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BCCFB" w14:textId="183DF2E3" w:rsidR="0064043A" w:rsidRDefault="0060430E" w:rsidP="00B42460">
      <w:pPr>
        <w:spacing w:before="0" w:after="0" w:line="240" w:lineRule="auto"/>
        <w:jc w:val="center"/>
        <w:rPr>
          <w:b/>
          <w:bCs/>
          <w:color w:val="000000" w:themeColor="text1"/>
          <w:sz w:val="32"/>
          <w:szCs w:val="32"/>
        </w:rPr>
      </w:pPr>
      <w:r>
        <w:rPr>
          <w:b/>
          <w:bCs/>
          <w:color w:val="000000" w:themeColor="text1"/>
          <w:sz w:val="32"/>
          <w:szCs w:val="32"/>
        </w:rPr>
        <w:t>SZERENCSI</w:t>
      </w:r>
      <w:r w:rsidR="0064043A">
        <w:rPr>
          <w:b/>
          <w:bCs/>
          <w:color w:val="000000" w:themeColor="text1"/>
          <w:sz w:val="32"/>
          <w:szCs w:val="32"/>
        </w:rPr>
        <w:t xml:space="preserve"> SZAKKÉPZÉSI </w:t>
      </w:r>
      <w:r w:rsidR="00E86FE3">
        <w:rPr>
          <w:b/>
          <w:bCs/>
          <w:color w:val="000000" w:themeColor="text1"/>
          <w:sz w:val="32"/>
          <w:szCs w:val="32"/>
        </w:rPr>
        <w:t>CENTRUM</w:t>
      </w:r>
    </w:p>
    <w:p w14:paraId="77C40B15" w14:textId="566FA652" w:rsidR="0064043A" w:rsidRDefault="0064043A" w:rsidP="00B42460">
      <w:pPr>
        <w:spacing w:before="0" w:after="0" w:line="240" w:lineRule="auto"/>
        <w:jc w:val="center"/>
        <w:rPr>
          <w:b/>
          <w:bCs/>
          <w:color w:val="000000" w:themeColor="text1"/>
          <w:sz w:val="32"/>
          <w:szCs w:val="32"/>
        </w:rPr>
      </w:pPr>
    </w:p>
    <w:p w14:paraId="144C6E09" w14:textId="5326055E" w:rsidR="00DE62F7" w:rsidRDefault="00DE62F7" w:rsidP="00B42460">
      <w:pPr>
        <w:spacing w:before="0" w:after="0" w:line="240" w:lineRule="auto"/>
        <w:jc w:val="center"/>
        <w:rPr>
          <w:b/>
          <w:bCs/>
          <w:color w:val="000000" w:themeColor="text1"/>
          <w:sz w:val="32"/>
          <w:szCs w:val="32"/>
        </w:rPr>
      </w:pPr>
    </w:p>
    <w:p w14:paraId="1B03CE0F" w14:textId="43D897D0" w:rsidR="0064043A" w:rsidRDefault="00FD7F6A" w:rsidP="00B42460">
      <w:pPr>
        <w:spacing w:before="0" w:after="0" w:line="240" w:lineRule="auto"/>
        <w:jc w:val="center"/>
        <w:rPr>
          <w:b/>
          <w:bCs/>
          <w:color w:val="000000" w:themeColor="text1"/>
          <w:sz w:val="32"/>
          <w:szCs w:val="32"/>
        </w:rPr>
      </w:pPr>
      <w:r>
        <w:rPr>
          <w:b/>
          <w:bCs/>
          <w:noProof/>
          <w:color w:val="000000" w:themeColor="text1"/>
          <w:sz w:val="32"/>
          <w:szCs w:val="32"/>
        </w:rPr>
        <w:drawing>
          <wp:inline distT="0" distB="0" distL="0" distR="0" wp14:anchorId="30349E58" wp14:editId="7F06D2F9">
            <wp:extent cx="1487805" cy="148780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1487805"/>
                    </a:xfrm>
                    <a:prstGeom prst="rect">
                      <a:avLst/>
                    </a:prstGeom>
                    <a:noFill/>
                  </pic:spPr>
                </pic:pic>
              </a:graphicData>
            </a:graphic>
          </wp:inline>
        </w:drawing>
      </w:r>
    </w:p>
    <w:p w14:paraId="52EC786D" w14:textId="54D4D78C" w:rsidR="00DE62F7" w:rsidRDefault="00DE62F7" w:rsidP="00B42460">
      <w:pPr>
        <w:spacing w:before="0" w:after="0" w:line="240" w:lineRule="auto"/>
        <w:jc w:val="center"/>
        <w:rPr>
          <w:b/>
          <w:bCs/>
          <w:color w:val="000000" w:themeColor="text1"/>
          <w:sz w:val="32"/>
          <w:szCs w:val="32"/>
        </w:rPr>
      </w:pPr>
    </w:p>
    <w:p w14:paraId="045DE98F" w14:textId="77777777" w:rsidR="00DE62F7" w:rsidRDefault="00DE62F7" w:rsidP="00B42460">
      <w:pPr>
        <w:spacing w:before="0" w:after="0" w:line="240" w:lineRule="auto"/>
        <w:jc w:val="center"/>
        <w:rPr>
          <w:b/>
          <w:bCs/>
          <w:color w:val="000000" w:themeColor="text1"/>
          <w:sz w:val="32"/>
          <w:szCs w:val="32"/>
        </w:rPr>
      </w:pPr>
    </w:p>
    <w:p w14:paraId="5E3E2209" w14:textId="77777777" w:rsidR="0064043A" w:rsidRDefault="0064043A" w:rsidP="00B42460">
      <w:pPr>
        <w:spacing w:before="0" w:after="0" w:line="240" w:lineRule="auto"/>
        <w:jc w:val="center"/>
        <w:rPr>
          <w:b/>
          <w:bCs/>
          <w:color w:val="000000" w:themeColor="text1"/>
          <w:sz w:val="32"/>
          <w:szCs w:val="32"/>
        </w:rPr>
      </w:pPr>
    </w:p>
    <w:p w14:paraId="6D6CC6D3" w14:textId="40DC4F86" w:rsidR="0064043A" w:rsidRDefault="0064043A" w:rsidP="00B42460">
      <w:pPr>
        <w:spacing w:before="0" w:after="0" w:line="240" w:lineRule="auto"/>
        <w:jc w:val="center"/>
        <w:rPr>
          <w:b/>
          <w:bCs/>
          <w:color w:val="1F497D" w:themeColor="text2"/>
          <w:sz w:val="52"/>
          <w:szCs w:val="52"/>
        </w:rPr>
      </w:pPr>
      <w:r w:rsidRPr="00E465A3">
        <w:rPr>
          <w:b/>
          <w:bCs/>
          <w:color w:val="1F497D" w:themeColor="text2"/>
          <w:sz w:val="52"/>
          <w:szCs w:val="52"/>
        </w:rPr>
        <w:t xml:space="preserve">SZERVEZETI ÉS MŰKÖDÉSI </w:t>
      </w:r>
    </w:p>
    <w:p w14:paraId="40A7C92D" w14:textId="7F960893" w:rsidR="0064043A" w:rsidRDefault="0064043A" w:rsidP="00B42460">
      <w:pPr>
        <w:spacing w:before="0" w:after="0" w:line="240" w:lineRule="auto"/>
        <w:jc w:val="center"/>
        <w:rPr>
          <w:b/>
          <w:bCs/>
          <w:color w:val="1F497D" w:themeColor="text2"/>
          <w:sz w:val="52"/>
          <w:szCs w:val="52"/>
        </w:rPr>
      </w:pPr>
      <w:r w:rsidRPr="00E465A3">
        <w:rPr>
          <w:b/>
          <w:bCs/>
          <w:color w:val="1F497D" w:themeColor="text2"/>
          <w:sz w:val="52"/>
          <w:szCs w:val="52"/>
        </w:rPr>
        <w:t>SZABÁLYZAT</w:t>
      </w:r>
    </w:p>
    <w:p w14:paraId="39882C8F" w14:textId="21D5C24E" w:rsidR="0064043A" w:rsidRDefault="0064043A" w:rsidP="00B42460">
      <w:pPr>
        <w:spacing w:before="0" w:after="0" w:line="240" w:lineRule="auto"/>
        <w:jc w:val="center"/>
        <w:rPr>
          <w:b/>
          <w:bCs/>
          <w:color w:val="1F497D" w:themeColor="text2"/>
          <w:sz w:val="52"/>
          <w:szCs w:val="52"/>
        </w:rPr>
      </w:pPr>
    </w:p>
    <w:p w14:paraId="0172FD11" w14:textId="77777777" w:rsidR="00FD7F6A" w:rsidRPr="00951C13" w:rsidRDefault="00FD7F6A" w:rsidP="00FD7F6A">
      <w:pPr>
        <w:spacing w:before="0" w:after="0" w:line="240" w:lineRule="auto"/>
        <w:jc w:val="center"/>
        <w:rPr>
          <w:b/>
          <w:bCs/>
          <w:color w:val="1F497D" w:themeColor="text2"/>
          <w:sz w:val="32"/>
          <w:szCs w:val="32"/>
        </w:rPr>
      </w:pPr>
      <w:r w:rsidRPr="00951C13">
        <w:rPr>
          <w:b/>
          <w:bCs/>
          <w:color w:val="1F497D" w:themeColor="text2"/>
          <w:sz w:val="32"/>
          <w:szCs w:val="32"/>
        </w:rPr>
        <w:t>Szerencsi Szakképzési Centrum</w:t>
      </w:r>
    </w:p>
    <w:p w14:paraId="33632AAD" w14:textId="77777777" w:rsidR="00FD7F6A" w:rsidRPr="00951C13" w:rsidRDefault="00FD7F6A" w:rsidP="00FD7F6A">
      <w:pPr>
        <w:spacing w:before="0" w:after="0" w:line="240" w:lineRule="auto"/>
        <w:jc w:val="center"/>
        <w:rPr>
          <w:b/>
          <w:bCs/>
          <w:color w:val="1F497D" w:themeColor="text2"/>
          <w:sz w:val="32"/>
          <w:szCs w:val="32"/>
        </w:rPr>
      </w:pPr>
      <w:r w:rsidRPr="00951C13">
        <w:rPr>
          <w:b/>
          <w:bCs/>
          <w:color w:val="1F497D" w:themeColor="text2"/>
          <w:sz w:val="32"/>
          <w:szCs w:val="32"/>
        </w:rPr>
        <w:t>Műszaki és Szolgáltatási Technikum és Szakképző Iskola</w:t>
      </w:r>
    </w:p>
    <w:p w14:paraId="7E68FCD8" w14:textId="77777777" w:rsidR="00FD7F6A" w:rsidRPr="00951C13" w:rsidRDefault="00FD7F6A" w:rsidP="00FD7F6A">
      <w:pPr>
        <w:spacing w:before="0" w:after="0" w:line="240" w:lineRule="auto"/>
        <w:jc w:val="center"/>
        <w:rPr>
          <w:b/>
          <w:bCs/>
          <w:color w:val="1F497D" w:themeColor="text2"/>
          <w:sz w:val="32"/>
          <w:szCs w:val="32"/>
        </w:rPr>
      </w:pPr>
      <w:r w:rsidRPr="00951C13">
        <w:rPr>
          <w:b/>
          <w:bCs/>
          <w:color w:val="1F497D" w:themeColor="text2"/>
          <w:sz w:val="32"/>
          <w:szCs w:val="32"/>
        </w:rPr>
        <w:t xml:space="preserve">3900 Szerencs </w:t>
      </w:r>
      <w:proofErr w:type="spellStart"/>
      <w:r w:rsidRPr="00951C13">
        <w:rPr>
          <w:b/>
          <w:bCs/>
          <w:color w:val="1F497D" w:themeColor="text2"/>
          <w:sz w:val="32"/>
          <w:szCs w:val="32"/>
        </w:rPr>
        <w:t>Ondi</w:t>
      </w:r>
      <w:proofErr w:type="spellEnd"/>
      <w:r w:rsidRPr="00951C13">
        <w:rPr>
          <w:b/>
          <w:bCs/>
          <w:color w:val="1F497D" w:themeColor="text2"/>
          <w:sz w:val="32"/>
          <w:szCs w:val="32"/>
        </w:rPr>
        <w:t xml:space="preserve"> út 8.</w:t>
      </w:r>
    </w:p>
    <w:p w14:paraId="1CB8F98C" w14:textId="77777777" w:rsidR="00FD7F6A" w:rsidRDefault="00FD7F6A" w:rsidP="00FD7F6A">
      <w:pPr>
        <w:pStyle w:val="Default"/>
      </w:pPr>
    </w:p>
    <w:p w14:paraId="208BFC62" w14:textId="77777777" w:rsidR="00DE62F7" w:rsidRDefault="00DE62F7" w:rsidP="00B42460">
      <w:pPr>
        <w:spacing w:before="0" w:after="0" w:line="240" w:lineRule="auto"/>
        <w:jc w:val="center"/>
        <w:rPr>
          <w:b/>
          <w:bCs/>
          <w:color w:val="1F497D" w:themeColor="text2"/>
          <w:sz w:val="52"/>
          <w:szCs w:val="52"/>
        </w:rPr>
      </w:pPr>
    </w:p>
    <w:p w14:paraId="6D9612CB" w14:textId="355E1178" w:rsidR="0064043A" w:rsidRDefault="0064043A" w:rsidP="00B42460">
      <w:pPr>
        <w:spacing w:before="0" w:after="0" w:line="240" w:lineRule="auto"/>
        <w:jc w:val="center"/>
        <w:rPr>
          <w:b/>
          <w:bCs/>
          <w:color w:val="1F497D" w:themeColor="text2"/>
          <w:sz w:val="52"/>
          <w:szCs w:val="52"/>
        </w:rPr>
      </w:pPr>
    </w:p>
    <w:p w14:paraId="2CDCB103" w14:textId="77777777" w:rsidR="00B42460" w:rsidRDefault="00B42460" w:rsidP="00B42460">
      <w:pPr>
        <w:pStyle w:val="Default"/>
      </w:pPr>
    </w:p>
    <w:p w14:paraId="1C7DF0F3" w14:textId="22ED1012" w:rsidR="00B42460" w:rsidRDefault="00B42460" w:rsidP="00B42460">
      <w:pPr>
        <w:pStyle w:val="Default"/>
        <w:jc w:val="center"/>
      </w:pPr>
      <w:r>
        <w:t>PH</w:t>
      </w:r>
    </w:p>
    <w:p w14:paraId="31C21B5F" w14:textId="77777777" w:rsidR="00B42460" w:rsidRDefault="00B42460" w:rsidP="00B42460">
      <w:pPr>
        <w:pStyle w:val="Default"/>
      </w:pPr>
    </w:p>
    <w:p w14:paraId="23EB5871" w14:textId="77777777" w:rsidR="00B42460" w:rsidRDefault="00B42460" w:rsidP="00B42460">
      <w:pPr>
        <w:pStyle w:val="Default"/>
      </w:pPr>
    </w:p>
    <w:p w14:paraId="51819F6A" w14:textId="7EA0C73A" w:rsidR="00B42460" w:rsidRPr="001733E3" w:rsidRDefault="00B42460" w:rsidP="00B42460">
      <w:pPr>
        <w:pStyle w:val="Default"/>
      </w:pPr>
      <w:r w:rsidRPr="001733E3">
        <w:t xml:space="preserve">Jóváhagyás dátuma: </w:t>
      </w:r>
    </w:p>
    <w:p w14:paraId="74CD77B4" w14:textId="26C46F0B" w:rsidR="00B42460" w:rsidRPr="001733E3" w:rsidRDefault="00B42460" w:rsidP="00B42460">
      <w:pPr>
        <w:spacing w:line="240" w:lineRule="auto"/>
        <w:rPr>
          <w:szCs w:val="24"/>
        </w:rPr>
      </w:pPr>
      <w:r w:rsidRPr="001733E3">
        <w:rPr>
          <w:szCs w:val="24"/>
        </w:rPr>
        <w:t>Hatályba lépés dátuma:</w:t>
      </w:r>
    </w:p>
    <w:p w14:paraId="09761833" w14:textId="77777777" w:rsidR="00B42460" w:rsidRPr="001733E3" w:rsidRDefault="00B42460" w:rsidP="00B42460">
      <w:pPr>
        <w:spacing w:line="240" w:lineRule="auto"/>
        <w:rPr>
          <w:szCs w:val="24"/>
        </w:rPr>
      </w:pPr>
    </w:p>
    <w:p w14:paraId="5562B8C4" w14:textId="77777777" w:rsidR="0059290A" w:rsidRDefault="00B42460" w:rsidP="0059290A">
      <w:pPr>
        <w:spacing w:line="240" w:lineRule="auto"/>
        <w:rPr>
          <w:szCs w:val="24"/>
        </w:rPr>
      </w:pPr>
      <w:r w:rsidRPr="001733E3">
        <w:rPr>
          <w:szCs w:val="24"/>
        </w:rPr>
        <w:t>…………………………………………</w:t>
      </w:r>
      <w:r w:rsidRPr="001733E3">
        <w:rPr>
          <w:szCs w:val="24"/>
        </w:rPr>
        <w:tab/>
      </w:r>
      <w:r w:rsidRPr="001733E3">
        <w:rPr>
          <w:szCs w:val="24"/>
        </w:rPr>
        <w:tab/>
      </w:r>
      <w:r w:rsidRPr="001733E3">
        <w:rPr>
          <w:szCs w:val="24"/>
        </w:rPr>
        <w:tab/>
      </w:r>
      <w:r w:rsidR="0059290A">
        <w:rPr>
          <w:szCs w:val="24"/>
        </w:rPr>
        <w:tab/>
      </w:r>
      <w:r w:rsidR="0059290A">
        <w:rPr>
          <w:szCs w:val="24"/>
        </w:rPr>
        <w:tab/>
      </w:r>
      <w:r w:rsidR="0059290A">
        <w:rPr>
          <w:szCs w:val="24"/>
        </w:rPr>
        <w:tab/>
      </w:r>
      <w:r w:rsidR="0059290A">
        <w:rPr>
          <w:szCs w:val="24"/>
        </w:rPr>
        <w:tab/>
      </w:r>
    </w:p>
    <w:p w14:paraId="128B0DE8" w14:textId="23F66DB4" w:rsidR="00B42460" w:rsidRPr="001733E3" w:rsidRDefault="0059290A" w:rsidP="0059290A">
      <w:pPr>
        <w:spacing w:line="240" w:lineRule="auto"/>
        <w:rPr>
          <w:szCs w:val="24"/>
        </w:rPr>
      </w:pPr>
      <w:r w:rsidRPr="001733E3">
        <w:rPr>
          <w:szCs w:val="24"/>
        </w:rPr>
        <w:t>aláíró intézményvezető</w:t>
      </w:r>
      <w:r>
        <w:rPr>
          <w:szCs w:val="24"/>
        </w:rPr>
        <w:tab/>
      </w:r>
      <w:r>
        <w:rPr>
          <w:szCs w:val="24"/>
        </w:rPr>
        <w:tab/>
      </w:r>
      <w:r>
        <w:rPr>
          <w:szCs w:val="24"/>
        </w:rPr>
        <w:tab/>
      </w:r>
      <w:r w:rsidR="00B42460" w:rsidRPr="001733E3">
        <w:rPr>
          <w:szCs w:val="24"/>
        </w:rPr>
        <w:t>………………………………………</w:t>
      </w:r>
      <w:proofErr w:type="gramStart"/>
      <w:r w:rsidR="00B42460" w:rsidRPr="001733E3">
        <w:rPr>
          <w:szCs w:val="24"/>
        </w:rPr>
        <w:t>…….</w:t>
      </w:r>
      <w:proofErr w:type="gramEnd"/>
      <w:r w:rsidR="00B42460" w:rsidRPr="001733E3">
        <w:rPr>
          <w:szCs w:val="24"/>
        </w:rPr>
        <w:t>.</w:t>
      </w:r>
    </w:p>
    <w:p w14:paraId="7BA14BA7" w14:textId="1C0F08E6" w:rsidR="00B42460" w:rsidRPr="001733E3" w:rsidRDefault="00B42460" w:rsidP="00B42460">
      <w:pPr>
        <w:spacing w:line="240" w:lineRule="auto"/>
        <w:rPr>
          <w:szCs w:val="24"/>
        </w:rPr>
      </w:pPr>
      <w:r w:rsidRPr="001733E3">
        <w:rPr>
          <w:szCs w:val="24"/>
        </w:rPr>
        <w:tab/>
      </w:r>
      <w:r w:rsidRPr="001733E3">
        <w:rPr>
          <w:szCs w:val="24"/>
        </w:rPr>
        <w:tab/>
      </w:r>
      <w:r w:rsidRPr="001733E3">
        <w:rPr>
          <w:szCs w:val="24"/>
        </w:rPr>
        <w:tab/>
      </w:r>
      <w:r w:rsidRPr="001733E3">
        <w:rPr>
          <w:szCs w:val="24"/>
        </w:rPr>
        <w:tab/>
      </w:r>
      <w:r w:rsidRPr="001733E3">
        <w:rPr>
          <w:szCs w:val="24"/>
        </w:rPr>
        <w:tab/>
      </w:r>
      <w:r w:rsidR="0059290A">
        <w:rPr>
          <w:szCs w:val="24"/>
        </w:rPr>
        <w:t xml:space="preserve">            </w:t>
      </w:r>
      <w:r w:rsidRPr="001733E3">
        <w:rPr>
          <w:szCs w:val="24"/>
        </w:rPr>
        <w:t>jóváhagyó főigazgató</w:t>
      </w:r>
    </w:p>
    <w:p w14:paraId="75E045B8" w14:textId="77777777" w:rsidR="00B42460" w:rsidRPr="001733E3" w:rsidRDefault="00B42460" w:rsidP="00B42460">
      <w:pPr>
        <w:spacing w:line="240" w:lineRule="auto"/>
        <w:rPr>
          <w:szCs w:val="24"/>
        </w:rPr>
      </w:pPr>
    </w:p>
    <w:p w14:paraId="37DF8E05" w14:textId="3172B19C" w:rsidR="00B42460" w:rsidRPr="001733E3" w:rsidRDefault="00B42460" w:rsidP="00B42460">
      <w:pPr>
        <w:spacing w:line="240" w:lineRule="auto"/>
        <w:rPr>
          <w:szCs w:val="24"/>
        </w:rPr>
      </w:pPr>
      <w:r w:rsidRPr="001733E3">
        <w:rPr>
          <w:szCs w:val="24"/>
        </w:rPr>
        <w:tab/>
      </w:r>
      <w:r w:rsidRPr="001733E3">
        <w:rPr>
          <w:szCs w:val="24"/>
        </w:rPr>
        <w:tab/>
      </w:r>
      <w:r w:rsidRPr="001733E3">
        <w:rPr>
          <w:szCs w:val="24"/>
        </w:rPr>
        <w:tab/>
      </w:r>
      <w:r w:rsidRPr="001733E3">
        <w:rPr>
          <w:szCs w:val="24"/>
        </w:rPr>
        <w:tab/>
      </w:r>
      <w:r w:rsidRPr="001733E3">
        <w:rPr>
          <w:szCs w:val="24"/>
        </w:rPr>
        <w:tab/>
      </w:r>
      <w:r w:rsidRPr="001733E3">
        <w:rPr>
          <w:szCs w:val="24"/>
        </w:rPr>
        <w:tab/>
      </w:r>
      <w:r w:rsidRPr="001733E3">
        <w:rPr>
          <w:szCs w:val="24"/>
        </w:rPr>
        <w:tab/>
      </w:r>
      <w:r w:rsidRPr="001733E3">
        <w:rPr>
          <w:szCs w:val="24"/>
        </w:rPr>
        <w:tab/>
      </w:r>
      <w:r w:rsidR="0059290A">
        <w:rPr>
          <w:szCs w:val="24"/>
        </w:rPr>
        <w:tab/>
      </w:r>
      <w:r w:rsidR="0059290A">
        <w:rPr>
          <w:szCs w:val="24"/>
        </w:rPr>
        <w:tab/>
      </w:r>
      <w:r w:rsidR="0059290A">
        <w:rPr>
          <w:szCs w:val="24"/>
        </w:rPr>
        <w:tab/>
      </w:r>
      <w:r w:rsidR="0059290A">
        <w:rPr>
          <w:szCs w:val="24"/>
        </w:rPr>
        <w:tab/>
      </w:r>
      <w:r w:rsidR="0059290A">
        <w:rPr>
          <w:szCs w:val="24"/>
        </w:rPr>
        <w:tab/>
      </w:r>
      <w:r w:rsidR="0059290A">
        <w:rPr>
          <w:szCs w:val="24"/>
        </w:rPr>
        <w:tab/>
      </w:r>
      <w:r w:rsidR="0059290A">
        <w:rPr>
          <w:szCs w:val="24"/>
        </w:rPr>
        <w:tab/>
      </w:r>
      <w:r w:rsidR="0059290A">
        <w:rPr>
          <w:szCs w:val="24"/>
        </w:rPr>
        <w:tab/>
      </w:r>
      <w:r w:rsidR="0059290A">
        <w:rPr>
          <w:szCs w:val="24"/>
        </w:rPr>
        <w:tab/>
      </w:r>
      <w:r w:rsidR="0059290A">
        <w:rPr>
          <w:szCs w:val="24"/>
        </w:rPr>
        <w:tab/>
      </w:r>
      <w:r w:rsidRPr="001733E3">
        <w:rPr>
          <w:szCs w:val="24"/>
        </w:rPr>
        <w:t>………………………………………………</w:t>
      </w:r>
    </w:p>
    <w:p w14:paraId="60B2C8E1" w14:textId="14002BA2" w:rsidR="0064043A" w:rsidRPr="00FD7F6A" w:rsidRDefault="00B42460" w:rsidP="00FD7F6A">
      <w:pPr>
        <w:spacing w:line="240" w:lineRule="auto"/>
        <w:rPr>
          <w:szCs w:val="24"/>
        </w:rPr>
      </w:pPr>
      <w:r w:rsidRPr="001733E3">
        <w:rPr>
          <w:szCs w:val="24"/>
        </w:rPr>
        <w:tab/>
      </w:r>
      <w:r w:rsidRPr="001733E3">
        <w:rPr>
          <w:szCs w:val="24"/>
        </w:rPr>
        <w:tab/>
      </w:r>
      <w:r w:rsidRPr="001733E3">
        <w:rPr>
          <w:szCs w:val="24"/>
        </w:rPr>
        <w:tab/>
      </w:r>
      <w:r w:rsidRPr="001733E3">
        <w:rPr>
          <w:szCs w:val="24"/>
        </w:rPr>
        <w:tab/>
      </w:r>
      <w:r w:rsidRPr="001733E3">
        <w:rPr>
          <w:szCs w:val="24"/>
        </w:rPr>
        <w:tab/>
      </w:r>
      <w:r w:rsidRPr="001733E3">
        <w:rPr>
          <w:szCs w:val="24"/>
        </w:rPr>
        <w:tab/>
      </w:r>
      <w:r w:rsidRPr="00F07030">
        <w:rPr>
          <w:szCs w:val="24"/>
        </w:rPr>
        <w:t>ellenjegyző</w:t>
      </w:r>
      <w:r w:rsidRPr="001733E3">
        <w:rPr>
          <w:szCs w:val="24"/>
        </w:rPr>
        <w:t xml:space="preserve"> kancellár</w:t>
      </w:r>
      <w:r w:rsidR="00E465A3">
        <w:br w:type="page"/>
      </w:r>
    </w:p>
    <w:sdt>
      <w:sdtPr>
        <w:rPr>
          <w:rFonts w:ascii="Times New Roman" w:hAnsi="Times New Roman"/>
          <w:b w:val="0"/>
          <w:bCs w:val="0"/>
          <w:color w:val="auto"/>
          <w:sz w:val="22"/>
          <w:szCs w:val="22"/>
          <w:lang w:eastAsia="hu-HU"/>
        </w:rPr>
        <w:id w:val="866484089"/>
        <w:docPartObj>
          <w:docPartGallery w:val="Table of Contents"/>
          <w:docPartUnique/>
        </w:docPartObj>
      </w:sdtPr>
      <w:sdtEndPr>
        <w:rPr>
          <w:sz w:val="24"/>
          <w:szCs w:val="20"/>
        </w:rPr>
      </w:sdtEndPr>
      <w:sdtContent>
        <w:bookmarkStart w:id="0" w:name="_GoBack" w:displacedByCustomXml="prev"/>
        <w:bookmarkEnd w:id="0" w:displacedByCustomXml="prev"/>
        <w:p w14:paraId="232BA1AD" w14:textId="77777777" w:rsidR="0017433B" w:rsidRPr="00DE62F7" w:rsidRDefault="0017433B" w:rsidP="00B42460">
          <w:pPr>
            <w:pStyle w:val="Tartalomjegyzkcmsora"/>
            <w:numPr>
              <w:ilvl w:val="0"/>
              <w:numId w:val="0"/>
            </w:numPr>
            <w:spacing w:before="0" w:after="0" w:line="240" w:lineRule="auto"/>
            <w:ind w:left="357"/>
            <w:jc w:val="center"/>
            <w:rPr>
              <w:sz w:val="28"/>
            </w:rPr>
          </w:pPr>
          <w:r w:rsidRPr="00DE62F7">
            <w:rPr>
              <w:sz w:val="28"/>
            </w:rPr>
            <w:t>Tartalom</w:t>
          </w:r>
        </w:p>
        <w:p w14:paraId="65B3FB09" w14:textId="45A62A2F" w:rsidR="00483133" w:rsidRDefault="0017433B">
          <w:pPr>
            <w:pStyle w:val="TJ1"/>
            <w:rPr>
              <w:rFonts w:asciiTheme="minorHAnsi" w:eastAsiaTheme="minorEastAsia" w:hAnsiTheme="minorHAnsi" w:cstheme="minorBidi"/>
              <w:b w:val="0"/>
              <w:bCs w:val="0"/>
              <w:iCs w:val="0"/>
              <w:sz w:val="22"/>
              <w:szCs w:val="22"/>
            </w:rPr>
          </w:pPr>
          <w:r w:rsidRPr="00DF7461">
            <w:rPr>
              <w:sz w:val="20"/>
              <w:szCs w:val="20"/>
            </w:rPr>
            <w:fldChar w:fldCharType="begin"/>
          </w:r>
          <w:r w:rsidRPr="00DF7461">
            <w:rPr>
              <w:sz w:val="20"/>
              <w:szCs w:val="20"/>
            </w:rPr>
            <w:instrText xml:space="preserve"> TOC \o "1-3" \h \z \u </w:instrText>
          </w:r>
          <w:r w:rsidRPr="00DF7461">
            <w:rPr>
              <w:sz w:val="20"/>
              <w:szCs w:val="20"/>
            </w:rPr>
            <w:fldChar w:fldCharType="separate"/>
          </w:r>
          <w:hyperlink w:anchor="_Toc209351990" w:history="1">
            <w:r w:rsidR="00483133" w:rsidRPr="009A0AD7">
              <w:rPr>
                <w:rStyle w:val="Hiperhivatkozs"/>
              </w:rPr>
              <w:t>1.</w:t>
            </w:r>
            <w:r w:rsidR="00483133">
              <w:rPr>
                <w:rFonts w:asciiTheme="minorHAnsi" w:eastAsiaTheme="minorEastAsia" w:hAnsiTheme="minorHAnsi" w:cstheme="minorBidi"/>
                <w:b w:val="0"/>
                <w:bCs w:val="0"/>
                <w:iCs w:val="0"/>
                <w:sz w:val="22"/>
                <w:szCs w:val="22"/>
              </w:rPr>
              <w:tab/>
            </w:r>
            <w:r w:rsidR="00483133" w:rsidRPr="009A0AD7">
              <w:rPr>
                <w:rStyle w:val="Hiperhivatkozs"/>
              </w:rPr>
              <w:t>Általános rendelkezések</w:t>
            </w:r>
            <w:r w:rsidR="00483133">
              <w:rPr>
                <w:webHidden/>
              </w:rPr>
              <w:tab/>
            </w:r>
            <w:r w:rsidR="00483133">
              <w:rPr>
                <w:webHidden/>
              </w:rPr>
              <w:fldChar w:fldCharType="begin"/>
            </w:r>
            <w:r w:rsidR="00483133">
              <w:rPr>
                <w:webHidden/>
              </w:rPr>
              <w:instrText xml:space="preserve"> PAGEREF _Toc209351990 \h </w:instrText>
            </w:r>
            <w:r w:rsidR="00483133">
              <w:rPr>
                <w:webHidden/>
              </w:rPr>
            </w:r>
            <w:r w:rsidR="00483133">
              <w:rPr>
                <w:webHidden/>
              </w:rPr>
              <w:fldChar w:fldCharType="separate"/>
            </w:r>
            <w:r w:rsidR="00483133">
              <w:rPr>
                <w:webHidden/>
              </w:rPr>
              <w:t>5</w:t>
            </w:r>
            <w:r w:rsidR="00483133">
              <w:rPr>
                <w:webHidden/>
              </w:rPr>
              <w:fldChar w:fldCharType="end"/>
            </w:r>
          </w:hyperlink>
        </w:p>
        <w:p w14:paraId="44B283C0" w14:textId="4F66DF82" w:rsidR="00483133" w:rsidRDefault="00483133">
          <w:pPr>
            <w:pStyle w:val="TJ2"/>
            <w:rPr>
              <w:rFonts w:asciiTheme="minorHAnsi" w:eastAsiaTheme="minorEastAsia" w:hAnsiTheme="minorHAnsi" w:cstheme="minorBidi"/>
              <w:b w:val="0"/>
              <w:bCs w:val="0"/>
              <w:sz w:val="22"/>
            </w:rPr>
          </w:pPr>
          <w:hyperlink w:anchor="_Toc209351991" w:history="1">
            <w:r w:rsidRPr="009A0AD7">
              <w:rPr>
                <w:rStyle w:val="Hiperhivatkozs"/>
              </w:rPr>
              <w:t>1.1.</w:t>
            </w:r>
            <w:r>
              <w:rPr>
                <w:rFonts w:asciiTheme="minorHAnsi" w:eastAsiaTheme="minorEastAsia" w:hAnsiTheme="minorHAnsi" w:cstheme="minorBidi"/>
                <w:b w:val="0"/>
                <w:bCs w:val="0"/>
                <w:sz w:val="22"/>
              </w:rPr>
              <w:tab/>
            </w:r>
            <w:r w:rsidRPr="009A0AD7">
              <w:rPr>
                <w:rStyle w:val="Hiperhivatkozs"/>
              </w:rPr>
              <w:t>A szervezeti és működési szabályzat célja, jogszabályi alapja</w:t>
            </w:r>
            <w:r>
              <w:rPr>
                <w:webHidden/>
              </w:rPr>
              <w:tab/>
            </w:r>
            <w:r>
              <w:rPr>
                <w:webHidden/>
              </w:rPr>
              <w:fldChar w:fldCharType="begin"/>
            </w:r>
            <w:r>
              <w:rPr>
                <w:webHidden/>
              </w:rPr>
              <w:instrText xml:space="preserve"> PAGEREF _Toc209351991 \h </w:instrText>
            </w:r>
            <w:r>
              <w:rPr>
                <w:webHidden/>
              </w:rPr>
            </w:r>
            <w:r>
              <w:rPr>
                <w:webHidden/>
              </w:rPr>
              <w:fldChar w:fldCharType="separate"/>
            </w:r>
            <w:r>
              <w:rPr>
                <w:webHidden/>
              </w:rPr>
              <w:t>5</w:t>
            </w:r>
            <w:r>
              <w:rPr>
                <w:webHidden/>
              </w:rPr>
              <w:fldChar w:fldCharType="end"/>
            </w:r>
          </w:hyperlink>
        </w:p>
        <w:p w14:paraId="0F7543C8" w14:textId="5F4DF025" w:rsidR="00483133" w:rsidRDefault="00483133">
          <w:pPr>
            <w:pStyle w:val="TJ2"/>
            <w:rPr>
              <w:rFonts w:asciiTheme="minorHAnsi" w:eastAsiaTheme="minorEastAsia" w:hAnsiTheme="minorHAnsi" w:cstheme="minorBidi"/>
              <w:b w:val="0"/>
              <w:bCs w:val="0"/>
              <w:sz w:val="22"/>
            </w:rPr>
          </w:pPr>
          <w:hyperlink w:anchor="_Toc209351992" w:history="1">
            <w:r w:rsidRPr="009A0AD7">
              <w:rPr>
                <w:rStyle w:val="Hiperhivatkozs"/>
              </w:rPr>
              <w:t>1.2.</w:t>
            </w:r>
            <w:r>
              <w:rPr>
                <w:rFonts w:asciiTheme="minorHAnsi" w:eastAsiaTheme="minorEastAsia" w:hAnsiTheme="minorHAnsi" w:cstheme="minorBidi"/>
                <w:b w:val="0"/>
                <w:bCs w:val="0"/>
                <w:sz w:val="22"/>
              </w:rPr>
              <w:tab/>
            </w:r>
            <w:r w:rsidRPr="009A0AD7">
              <w:rPr>
                <w:rStyle w:val="Hiperhivatkozs"/>
              </w:rPr>
              <w:t>A szervezeti és működési szabályzat személyi, térbeli és időbeli hatálya, elfogadása</w:t>
            </w:r>
            <w:r>
              <w:rPr>
                <w:webHidden/>
              </w:rPr>
              <w:tab/>
            </w:r>
            <w:r>
              <w:rPr>
                <w:webHidden/>
              </w:rPr>
              <w:fldChar w:fldCharType="begin"/>
            </w:r>
            <w:r>
              <w:rPr>
                <w:webHidden/>
              </w:rPr>
              <w:instrText xml:space="preserve"> PAGEREF _Toc209351992 \h </w:instrText>
            </w:r>
            <w:r>
              <w:rPr>
                <w:webHidden/>
              </w:rPr>
            </w:r>
            <w:r>
              <w:rPr>
                <w:webHidden/>
              </w:rPr>
              <w:fldChar w:fldCharType="separate"/>
            </w:r>
            <w:r>
              <w:rPr>
                <w:webHidden/>
              </w:rPr>
              <w:t>5</w:t>
            </w:r>
            <w:r>
              <w:rPr>
                <w:webHidden/>
              </w:rPr>
              <w:fldChar w:fldCharType="end"/>
            </w:r>
          </w:hyperlink>
        </w:p>
        <w:p w14:paraId="20B5F9C5" w14:textId="5064FAD8" w:rsidR="00483133" w:rsidRDefault="00483133">
          <w:pPr>
            <w:pStyle w:val="TJ1"/>
            <w:rPr>
              <w:rFonts w:asciiTheme="minorHAnsi" w:eastAsiaTheme="minorEastAsia" w:hAnsiTheme="minorHAnsi" w:cstheme="minorBidi"/>
              <w:b w:val="0"/>
              <w:bCs w:val="0"/>
              <w:iCs w:val="0"/>
              <w:sz w:val="22"/>
              <w:szCs w:val="22"/>
            </w:rPr>
          </w:pPr>
          <w:hyperlink w:anchor="_Toc209351993" w:history="1">
            <w:r w:rsidRPr="009A0AD7">
              <w:rPr>
                <w:rStyle w:val="Hiperhivatkozs"/>
              </w:rPr>
              <w:t>2.</w:t>
            </w:r>
            <w:r>
              <w:rPr>
                <w:rFonts w:asciiTheme="minorHAnsi" w:eastAsiaTheme="minorEastAsia" w:hAnsiTheme="minorHAnsi" w:cstheme="minorBidi"/>
                <w:b w:val="0"/>
                <w:bCs w:val="0"/>
                <w:iCs w:val="0"/>
                <w:sz w:val="22"/>
                <w:szCs w:val="22"/>
              </w:rPr>
              <w:tab/>
            </w:r>
            <w:r w:rsidRPr="009A0AD7">
              <w:rPr>
                <w:rStyle w:val="Hiperhivatkozs"/>
              </w:rPr>
              <w:t>Intézményi alapadatok</w:t>
            </w:r>
            <w:r>
              <w:rPr>
                <w:webHidden/>
              </w:rPr>
              <w:tab/>
            </w:r>
            <w:r>
              <w:rPr>
                <w:webHidden/>
              </w:rPr>
              <w:fldChar w:fldCharType="begin"/>
            </w:r>
            <w:r>
              <w:rPr>
                <w:webHidden/>
              </w:rPr>
              <w:instrText xml:space="preserve"> PAGEREF _Toc209351993 \h </w:instrText>
            </w:r>
            <w:r>
              <w:rPr>
                <w:webHidden/>
              </w:rPr>
            </w:r>
            <w:r>
              <w:rPr>
                <w:webHidden/>
              </w:rPr>
              <w:fldChar w:fldCharType="separate"/>
            </w:r>
            <w:r>
              <w:rPr>
                <w:webHidden/>
              </w:rPr>
              <w:t>6</w:t>
            </w:r>
            <w:r>
              <w:rPr>
                <w:webHidden/>
              </w:rPr>
              <w:fldChar w:fldCharType="end"/>
            </w:r>
          </w:hyperlink>
        </w:p>
        <w:p w14:paraId="003BB131" w14:textId="55A53A25" w:rsidR="00483133" w:rsidRDefault="00483133">
          <w:pPr>
            <w:pStyle w:val="TJ1"/>
            <w:rPr>
              <w:rFonts w:asciiTheme="minorHAnsi" w:eastAsiaTheme="minorEastAsia" w:hAnsiTheme="minorHAnsi" w:cstheme="minorBidi"/>
              <w:b w:val="0"/>
              <w:bCs w:val="0"/>
              <w:iCs w:val="0"/>
              <w:sz w:val="22"/>
              <w:szCs w:val="22"/>
            </w:rPr>
          </w:pPr>
          <w:hyperlink w:anchor="_Toc209351994" w:history="1">
            <w:r w:rsidRPr="009A0AD7">
              <w:rPr>
                <w:rStyle w:val="Hiperhivatkozs"/>
              </w:rPr>
              <w:t>3.</w:t>
            </w:r>
            <w:r>
              <w:rPr>
                <w:rFonts w:asciiTheme="minorHAnsi" w:eastAsiaTheme="minorEastAsia" w:hAnsiTheme="minorHAnsi" w:cstheme="minorBidi"/>
                <w:b w:val="0"/>
                <w:bCs w:val="0"/>
                <w:iCs w:val="0"/>
                <w:sz w:val="22"/>
                <w:szCs w:val="22"/>
              </w:rPr>
              <w:tab/>
            </w:r>
            <w:r w:rsidRPr="009A0AD7">
              <w:rPr>
                <w:rStyle w:val="Hiperhivatkozs"/>
              </w:rPr>
              <w:t>Az intézmény működési rendje</w:t>
            </w:r>
            <w:r>
              <w:rPr>
                <w:webHidden/>
              </w:rPr>
              <w:tab/>
            </w:r>
            <w:r>
              <w:rPr>
                <w:webHidden/>
              </w:rPr>
              <w:fldChar w:fldCharType="begin"/>
            </w:r>
            <w:r>
              <w:rPr>
                <w:webHidden/>
              </w:rPr>
              <w:instrText xml:space="preserve"> PAGEREF _Toc209351994 \h </w:instrText>
            </w:r>
            <w:r>
              <w:rPr>
                <w:webHidden/>
              </w:rPr>
            </w:r>
            <w:r>
              <w:rPr>
                <w:webHidden/>
              </w:rPr>
              <w:fldChar w:fldCharType="separate"/>
            </w:r>
            <w:r>
              <w:rPr>
                <w:webHidden/>
              </w:rPr>
              <w:t>7</w:t>
            </w:r>
            <w:r>
              <w:rPr>
                <w:webHidden/>
              </w:rPr>
              <w:fldChar w:fldCharType="end"/>
            </w:r>
          </w:hyperlink>
        </w:p>
        <w:p w14:paraId="0D09683D" w14:textId="618B1DE3" w:rsidR="00483133" w:rsidRDefault="00483133">
          <w:pPr>
            <w:pStyle w:val="TJ2"/>
            <w:rPr>
              <w:rFonts w:asciiTheme="minorHAnsi" w:eastAsiaTheme="minorEastAsia" w:hAnsiTheme="minorHAnsi" w:cstheme="minorBidi"/>
              <w:b w:val="0"/>
              <w:bCs w:val="0"/>
              <w:sz w:val="22"/>
            </w:rPr>
          </w:pPr>
          <w:hyperlink w:anchor="_Toc209351995" w:history="1">
            <w:r w:rsidRPr="009A0AD7">
              <w:rPr>
                <w:rStyle w:val="Hiperhivatkozs"/>
              </w:rPr>
              <w:t>3.1.</w:t>
            </w:r>
            <w:r>
              <w:rPr>
                <w:rFonts w:asciiTheme="minorHAnsi" w:eastAsiaTheme="minorEastAsia" w:hAnsiTheme="minorHAnsi" w:cstheme="minorBidi"/>
                <w:b w:val="0"/>
                <w:bCs w:val="0"/>
                <w:sz w:val="22"/>
              </w:rPr>
              <w:tab/>
            </w:r>
            <w:r w:rsidRPr="009A0AD7">
              <w:rPr>
                <w:rStyle w:val="Hiperhivatkozs"/>
              </w:rPr>
              <w:t>A tanév helyi rendje</w:t>
            </w:r>
            <w:r>
              <w:rPr>
                <w:webHidden/>
              </w:rPr>
              <w:tab/>
            </w:r>
            <w:r>
              <w:rPr>
                <w:webHidden/>
              </w:rPr>
              <w:fldChar w:fldCharType="begin"/>
            </w:r>
            <w:r>
              <w:rPr>
                <w:webHidden/>
              </w:rPr>
              <w:instrText xml:space="preserve"> PAGEREF _Toc209351995 \h </w:instrText>
            </w:r>
            <w:r>
              <w:rPr>
                <w:webHidden/>
              </w:rPr>
            </w:r>
            <w:r>
              <w:rPr>
                <w:webHidden/>
              </w:rPr>
              <w:fldChar w:fldCharType="separate"/>
            </w:r>
            <w:r>
              <w:rPr>
                <w:webHidden/>
              </w:rPr>
              <w:t>7</w:t>
            </w:r>
            <w:r>
              <w:rPr>
                <w:webHidden/>
              </w:rPr>
              <w:fldChar w:fldCharType="end"/>
            </w:r>
          </w:hyperlink>
        </w:p>
        <w:p w14:paraId="3CF0B1EC" w14:textId="28B5768A" w:rsidR="00483133" w:rsidRDefault="00483133">
          <w:pPr>
            <w:pStyle w:val="TJ2"/>
            <w:rPr>
              <w:rFonts w:asciiTheme="minorHAnsi" w:eastAsiaTheme="minorEastAsia" w:hAnsiTheme="minorHAnsi" w:cstheme="minorBidi"/>
              <w:b w:val="0"/>
              <w:bCs w:val="0"/>
              <w:sz w:val="22"/>
            </w:rPr>
          </w:pPr>
          <w:hyperlink w:anchor="_Toc209351996" w:history="1">
            <w:r w:rsidRPr="009A0AD7">
              <w:rPr>
                <w:rStyle w:val="Hiperhivatkozs"/>
              </w:rPr>
              <w:t>3.2.</w:t>
            </w:r>
            <w:r>
              <w:rPr>
                <w:rFonts w:asciiTheme="minorHAnsi" w:eastAsiaTheme="minorEastAsia" w:hAnsiTheme="minorHAnsi" w:cstheme="minorBidi"/>
                <w:b w:val="0"/>
                <w:bCs w:val="0"/>
                <w:sz w:val="22"/>
              </w:rPr>
              <w:tab/>
            </w:r>
            <w:r w:rsidRPr="009A0AD7">
              <w:rPr>
                <w:rStyle w:val="Hiperhivatkozs"/>
              </w:rPr>
              <w:t>A tanítási órák, óraközi szünetek rendje, időtartama</w:t>
            </w:r>
            <w:r>
              <w:rPr>
                <w:webHidden/>
              </w:rPr>
              <w:tab/>
            </w:r>
            <w:r>
              <w:rPr>
                <w:webHidden/>
              </w:rPr>
              <w:fldChar w:fldCharType="begin"/>
            </w:r>
            <w:r>
              <w:rPr>
                <w:webHidden/>
              </w:rPr>
              <w:instrText xml:space="preserve"> PAGEREF _Toc209351996 \h </w:instrText>
            </w:r>
            <w:r>
              <w:rPr>
                <w:webHidden/>
              </w:rPr>
            </w:r>
            <w:r>
              <w:rPr>
                <w:webHidden/>
              </w:rPr>
              <w:fldChar w:fldCharType="separate"/>
            </w:r>
            <w:r>
              <w:rPr>
                <w:webHidden/>
              </w:rPr>
              <w:t>7</w:t>
            </w:r>
            <w:r>
              <w:rPr>
                <w:webHidden/>
              </w:rPr>
              <w:fldChar w:fldCharType="end"/>
            </w:r>
          </w:hyperlink>
        </w:p>
        <w:p w14:paraId="78E670B4" w14:textId="6440D130" w:rsidR="00483133" w:rsidRDefault="00483133">
          <w:pPr>
            <w:pStyle w:val="TJ2"/>
            <w:rPr>
              <w:rFonts w:asciiTheme="minorHAnsi" w:eastAsiaTheme="minorEastAsia" w:hAnsiTheme="minorHAnsi" w:cstheme="minorBidi"/>
              <w:b w:val="0"/>
              <w:bCs w:val="0"/>
              <w:sz w:val="22"/>
            </w:rPr>
          </w:pPr>
          <w:hyperlink w:anchor="_Toc209351997" w:history="1">
            <w:r w:rsidRPr="009A0AD7">
              <w:rPr>
                <w:rStyle w:val="Hiperhivatkozs"/>
              </w:rPr>
              <w:t>3.3.</w:t>
            </w:r>
            <w:r>
              <w:rPr>
                <w:rFonts w:asciiTheme="minorHAnsi" w:eastAsiaTheme="minorEastAsia" w:hAnsiTheme="minorHAnsi" w:cstheme="minorBidi"/>
                <w:b w:val="0"/>
                <w:bCs w:val="0"/>
                <w:sz w:val="22"/>
              </w:rPr>
              <w:tab/>
            </w:r>
            <w:r w:rsidRPr="009A0AD7">
              <w:rPr>
                <w:rStyle w:val="Hiperhivatkozs"/>
              </w:rPr>
              <w:t>A vezetők intézményben történő tartózkodásának rendje</w:t>
            </w:r>
            <w:r>
              <w:rPr>
                <w:webHidden/>
              </w:rPr>
              <w:tab/>
            </w:r>
            <w:r>
              <w:rPr>
                <w:webHidden/>
              </w:rPr>
              <w:fldChar w:fldCharType="begin"/>
            </w:r>
            <w:r>
              <w:rPr>
                <w:webHidden/>
              </w:rPr>
              <w:instrText xml:space="preserve"> PAGEREF _Toc209351997 \h </w:instrText>
            </w:r>
            <w:r>
              <w:rPr>
                <w:webHidden/>
              </w:rPr>
            </w:r>
            <w:r>
              <w:rPr>
                <w:webHidden/>
              </w:rPr>
              <w:fldChar w:fldCharType="separate"/>
            </w:r>
            <w:r>
              <w:rPr>
                <w:webHidden/>
              </w:rPr>
              <w:t>7</w:t>
            </w:r>
            <w:r>
              <w:rPr>
                <w:webHidden/>
              </w:rPr>
              <w:fldChar w:fldCharType="end"/>
            </w:r>
          </w:hyperlink>
        </w:p>
        <w:p w14:paraId="3B7EB356" w14:textId="5345203E" w:rsidR="00483133" w:rsidRDefault="00483133">
          <w:pPr>
            <w:pStyle w:val="TJ2"/>
            <w:rPr>
              <w:rFonts w:asciiTheme="minorHAnsi" w:eastAsiaTheme="minorEastAsia" w:hAnsiTheme="minorHAnsi" w:cstheme="minorBidi"/>
              <w:b w:val="0"/>
              <w:bCs w:val="0"/>
              <w:sz w:val="22"/>
            </w:rPr>
          </w:pPr>
          <w:hyperlink w:anchor="_Toc209351998" w:history="1">
            <w:r w:rsidRPr="009A0AD7">
              <w:rPr>
                <w:rStyle w:val="Hiperhivatkozs"/>
              </w:rPr>
              <w:t>3.4.</w:t>
            </w:r>
            <w:r>
              <w:rPr>
                <w:rFonts w:asciiTheme="minorHAnsi" w:eastAsiaTheme="minorEastAsia" w:hAnsiTheme="minorHAnsi" w:cstheme="minorBidi"/>
                <w:b w:val="0"/>
                <w:bCs w:val="0"/>
                <w:sz w:val="22"/>
              </w:rPr>
              <w:tab/>
            </w:r>
            <w:r w:rsidRPr="009A0AD7">
              <w:rPr>
                <w:rStyle w:val="Hiperhivatkozs"/>
              </w:rPr>
              <w:t>Az oktatók munkarendjével kapcsolatos előírások</w:t>
            </w:r>
            <w:r>
              <w:rPr>
                <w:webHidden/>
              </w:rPr>
              <w:tab/>
            </w:r>
            <w:r>
              <w:rPr>
                <w:webHidden/>
              </w:rPr>
              <w:fldChar w:fldCharType="begin"/>
            </w:r>
            <w:r>
              <w:rPr>
                <w:webHidden/>
              </w:rPr>
              <w:instrText xml:space="preserve"> PAGEREF _Toc209351998 \h </w:instrText>
            </w:r>
            <w:r>
              <w:rPr>
                <w:webHidden/>
              </w:rPr>
            </w:r>
            <w:r>
              <w:rPr>
                <w:webHidden/>
              </w:rPr>
              <w:fldChar w:fldCharType="separate"/>
            </w:r>
            <w:r>
              <w:rPr>
                <w:webHidden/>
              </w:rPr>
              <w:t>7</w:t>
            </w:r>
            <w:r>
              <w:rPr>
                <w:webHidden/>
              </w:rPr>
              <w:fldChar w:fldCharType="end"/>
            </w:r>
          </w:hyperlink>
        </w:p>
        <w:p w14:paraId="06B2AD28" w14:textId="0A01669C" w:rsidR="00483133" w:rsidRDefault="00483133">
          <w:pPr>
            <w:pStyle w:val="TJ2"/>
            <w:rPr>
              <w:rFonts w:asciiTheme="minorHAnsi" w:eastAsiaTheme="minorEastAsia" w:hAnsiTheme="minorHAnsi" w:cstheme="minorBidi"/>
              <w:b w:val="0"/>
              <w:bCs w:val="0"/>
              <w:sz w:val="22"/>
            </w:rPr>
          </w:pPr>
          <w:hyperlink w:anchor="_Toc209351999" w:history="1">
            <w:r w:rsidRPr="009A0AD7">
              <w:rPr>
                <w:rStyle w:val="Hiperhivatkozs"/>
              </w:rPr>
              <w:t>3.5.</w:t>
            </w:r>
            <w:r>
              <w:rPr>
                <w:rFonts w:asciiTheme="minorHAnsi" w:eastAsiaTheme="minorEastAsia" w:hAnsiTheme="minorHAnsi" w:cstheme="minorBidi"/>
                <w:b w:val="0"/>
                <w:bCs w:val="0"/>
                <w:sz w:val="22"/>
              </w:rPr>
              <w:tab/>
            </w:r>
            <w:r w:rsidRPr="009A0AD7">
              <w:rPr>
                <w:rStyle w:val="Hiperhivatkozs"/>
              </w:rPr>
              <w:t>Az oktatók feletti munkáltatói jogok gyakorlásának rendje</w:t>
            </w:r>
            <w:r>
              <w:rPr>
                <w:webHidden/>
              </w:rPr>
              <w:tab/>
            </w:r>
            <w:r>
              <w:rPr>
                <w:webHidden/>
              </w:rPr>
              <w:fldChar w:fldCharType="begin"/>
            </w:r>
            <w:r>
              <w:rPr>
                <w:webHidden/>
              </w:rPr>
              <w:instrText xml:space="preserve"> PAGEREF _Toc209351999 \h </w:instrText>
            </w:r>
            <w:r>
              <w:rPr>
                <w:webHidden/>
              </w:rPr>
            </w:r>
            <w:r>
              <w:rPr>
                <w:webHidden/>
              </w:rPr>
              <w:fldChar w:fldCharType="separate"/>
            </w:r>
            <w:r>
              <w:rPr>
                <w:webHidden/>
              </w:rPr>
              <w:t>9</w:t>
            </w:r>
            <w:r>
              <w:rPr>
                <w:webHidden/>
              </w:rPr>
              <w:fldChar w:fldCharType="end"/>
            </w:r>
          </w:hyperlink>
        </w:p>
        <w:p w14:paraId="0FA992E1" w14:textId="348565FA" w:rsidR="00483133" w:rsidRDefault="00483133">
          <w:pPr>
            <w:pStyle w:val="TJ2"/>
            <w:rPr>
              <w:rFonts w:asciiTheme="minorHAnsi" w:eastAsiaTheme="minorEastAsia" w:hAnsiTheme="minorHAnsi" w:cstheme="minorBidi"/>
              <w:b w:val="0"/>
              <w:bCs w:val="0"/>
              <w:sz w:val="22"/>
            </w:rPr>
          </w:pPr>
          <w:hyperlink w:anchor="_Toc209352000" w:history="1">
            <w:r w:rsidRPr="009A0AD7">
              <w:rPr>
                <w:rStyle w:val="Hiperhivatkozs"/>
              </w:rPr>
              <w:t>3.6.</w:t>
            </w:r>
            <w:r>
              <w:rPr>
                <w:rFonts w:asciiTheme="minorHAnsi" w:eastAsiaTheme="minorEastAsia" w:hAnsiTheme="minorHAnsi" w:cstheme="minorBidi"/>
                <w:b w:val="0"/>
                <w:bCs w:val="0"/>
                <w:sz w:val="22"/>
              </w:rPr>
              <w:tab/>
            </w:r>
            <w:r w:rsidRPr="009A0AD7">
              <w:rPr>
                <w:rStyle w:val="Hiperhivatkozs"/>
              </w:rPr>
              <w:t>A nem oktató munkakörben foglalkoztatottak intézményben való munkavégzése, munkarendje, az igazgató átruházott jogkörben való feladat- és hatásköre</w:t>
            </w:r>
            <w:r>
              <w:rPr>
                <w:webHidden/>
              </w:rPr>
              <w:tab/>
            </w:r>
            <w:r>
              <w:rPr>
                <w:webHidden/>
              </w:rPr>
              <w:fldChar w:fldCharType="begin"/>
            </w:r>
            <w:r>
              <w:rPr>
                <w:webHidden/>
              </w:rPr>
              <w:instrText xml:space="preserve"> PAGEREF _Toc209352000 \h </w:instrText>
            </w:r>
            <w:r>
              <w:rPr>
                <w:webHidden/>
              </w:rPr>
            </w:r>
            <w:r>
              <w:rPr>
                <w:webHidden/>
              </w:rPr>
              <w:fldChar w:fldCharType="separate"/>
            </w:r>
            <w:r>
              <w:rPr>
                <w:webHidden/>
              </w:rPr>
              <w:t>9</w:t>
            </w:r>
            <w:r>
              <w:rPr>
                <w:webHidden/>
              </w:rPr>
              <w:fldChar w:fldCharType="end"/>
            </w:r>
          </w:hyperlink>
        </w:p>
        <w:p w14:paraId="77746FD1" w14:textId="6A8A8C74" w:rsidR="00483133" w:rsidRDefault="00483133">
          <w:pPr>
            <w:pStyle w:val="TJ2"/>
            <w:rPr>
              <w:rFonts w:asciiTheme="minorHAnsi" w:eastAsiaTheme="minorEastAsia" w:hAnsiTheme="minorHAnsi" w:cstheme="minorBidi"/>
              <w:b w:val="0"/>
              <w:bCs w:val="0"/>
              <w:sz w:val="22"/>
            </w:rPr>
          </w:pPr>
          <w:hyperlink w:anchor="_Toc209352001" w:history="1">
            <w:r w:rsidRPr="009A0AD7">
              <w:rPr>
                <w:rStyle w:val="Hiperhivatkozs"/>
              </w:rPr>
              <w:t>3.7.</w:t>
            </w:r>
            <w:r>
              <w:rPr>
                <w:rFonts w:asciiTheme="minorHAnsi" w:eastAsiaTheme="minorEastAsia" w:hAnsiTheme="minorHAnsi" w:cstheme="minorBidi"/>
                <w:b w:val="0"/>
                <w:bCs w:val="0"/>
                <w:sz w:val="22"/>
              </w:rPr>
              <w:tab/>
            </w:r>
            <w:r w:rsidRPr="009A0AD7">
              <w:rPr>
                <w:rStyle w:val="Hiperhivatkozs"/>
              </w:rPr>
              <w:t>A szakképzési munkaszerződés és a duális képzés rendje</w:t>
            </w:r>
            <w:r>
              <w:rPr>
                <w:webHidden/>
              </w:rPr>
              <w:tab/>
            </w:r>
            <w:r>
              <w:rPr>
                <w:webHidden/>
              </w:rPr>
              <w:fldChar w:fldCharType="begin"/>
            </w:r>
            <w:r>
              <w:rPr>
                <w:webHidden/>
              </w:rPr>
              <w:instrText xml:space="preserve"> PAGEREF _Toc209352001 \h </w:instrText>
            </w:r>
            <w:r>
              <w:rPr>
                <w:webHidden/>
              </w:rPr>
            </w:r>
            <w:r>
              <w:rPr>
                <w:webHidden/>
              </w:rPr>
              <w:fldChar w:fldCharType="separate"/>
            </w:r>
            <w:r>
              <w:rPr>
                <w:webHidden/>
              </w:rPr>
              <w:t>10</w:t>
            </w:r>
            <w:r>
              <w:rPr>
                <w:webHidden/>
              </w:rPr>
              <w:fldChar w:fldCharType="end"/>
            </w:r>
          </w:hyperlink>
        </w:p>
        <w:p w14:paraId="48F299F7" w14:textId="608B09F9" w:rsidR="00483133" w:rsidRDefault="00483133">
          <w:pPr>
            <w:pStyle w:val="TJ2"/>
            <w:rPr>
              <w:rFonts w:asciiTheme="minorHAnsi" w:eastAsiaTheme="minorEastAsia" w:hAnsiTheme="minorHAnsi" w:cstheme="minorBidi"/>
              <w:b w:val="0"/>
              <w:bCs w:val="0"/>
              <w:sz w:val="22"/>
            </w:rPr>
          </w:pPr>
          <w:hyperlink w:anchor="_Toc209352002" w:history="1">
            <w:r w:rsidRPr="009A0AD7">
              <w:rPr>
                <w:rStyle w:val="Hiperhivatkozs"/>
              </w:rPr>
              <w:t>3.8.</w:t>
            </w:r>
            <w:r>
              <w:rPr>
                <w:rFonts w:asciiTheme="minorHAnsi" w:eastAsiaTheme="minorEastAsia" w:hAnsiTheme="minorHAnsi" w:cstheme="minorBidi"/>
                <w:b w:val="0"/>
                <w:bCs w:val="0"/>
                <w:sz w:val="22"/>
              </w:rPr>
              <w:tab/>
            </w:r>
            <w:r w:rsidRPr="009A0AD7">
              <w:rPr>
                <w:rStyle w:val="Hiperhivatkozs"/>
              </w:rPr>
              <w:t>A felnőttképzési tevékenység rendje</w:t>
            </w:r>
            <w:r>
              <w:rPr>
                <w:webHidden/>
              </w:rPr>
              <w:tab/>
            </w:r>
            <w:r>
              <w:rPr>
                <w:webHidden/>
              </w:rPr>
              <w:fldChar w:fldCharType="begin"/>
            </w:r>
            <w:r>
              <w:rPr>
                <w:webHidden/>
              </w:rPr>
              <w:instrText xml:space="preserve"> PAGEREF _Toc209352002 \h </w:instrText>
            </w:r>
            <w:r>
              <w:rPr>
                <w:webHidden/>
              </w:rPr>
            </w:r>
            <w:r>
              <w:rPr>
                <w:webHidden/>
              </w:rPr>
              <w:fldChar w:fldCharType="separate"/>
            </w:r>
            <w:r>
              <w:rPr>
                <w:webHidden/>
              </w:rPr>
              <w:t>10</w:t>
            </w:r>
            <w:r>
              <w:rPr>
                <w:webHidden/>
              </w:rPr>
              <w:fldChar w:fldCharType="end"/>
            </w:r>
          </w:hyperlink>
        </w:p>
        <w:p w14:paraId="1E096815" w14:textId="4A06836A" w:rsidR="00483133" w:rsidRDefault="00483133">
          <w:pPr>
            <w:pStyle w:val="TJ2"/>
            <w:rPr>
              <w:rFonts w:asciiTheme="minorHAnsi" w:eastAsiaTheme="minorEastAsia" w:hAnsiTheme="minorHAnsi" w:cstheme="minorBidi"/>
              <w:b w:val="0"/>
              <w:bCs w:val="0"/>
              <w:sz w:val="22"/>
            </w:rPr>
          </w:pPr>
          <w:hyperlink w:anchor="_Toc209352003" w:history="1">
            <w:r w:rsidRPr="009A0AD7">
              <w:rPr>
                <w:rStyle w:val="Hiperhivatkozs"/>
              </w:rPr>
              <w:t>3.9.</w:t>
            </w:r>
            <w:r>
              <w:rPr>
                <w:rFonts w:asciiTheme="minorHAnsi" w:eastAsiaTheme="minorEastAsia" w:hAnsiTheme="minorHAnsi" w:cstheme="minorBidi"/>
                <w:b w:val="0"/>
                <w:bCs w:val="0"/>
                <w:sz w:val="22"/>
              </w:rPr>
              <w:tab/>
            </w:r>
            <w:r w:rsidRPr="009A0AD7">
              <w:rPr>
                <w:rStyle w:val="Hiperhivatkozs"/>
              </w:rPr>
              <w:t>A tiltott és korlátozottan bevihető tárgyak rendje</w:t>
            </w:r>
            <w:r>
              <w:rPr>
                <w:webHidden/>
              </w:rPr>
              <w:tab/>
            </w:r>
            <w:r>
              <w:rPr>
                <w:webHidden/>
              </w:rPr>
              <w:fldChar w:fldCharType="begin"/>
            </w:r>
            <w:r>
              <w:rPr>
                <w:webHidden/>
              </w:rPr>
              <w:instrText xml:space="preserve"> PAGEREF _Toc209352003 \h </w:instrText>
            </w:r>
            <w:r>
              <w:rPr>
                <w:webHidden/>
              </w:rPr>
            </w:r>
            <w:r>
              <w:rPr>
                <w:webHidden/>
              </w:rPr>
              <w:fldChar w:fldCharType="separate"/>
            </w:r>
            <w:r>
              <w:rPr>
                <w:webHidden/>
              </w:rPr>
              <w:t>11</w:t>
            </w:r>
            <w:r>
              <w:rPr>
                <w:webHidden/>
              </w:rPr>
              <w:fldChar w:fldCharType="end"/>
            </w:r>
          </w:hyperlink>
        </w:p>
        <w:p w14:paraId="69EAAED0" w14:textId="6513CC60" w:rsidR="00483133" w:rsidRDefault="00483133">
          <w:pPr>
            <w:pStyle w:val="TJ2"/>
            <w:rPr>
              <w:rFonts w:asciiTheme="minorHAnsi" w:eastAsiaTheme="minorEastAsia" w:hAnsiTheme="minorHAnsi" w:cstheme="minorBidi"/>
              <w:b w:val="0"/>
              <w:bCs w:val="0"/>
              <w:sz w:val="22"/>
            </w:rPr>
          </w:pPr>
          <w:hyperlink w:anchor="_Toc209352004" w:history="1">
            <w:r w:rsidRPr="009A0AD7">
              <w:rPr>
                <w:rStyle w:val="Hiperhivatkozs"/>
              </w:rPr>
              <w:t>3.10.</w:t>
            </w:r>
            <w:r>
              <w:rPr>
                <w:rFonts w:asciiTheme="minorHAnsi" w:eastAsiaTheme="minorEastAsia" w:hAnsiTheme="minorHAnsi" w:cstheme="minorBidi"/>
                <w:b w:val="0"/>
                <w:bCs w:val="0"/>
                <w:sz w:val="22"/>
              </w:rPr>
              <w:tab/>
            </w:r>
            <w:r w:rsidRPr="009A0AD7">
              <w:rPr>
                <w:rStyle w:val="Hiperhivatkozs"/>
              </w:rPr>
              <w:t>Az intézményi dokumentumok kezelésének és hitelesítésének rendje</w:t>
            </w:r>
            <w:r>
              <w:rPr>
                <w:webHidden/>
              </w:rPr>
              <w:tab/>
            </w:r>
            <w:r>
              <w:rPr>
                <w:webHidden/>
              </w:rPr>
              <w:fldChar w:fldCharType="begin"/>
            </w:r>
            <w:r>
              <w:rPr>
                <w:webHidden/>
              </w:rPr>
              <w:instrText xml:space="preserve"> PAGEREF _Toc209352004 \h </w:instrText>
            </w:r>
            <w:r>
              <w:rPr>
                <w:webHidden/>
              </w:rPr>
            </w:r>
            <w:r>
              <w:rPr>
                <w:webHidden/>
              </w:rPr>
              <w:fldChar w:fldCharType="separate"/>
            </w:r>
            <w:r>
              <w:rPr>
                <w:webHidden/>
              </w:rPr>
              <w:t>11</w:t>
            </w:r>
            <w:r>
              <w:rPr>
                <w:webHidden/>
              </w:rPr>
              <w:fldChar w:fldCharType="end"/>
            </w:r>
          </w:hyperlink>
        </w:p>
        <w:p w14:paraId="6B4162D0" w14:textId="10525123" w:rsidR="00483133" w:rsidRDefault="00483133">
          <w:pPr>
            <w:pStyle w:val="TJ2"/>
            <w:rPr>
              <w:rFonts w:asciiTheme="minorHAnsi" w:eastAsiaTheme="minorEastAsia" w:hAnsiTheme="minorHAnsi" w:cstheme="minorBidi"/>
              <w:b w:val="0"/>
              <w:bCs w:val="0"/>
              <w:sz w:val="22"/>
            </w:rPr>
          </w:pPr>
          <w:hyperlink w:anchor="_Toc209352005" w:history="1">
            <w:r w:rsidRPr="009A0AD7">
              <w:rPr>
                <w:rStyle w:val="Hiperhivatkozs"/>
              </w:rPr>
              <w:t>3.11.</w:t>
            </w:r>
            <w:r>
              <w:rPr>
                <w:rFonts w:asciiTheme="minorHAnsi" w:eastAsiaTheme="minorEastAsia" w:hAnsiTheme="minorHAnsi" w:cstheme="minorBidi"/>
                <w:b w:val="0"/>
                <w:bCs w:val="0"/>
                <w:sz w:val="22"/>
              </w:rPr>
              <w:tab/>
            </w:r>
            <w:r w:rsidRPr="009A0AD7">
              <w:rPr>
                <w:rStyle w:val="Hiperhivatkozs"/>
              </w:rPr>
              <w:t>Az elektronikus bizonyítványok bevezetése és kezelése</w:t>
            </w:r>
            <w:r>
              <w:rPr>
                <w:webHidden/>
              </w:rPr>
              <w:tab/>
            </w:r>
            <w:r>
              <w:rPr>
                <w:webHidden/>
              </w:rPr>
              <w:fldChar w:fldCharType="begin"/>
            </w:r>
            <w:r>
              <w:rPr>
                <w:webHidden/>
              </w:rPr>
              <w:instrText xml:space="preserve"> PAGEREF _Toc209352005 \h </w:instrText>
            </w:r>
            <w:r>
              <w:rPr>
                <w:webHidden/>
              </w:rPr>
            </w:r>
            <w:r>
              <w:rPr>
                <w:webHidden/>
              </w:rPr>
              <w:fldChar w:fldCharType="separate"/>
            </w:r>
            <w:r>
              <w:rPr>
                <w:webHidden/>
              </w:rPr>
              <w:t>11</w:t>
            </w:r>
            <w:r>
              <w:rPr>
                <w:webHidden/>
              </w:rPr>
              <w:fldChar w:fldCharType="end"/>
            </w:r>
          </w:hyperlink>
        </w:p>
        <w:p w14:paraId="4678AC10" w14:textId="5647D521" w:rsidR="00483133" w:rsidRDefault="00483133">
          <w:pPr>
            <w:pStyle w:val="TJ1"/>
            <w:rPr>
              <w:rFonts w:asciiTheme="minorHAnsi" w:eastAsiaTheme="minorEastAsia" w:hAnsiTheme="minorHAnsi" w:cstheme="minorBidi"/>
              <w:b w:val="0"/>
              <w:bCs w:val="0"/>
              <w:iCs w:val="0"/>
              <w:sz w:val="22"/>
              <w:szCs w:val="22"/>
            </w:rPr>
          </w:pPr>
          <w:hyperlink w:anchor="_Toc209352006" w:history="1">
            <w:r w:rsidRPr="009A0AD7">
              <w:rPr>
                <w:rStyle w:val="Hiperhivatkozs"/>
              </w:rPr>
              <w:t>4.</w:t>
            </w:r>
            <w:r>
              <w:rPr>
                <w:rFonts w:asciiTheme="minorHAnsi" w:eastAsiaTheme="minorEastAsia" w:hAnsiTheme="minorHAnsi" w:cstheme="minorBidi"/>
                <w:b w:val="0"/>
                <w:bCs w:val="0"/>
                <w:iCs w:val="0"/>
                <w:sz w:val="22"/>
                <w:szCs w:val="22"/>
              </w:rPr>
              <w:tab/>
            </w:r>
            <w:r w:rsidRPr="009A0AD7">
              <w:rPr>
                <w:rStyle w:val="Hiperhivatkozs"/>
              </w:rPr>
              <w:t>Az oktatói munka belső ellenőrzésének rendje</w:t>
            </w:r>
            <w:r>
              <w:rPr>
                <w:webHidden/>
              </w:rPr>
              <w:tab/>
            </w:r>
            <w:r>
              <w:rPr>
                <w:webHidden/>
              </w:rPr>
              <w:fldChar w:fldCharType="begin"/>
            </w:r>
            <w:r>
              <w:rPr>
                <w:webHidden/>
              </w:rPr>
              <w:instrText xml:space="preserve"> PAGEREF _Toc209352006 \h </w:instrText>
            </w:r>
            <w:r>
              <w:rPr>
                <w:webHidden/>
              </w:rPr>
            </w:r>
            <w:r>
              <w:rPr>
                <w:webHidden/>
              </w:rPr>
              <w:fldChar w:fldCharType="separate"/>
            </w:r>
            <w:r>
              <w:rPr>
                <w:webHidden/>
              </w:rPr>
              <w:t>12</w:t>
            </w:r>
            <w:r>
              <w:rPr>
                <w:webHidden/>
              </w:rPr>
              <w:fldChar w:fldCharType="end"/>
            </w:r>
          </w:hyperlink>
        </w:p>
        <w:p w14:paraId="1E6DCE3C" w14:textId="1E7D7D62" w:rsidR="00483133" w:rsidRDefault="00483133">
          <w:pPr>
            <w:pStyle w:val="TJ1"/>
            <w:rPr>
              <w:rFonts w:asciiTheme="minorHAnsi" w:eastAsiaTheme="minorEastAsia" w:hAnsiTheme="minorHAnsi" w:cstheme="minorBidi"/>
              <w:b w:val="0"/>
              <w:bCs w:val="0"/>
              <w:iCs w:val="0"/>
              <w:sz w:val="22"/>
              <w:szCs w:val="22"/>
            </w:rPr>
          </w:pPr>
          <w:hyperlink w:anchor="_Toc209352007" w:history="1">
            <w:r w:rsidRPr="009A0AD7">
              <w:rPr>
                <w:rStyle w:val="Hiperhivatkozs"/>
              </w:rPr>
              <w:t>5.</w:t>
            </w:r>
            <w:r>
              <w:rPr>
                <w:rFonts w:asciiTheme="minorHAnsi" w:eastAsiaTheme="minorEastAsia" w:hAnsiTheme="minorHAnsi" w:cstheme="minorBidi"/>
                <w:b w:val="0"/>
                <w:bCs w:val="0"/>
                <w:iCs w:val="0"/>
                <w:sz w:val="22"/>
                <w:szCs w:val="22"/>
              </w:rPr>
              <w:tab/>
            </w:r>
            <w:r w:rsidRPr="009A0AD7">
              <w:rPr>
                <w:rStyle w:val="Hiperhivatkozs"/>
              </w:rPr>
              <w:t>A belépés és benntartózkodás rendje</w:t>
            </w:r>
            <w:r>
              <w:rPr>
                <w:webHidden/>
              </w:rPr>
              <w:tab/>
            </w:r>
            <w:r>
              <w:rPr>
                <w:webHidden/>
              </w:rPr>
              <w:fldChar w:fldCharType="begin"/>
            </w:r>
            <w:r>
              <w:rPr>
                <w:webHidden/>
              </w:rPr>
              <w:instrText xml:space="preserve"> PAGEREF _Toc209352007 \h </w:instrText>
            </w:r>
            <w:r>
              <w:rPr>
                <w:webHidden/>
              </w:rPr>
            </w:r>
            <w:r>
              <w:rPr>
                <w:webHidden/>
              </w:rPr>
              <w:fldChar w:fldCharType="separate"/>
            </w:r>
            <w:r>
              <w:rPr>
                <w:webHidden/>
              </w:rPr>
              <w:t>13</w:t>
            </w:r>
            <w:r>
              <w:rPr>
                <w:webHidden/>
              </w:rPr>
              <w:fldChar w:fldCharType="end"/>
            </w:r>
          </w:hyperlink>
        </w:p>
        <w:p w14:paraId="758DA744" w14:textId="039D4589" w:rsidR="00483133" w:rsidRDefault="00483133">
          <w:pPr>
            <w:pStyle w:val="TJ2"/>
            <w:rPr>
              <w:rFonts w:asciiTheme="minorHAnsi" w:eastAsiaTheme="minorEastAsia" w:hAnsiTheme="minorHAnsi" w:cstheme="minorBidi"/>
              <w:b w:val="0"/>
              <w:bCs w:val="0"/>
              <w:sz w:val="22"/>
            </w:rPr>
          </w:pPr>
          <w:hyperlink w:anchor="_Toc209352008" w:history="1">
            <w:r w:rsidRPr="009A0AD7">
              <w:rPr>
                <w:rStyle w:val="Hiperhivatkozs"/>
              </w:rPr>
              <w:t>5.1.</w:t>
            </w:r>
            <w:r>
              <w:rPr>
                <w:rFonts w:asciiTheme="minorHAnsi" w:eastAsiaTheme="minorEastAsia" w:hAnsiTheme="minorHAnsi" w:cstheme="minorBidi"/>
                <w:b w:val="0"/>
                <w:bCs w:val="0"/>
                <w:sz w:val="22"/>
              </w:rPr>
              <w:tab/>
            </w:r>
            <w:r w:rsidRPr="009A0AD7">
              <w:rPr>
                <w:rStyle w:val="Hiperhivatkozs"/>
              </w:rPr>
              <w:t>Az intézmény létesítményeinek és helyiségeinek használati rendje</w:t>
            </w:r>
            <w:r>
              <w:rPr>
                <w:webHidden/>
              </w:rPr>
              <w:tab/>
            </w:r>
            <w:r>
              <w:rPr>
                <w:webHidden/>
              </w:rPr>
              <w:fldChar w:fldCharType="begin"/>
            </w:r>
            <w:r>
              <w:rPr>
                <w:webHidden/>
              </w:rPr>
              <w:instrText xml:space="preserve"> PAGEREF _Toc209352008 \h </w:instrText>
            </w:r>
            <w:r>
              <w:rPr>
                <w:webHidden/>
              </w:rPr>
            </w:r>
            <w:r>
              <w:rPr>
                <w:webHidden/>
              </w:rPr>
              <w:fldChar w:fldCharType="separate"/>
            </w:r>
            <w:r>
              <w:rPr>
                <w:webHidden/>
              </w:rPr>
              <w:t>13</w:t>
            </w:r>
            <w:r>
              <w:rPr>
                <w:webHidden/>
              </w:rPr>
              <w:fldChar w:fldCharType="end"/>
            </w:r>
          </w:hyperlink>
        </w:p>
        <w:p w14:paraId="5656C2E1" w14:textId="0A5A0848" w:rsidR="00483133" w:rsidRDefault="00483133">
          <w:pPr>
            <w:pStyle w:val="TJ2"/>
            <w:rPr>
              <w:rFonts w:asciiTheme="minorHAnsi" w:eastAsiaTheme="minorEastAsia" w:hAnsiTheme="minorHAnsi" w:cstheme="minorBidi"/>
              <w:b w:val="0"/>
              <w:bCs w:val="0"/>
              <w:sz w:val="22"/>
            </w:rPr>
          </w:pPr>
          <w:hyperlink w:anchor="_Toc209352009" w:history="1">
            <w:r w:rsidRPr="009A0AD7">
              <w:rPr>
                <w:rStyle w:val="Hiperhivatkozs"/>
              </w:rPr>
              <w:t>5.2.</w:t>
            </w:r>
            <w:r>
              <w:rPr>
                <w:rFonts w:asciiTheme="minorHAnsi" w:eastAsiaTheme="minorEastAsia" w:hAnsiTheme="minorHAnsi" w:cstheme="minorBidi"/>
                <w:b w:val="0"/>
                <w:bCs w:val="0"/>
                <w:sz w:val="22"/>
              </w:rPr>
              <w:tab/>
            </w:r>
            <w:r w:rsidRPr="009A0AD7">
              <w:rPr>
                <w:rStyle w:val="Hiperhivatkozs"/>
              </w:rPr>
              <w:t>Az intézmény létesítményeinek bérbeadása</w:t>
            </w:r>
            <w:r>
              <w:rPr>
                <w:webHidden/>
              </w:rPr>
              <w:tab/>
            </w:r>
            <w:r>
              <w:rPr>
                <w:webHidden/>
              </w:rPr>
              <w:fldChar w:fldCharType="begin"/>
            </w:r>
            <w:r>
              <w:rPr>
                <w:webHidden/>
              </w:rPr>
              <w:instrText xml:space="preserve"> PAGEREF _Toc209352009 \h </w:instrText>
            </w:r>
            <w:r>
              <w:rPr>
                <w:webHidden/>
              </w:rPr>
            </w:r>
            <w:r>
              <w:rPr>
                <w:webHidden/>
              </w:rPr>
              <w:fldChar w:fldCharType="separate"/>
            </w:r>
            <w:r>
              <w:rPr>
                <w:webHidden/>
              </w:rPr>
              <w:t>13</w:t>
            </w:r>
            <w:r>
              <w:rPr>
                <w:webHidden/>
              </w:rPr>
              <w:fldChar w:fldCharType="end"/>
            </w:r>
          </w:hyperlink>
        </w:p>
        <w:p w14:paraId="597F1039" w14:textId="3B6E3751" w:rsidR="00483133" w:rsidRDefault="00483133">
          <w:pPr>
            <w:pStyle w:val="TJ2"/>
            <w:rPr>
              <w:rFonts w:asciiTheme="minorHAnsi" w:eastAsiaTheme="minorEastAsia" w:hAnsiTheme="minorHAnsi" w:cstheme="minorBidi"/>
              <w:b w:val="0"/>
              <w:bCs w:val="0"/>
              <w:sz w:val="22"/>
            </w:rPr>
          </w:pPr>
          <w:hyperlink w:anchor="_Toc209352010" w:history="1">
            <w:r w:rsidRPr="009A0AD7">
              <w:rPr>
                <w:rStyle w:val="Hiperhivatkozs"/>
              </w:rPr>
              <w:t>5.3.</w:t>
            </w:r>
            <w:r>
              <w:rPr>
                <w:rFonts w:asciiTheme="minorHAnsi" w:eastAsiaTheme="minorEastAsia" w:hAnsiTheme="minorHAnsi" w:cstheme="minorBidi"/>
                <w:b w:val="0"/>
                <w:bCs w:val="0"/>
                <w:sz w:val="22"/>
              </w:rPr>
              <w:tab/>
            </w:r>
            <w:r w:rsidRPr="009A0AD7">
              <w:rPr>
                <w:rStyle w:val="Hiperhivatkozs"/>
              </w:rPr>
              <w:t>Reklámtevékenység az iskolában</w:t>
            </w:r>
            <w:r>
              <w:rPr>
                <w:webHidden/>
              </w:rPr>
              <w:tab/>
            </w:r>
            <w:r>
              <w:rPr>
                <w:webHidden/>
              </w:rPr>
              <w:fldChar w:fldCharType="begin"/>
            </w:r>
            <w:r>
              <w:rPr>
                <w:webHidden/>
              </w:rPr>
              <w:instrText xml:space="preserve"> PAGEREF _Toc209352010 \h </w:instrText>
            </w:r>
            <w:r>
              <w:rPr>
                <w:webHidden/>
              </w:rPr>
            </w:r>
            <w:r>
              <w:rPr>
                <w:webHidden/>
              </w:rPr>
              <w:fldChar w:fldCharType="separate"/>
            </w:r>
            <w:r>
              <w:rPr>
                <w:webHidden/>
              </w:rPr>
              <w:t>13</w:t>
            </w:r>
            <w:r>
              <w:rPr>
                <w:webHidden/>
              </w:rPr>
              <w:fldChar w:fldCharType="end"/>
            </w:r>
          </w:hyperlink>
        </w:p>
        <w:p w14:paraId="7A9E366A" w14:textId="3F5B10AF" w:rsidR="00483133" w:rsidRDefault="00483133">
          <w:pPr>
            <w:pStyle w:val="TJ1"/>
            <w:rPr>
              <w:rFonts w:asciiTheme="minorHAnsi" w:eastAsiaTheme="minorEastAsia" w:hAnsiTheme="minorHAnsi" w:cstheme="minorBidi"/>
              <w:b w:val="0"/>
              <w:bCs w:val="0"/>
              <w:iCs w:val="0"/>
              <w:sz w:val="22"/>
              <w:szCs w:val="22"/>
            </w:rPr>
          </w:pPr>
          <w:hyperlink w:anchor="_Toc209352011" w:history="1">
            <w:r w:rsidRPr="009A0AD7">
              <w:rPr>
                <w:rStyle w:val="Hiperhivatkozs"/>
              </w:rPr>
              <w:t>6.</w:t>
            </w:r>
            <w:r>
              <w:rPr>
                <w:rFonts w:asciiTheme="minorHAnsi" w:eastAsiaTheme="minorEastAsia" w:hAnsiTheme="minorHAnsi" w:cstheme="minorBidi"/>
                <w:b w:val="0"/>
                <w:bCs w:val="0"/>
                <w:iCs w:val="0"/>
                <w:sz w:val="22"/>
                <w:szCs w:val="22"/>
              </w:rPr>
              <w:tab/>
            </w:r>
            <w:r w:rsidRPr="009A0AD7">
              <w:rPr>
                <w:rStyle w:val="Hiperhivatkozs"/>
              </w:rPr>
              <w:t>Az Intézmény irányítása, vezetők közötti munkamegosztás, kapcsolattartás rendje</w:t>
            </w:r>
            <w:r>
              <w:rPr>
                <w:webHidden/>
              </w:rPr>
              <w:tab/>
            </w:r>
            <w:r>
              <w:rPr>
                <w:webHidden/>
              </w:rPr>
              <w:fldChar w:fldCharType="begin"/>
            </w:r>
            <w:r>
              <w:rPr>
                <w:webHidden/>
              </w:rPr>
              <w:instrText xml:space="preserve"> PAGEREF _Toc209352011 \h </w:instrText>
            </w:r>
            <w:r>
              <w:rPr>
                <w:webHidden/>
              </w:rPr>
            </w:r>
            <w:r>
              <w:rPr>
                <w:webHidden/>
              </w:rPr>
              <w:fldChar w:fldCharType="separate"/>
            </w:r>
            <w:r>
              <w:rPr>
                <w:webHidden/>
              </w:rPr>
              <w:t>14</w:t>
            </w:r>
            <w:r>
              <w:rPr>
                <w:webHidden/>
              </w:rPr>
              <w:fldChar w:fldCharType="end"/>
            </w:r>
          </w:hyperlink>
        </w:p>
        <w:p w14:paraId="229A8D4D" w14:textId="0107DAD1" w:rsidR="00483133" w:rsidRDefault="00483133">
          <w:pPr>
            <w:pStyle w:val="TJ2"/>
            <w:rPr>
              <w:rFonts w:asciiTheme="minorHAnsi" w:eastAsiaTheme="minorEastAsia" w:hAnsiTheme="minorHAnsi" w:cstheme="minorBidi"/>
              <w:b w:val="0"/>
              <w:bCs w:val="0"/>
              <w:sz w:val="22"/>
            </w:rPr>
          </w:pPr>
          <w:hyperlink w:anchor="_Toc209352012" w:history="1">
            <w:r w:rsidRPr="009A0AD7">
              <w:rPr>
                <w:rStyle w:val="Hiperhivatkozs"/>
              </w:rPr>
              <w:t>6.1.</w:t>
            </w:r>
            <w:r>
              <w:rPr>
                <w:rFonts w:asciiTheme="minorHAnsi" w:eastAsiaTheme="minorEastAsia" w:hAnsiTheme="minorHAnsi" w:cstheme="minorBidi"/>
                <w:b w:val="0"/>
                <w:bCs w:val="0"/>
                <w:sz w:val="22"/>
              </w:rPr>
              <w:tab/>
            </w:r>
            <w:r w:rsidRPr="009A0AD7">
              <w:rPr>
                <w:rStyle w:val="Hiperhivatkozs"/>
              </w:rPr>
              <w:t>Az igazgató feladatai és felelősségi köre</w:t>
            </w:r>
            <w:r>
              <w:rPr>
                <w:webHidden/>
              </w:rPr>
              <w:tab/>
            </w:r>
            <w:r>
              <w:rPr>
                <w:webHidden/>
              </w:rPr>
              <w:fldChar w:fldCharType="begin"/>
            </w:r>
            <w:r>
              <w:rPr>
                <w:webHidden/>
              </w:rPr>
              <w:instrText xml:space="preserve"> PAGEREF _Toc209352012 \h </w:instrText>
            </w:r>
            <w:r>
              <w:rPr>
                <w:webHidden/>
              </w:rPr>
            </w:r>
            <w:r>
              <w:rPr>
                <w:webHidden/>
              </w:rPr>
              <w:fldChar w:fldCharType="separate"/>
            </w:r>
            <w:r>
              <w:rPr>
                <w:webHidden/>
              </w:rPr>
              <w:t>14</w:t>
            </w:r>
            <w:r>
              <w:rPr>
                <w:webHidden/>
              </w:rPr>
              <w:fldChar w:fldCharType="end"/>
            </w:r>
          </w:hyperlink>
        </w:p>
        <w:p w14:paraId="1E2B8224" w14:textId="42BF6751" w:rsidR="00483133" w:rsidRDefault="00483133">
          <w:pPr>
            <w:pStyle w:val="TJ2"/>
            <w:rPr>
              <w:rFonts w:asciiTheme="minorHAnsi" w:eastAsiaTheme="minorEastAsia" w:hAnsiTheme="minorHAnsi" w:cstheme="minorBidi"/>
              <w:b w:val="0"/>
              <w:bCs w:val="0"/>
              <w:sz w:val="22"/>
            </w:rPr>
          </w:pPr>
          <w:hyperlink w:anchor="_Toc209352013" w:history="1">
            <w:r w:rsidRPr="009A0AD7">
              <w:rPr>
                <w:rStyle w:val="Hiperhivatkozs"/>
              </w:rPr>
              <w:t>6.2.</w:t>
            </w:r>
            <w:r>
              <w:rPr>
                <w:rFonts w:asciiTheme="minorHAnsi" w:eastAsiaTheme="minorEastAsia" w:hAnsiTheme="minorHAnsi" w:cstheme="minorBidi"/>
                <w:b w:val="0"/>
                <w:bCs w:val="0"/>
                <w:sz w:val="22"/>
              </w:rPr>
              <w:tab/>
            </w:r>
            <w:r w:rsidRPr="009A0AD7">
              <w:rPr>
                <w:rStyle w:val="Hiperhivatkozs"/>
              </w:rPr>
              <w:t>Az igazgató közvetlen munkatársai, az intézményvezetés</w:t>
            </w:r>
            <w:r>
              <w:rPr>
                <w:webHidden/>
              </w:rPr>
              <w:tab/>
            </w:r>
            <w:r>
              <w:rPr>
                <w:webHidden/>
              </w:rPr>
              <w:fldChar w:fldCharType="begin"/>
            </w:r>
            <w:r>
              <w:rPr>
                <w:webHidden/>
              </w:rPr>
              <w:instrText xml:space="preserve"> PAGEREF _Toc209352013 \h </w:instrText>
            </w:r>
            <w:r>
              <w:rPr>
                <w:webHidden/>
              </w:rPr>
            </w:r>
            <w:r>
              <w:rPr>
                <w:webHidden/>
              </w:rPr>
              <w:fldChar w:fldCharType="separate"/>
            </w:r>
            <w:r>
              <w:rPr>
                <w:webHidden/>
              </w:rPr>
              <w:t>14</w:t>
            </w:r>
            <w:r>
              <w:rPr>
                <w:webHidden/>
              </w:rPr>
              <w:fldChar w:fldCharType="end"/>
            </w:r>
          </w:hyperlink>
        </w:p>
        <w:p w14:paraId="062C5747" w14:textId="2E612B30" w:rsidR="00483133" w:rsidRDefault="00483133">
          <w:pPr>
            <w:pStyle w:val="TJ2"/>
            <w:rPr>
              <w:rFonts w:asciiTheme="minorHAnsi" w:eastAsiaTheme="minorEastAsia" w:hAnsiTheme="minorHAnsi" w:cstheme="minorBidi"/>
              <w:b w:val="0"/>
              <w:bCs w:val="0"/>
              <w:sz w:val="22"/>
            </w:rPr>
          </w:pPr>
          <w:hyperlink w:anchor="_Toc209352014" w:history="1">
            <w:r w:rsidRPr="009A0AD7">
              <w:rPr>
                <w:rStyle w:val="Hiperhivatkozs"/>
              </w:rPr>
              <w:t>6.3.</w:t>
            </w:r>
            <w:r>
              <w:rPr>
                <w:rFonts w:asciiTheme="minorHAnsi" w:eastAsiaTheme="minorEastAsia" w:hAnsiTheme="minorHAnsi" w:cstheme="minorBidi"/>
                <w:b w:val="0"/>
                <w:bCs w:val="0"/>
                <w:sz w:val="22"/>
              </w:rPr>
              <w:tab/>
            </w:r>
            <w:r w:rsidRPr="009A0AD7">
              <w:rPr>
                <w:rStyle w:val="Hiperhivatkozs"/>
              </w:rPr>
              <w:t>Az intézmény vezetősége és kibővített vezetősége</w:t>
            </w:r>
            <w:r>
              <w:rPr>
                <w:webHidden/>
              </w:rPr>
              <w:tab/>
            </w:r>
            <w:r>
              <w:rPr>
                <w:webHidden/>
              </w:rPr>
              <w:fldChar w:fldCharType="begin"/>
            </w:r>
            <w:r>
              <w:rPr>
                <w:webHidden/>
              </w:rPr>
              <w:instrText xml:space="preserve"> PAGEREF _Toc209352014 \h </w:instrText>
            </w:r>
            <w:r>
              <w:rPr>
                <w:webHidden/>
              </w:rPr>
            </w:r>
            <w:r>
              <w:rPr>
                <w:webHidden/>
              </w:rPr>
              <w:fldChar w:fldCharType="separate"/>
            </w:r>
            <w:r>
              <w:rPr>
                <w:webHidden/>
              </w:rPr>
              <w:t>15</w:t>
            </w:r>
            <w:r>
              <w:rPr>
                <w:webHidden/>
              </w:rPr>
              <w:fldChar w:fldCharType="end"/>
            </w:r>
          </w:hyperlink>
        </w:p>
        <w:p w14:paraId="6E1CFB1C" w14:textId="2FD4FED9" w:rsidR="00483133" w:rsidRDefault="00483133">
          <w:pPr>
            <w:pStyle w:val="TJ2"/>
            <w:rPr>
              <w:rFonts w:asciiTheme="minorHAnsi" w:eastAsiaTheme="minorEastAsia" w:hAnsiTheme="minorHAnsi" w:cstheme="minorBidi"/>
              <w:b w:val="0"/>
              <w:bCs w:val="0"/>
              <w:sz w:val="22"/>
            </w:rPr>
          </w:pPr>
          <w:hyperlink w:anchor="_Toc209352015" w:history="1">
            <w:r w:rsidRPr="009A0AD7">
              <w:rPr>
                <w:rStyle w:val="Hiperhivatkozs"/>
              </w:rPr>
              <w:t>6.4.</w:t>
            </w:r>
            <w:r>
              <w:rPr>
                <w:rFonts w:asciiTheme="minorHAnsi" w:eastAsiaTheme="minorEastAsia" w:hAnsiTheme="minorHAnsi" w:cstheme="minorBidi"/>
                <w:b w:val="0"/>
                <w:bCs w:val="0"/>
                <w:sz w:val="22"/>
              </w:rPr>
              <w:tab/>
            </w:r>
            <w:r w:rsidRPr="009A0AD7">
              <w:rPr>
                <w:rStyle w:val="Hiperhivatkozs"/>
              </w:rPr>
              <w:t>Intézményvezetésen belüli feladatmegosztás</w:t>
            </w:r>
            <w:r>
              <w:rPr>
                <w:webHidden/>
              </w:rPr>
              <w:tab/>
            </w:r>
            <w:r>
              <w:rPr>
                <w:webHidden/>
              </w:rPr>
              <w:fldChar w:fldCharType="begin"/>
            </w:r>
            <w:r>
              <w:rPr>
                <w:webHidden/>
              </w:rPr>
              <w:instrText xml:space="preserve"> PAGEREF _Toc209352015 \h </w:instrText>
            </w:r>
            <w:r>
              <w:rPr>
                <w:webHidden/>
              </w:rPr>
            </w:r>
            <w:r>
              <w:rPr>
                <w:webHidden/>
              </w:rPr>
              <w:fldChar w:fldCharType="separate"/>
            </w:r>
            <w:r>
              <w:rPr>
                <w:webHidden/>
              </w:rPr>
              <w:t>16</w:t>
            </w:r>
            <w:r>
              <w:rPr>
                <w:webHidden/>
              </w:rPr>
              <w:fldChar w:fldCharType="end"/>
            </w:r>
          </w:hyperlink>
        </w:p>
        <w:p w14:paraId="68DA437A" w14:textId="3D1B7056" w:rsidR="00483133" w:rsidRDefault="00483133">
          <w:pPr>
            <w:pStyle w:val="TJ2"/>
            <w:rPr>
              <w:rFonts w:asciiTheme="minorHAnsi" w:eastAsiaTheme="minorEastAsia" w:hAnsiTheme="minorHAnsi" w:cstheme="minorBidi"/>
              <w:b w:val="0"/>
              <w:bCs w:val="0"/>
              <w:sz w:val="22"/>
            </w:rPr>
          </w:pPr>
          <w:hyperlink w:anchor="_Toc209352016" w:history="1">
            <w:r w:rsidRPr="009A0AD7">
              <w:rPr>
                <w:rStyle w:val="Hiperhivatkozs"/>
              </w:rPr>
              <w:t>6.5.</w:t>
            </w:r>
            <w:r>
              <w:rPr>
                <w:rFonts w:asciiTheme="minorHAnsi" w:eastAsiaTheme="minorEastAsia" w:hAnsiTheme="minorHAnsi" w:cstheme="minorBidi"/>
                <w:b w:val="0"/>
                <w:bCs w:val="0"/>
                <w:sz w:val="22"/>
              </w:rPr>
              <w:tab/>
            </w:r>
            <w:r w:rsidRPr="009A0AD7">
              <w:rPr>
                <w:rStyle w:val="Hiperhivatkozs"/>
              </w:rPr>
              <w:t>A kiadmányozás rendje</w:t>
            </w:r>
            <w:r>
              <w:rPr>
                <w:webHidden/>
              </w:rPr>
              <w:tab/>
            </w:r>
            <w:r>
              <w:rPr>
                <w:webHidden/>
              </w:rPr>
              <w:fldChar w:fldCharType="begin"/>
            </w:r>
            <w:r>
              <w:rPr>
                <w:webHidden/>
              </w:rPr>
              <w:instrText xml:space="preserve"> PAGEREF _Toc209352016 \h </w:instrText>
            </w:r>
            <w:r>
              <w:rPr>
                <w:webHidden/>
              </w:rPr>
            </w:r>
            <w:r>
              <w:rPr>
                <w:webHidden/>
              </w:rPr>
              <w:fldChar w:fldCharType="separate"/>
            </w:r>
            <w:r>
              <w:rPr>
                <w:webHidden/>
              </w:rPr>
              <w:t>18</w:t>
            </w:r>
            <w:r>
              <w:rPr>
                <w:webHidden/>
              </w:rPr>
              <w:fldChar w:fldCharType="end"/>
            </w:r>
          </w:hyperlink>
        </w:p>
        <w:p w14:paraId="185B8527" w14:textId="17929742" w:rsidR="00483133" w:rsidRDefault="00483133">
          <w:pPr>
            <w:pStyle w:val="TJ2"/>
            <w:rPr>
              <w:rFonts w:asciiTheme="minorHAnsi" w:eastAsiaTheme="minorEastAsia" w:hAnsiTheme="minorHAnsi" w:cstheme="minorBidi"/>
              <w:b w:val="0"/>
              <w:bCs w:val="0"/>
              <w:sz w:val="22"/>
            </w:rPr>
          </w:pPr>
          <w:hyperlink w:anchor="_Toc209352017" w:history="1">
            <w:r w:rsidRPr="009A0AD7">
              <w:rPr>
                <w:rStyle w:val="Hiperhivatkozs"/>
              </w:rPr>
              <w:t>6.6.</w:t>
            </w:r>
            <w:r>
              <w:rPr>
                <w:rFonts w:asciiTheme="minorHAnsi" w:eastAsiaTheme="minorEastAsia" w:hAnsiTheme="minorHAnsi" w:cstheme="minorBidi"/>
                <w:b w:val="0"/>
                <w:bCs w:val="0"/>
                <w:sz w:val="22"/>
              </w:rPr>
              <w:tab/>
            </w:r>
            <w:r w:rsidRPr="009A0AD7">
              <w:rPr>
                <w:rStyle w:val="Hiperhivatkozs"/>
              </w:rPr>
              <w:t>A képviselet szabályai</w:t>
            </w:r>
            <w:r>
              <w:rPr>
                <w:webHidden/>
              </w:rPr>
              <w:tab/>
            </w:r>
            <w:r>
              <w:rPr>
                <w:webHidden/>
              </w:rPr>
              <w:fldChar w:fldCharType="begin"/>
            </w:r>
            <w:r>
              <w:rPr>
                <w:webHidden/>
              </w:rPr>
              <w:instrText xml:space="preserve"> PAGEREF _Toc209352017 \h </w:instrText>
            </w:r>
            <w:r>
              <w:rPr>
                <w:webHidden/>
              </w:rPr>
            </w:r>
            <w:r>
              <w:rPr>
                <w:webHidden/>
              </w:rPr>
              <w:fldChar w:fldCharType="separate"/>
            </w:r>
            <w:r>
              <w:rPr>
                <w:webHidden/>
              </w:rPr>
              <w:t>18</w:t>
            </w:r>
            <w:r>
              <w:rPr>
                <w:webHidden/>
              </w:rPr>
              <w:fldChar w:fldCharType="end"/>
            </w:r>
          </w:hyperlink>
        </w:p>
        <w:p w14:paraId="0A0FD6E1" w14:textId="0FD56452" w:rsidR="00483133" w:rsidRDefault="00483133">
          <w:pPr>
            <w:pStyle w:val="TJ2"/>
            <w:rPr>
              <w:rFonts w:asciiTheme="minorHAnsi" w:eastAsiaTheme="minorEastAsia" w:hAnsiTheme="minorHAnsi" w:cstheme="minorBidi"/>
              <w:b w:val="0"/>
              <w:bCs w:val="0"/>
              <w:sz w:val="22"/>
            </w:rPr>
          </w:pPr>
          <w:hyperlink w:anchor="_Toc209352018" w:history="1">
            <w:r w:rsidRPr="009A0AD7">
              <w:rPr>
                <w:rStyle w:val="Hiperhivatkozs"/>
              </w:rPr>
              <w:t>6.7.</w:t>
            </w:r>
            <w:r>
              <w:rPr>
                <w:rFonts w:asciiTheme="minorHAnsi" w:eastAsiaTheme="minorEastAsia" w:hAnsiTheme="minorHAnsi" w:cstheme="minorBidi"/>
                <w:b w:val="0"/>
                <w:bCs w:val="0"/>
                <w:sz w:val="22"/>
              </w:rPr>
              <w:tab/>
            </w:r>
            <w:r w:rsidRPr="009A0AD7">
              <w:rPr>
                <w:rStyle w:val="Hiperhivatkozs"/>
              </w:rPr>
              <w:t>A helyettesítés rendje</w:t>
            </w:r>
            <w:r>
              <w:rPr>
                <w:webHidden/>
              </w:rPr>
              <w:tab/>
            </w:r>
            <w:r>
              <w:rPr>
                <w:webHidden/>
              </w:rPr>
              <w:fldChar w:fldCharType="begin"/>
            </w:r>
            <w:r>
              <w:rPr>
                <w:webHidden/>
              </w:rPr>
              <w:instrText xml:space="preserve"> PAGEREF _Toc209352018 \h </w:instrText>
            </w:r>
            <w:r>
              <w:rPr>
                <w:webHidden/>
              </w:rPr>
            </w:r>
            <w:r>
              <w:rPr>
                <w:webHidden/>
              </w:rPr>
              <w:fldChar w:fldCharType="separate"/>
            </w:r>
            <w:r>
              <w:rPr>
                <w:webHidden/>
              </w:rPr>
              <w:t>18</w:t>
            </w:r>
            <w:r>
              <w:rPr>
                <w:webHidden/>
              </w:rPr>
              <w:fldChar w:fldCharType="end"/>
            </w:r>
          </w:hyperlink>
        </w:p>
        <w:p w14:paraId="1CB32193" w14:textId="7946759E" w:rsidR="00483133" w:rsidRDefault="00483133">
          <w:pPr>
            <w:pStyle w:val="TJ2"/>
            <w:rPr>
              <w:rFonts w:asciiTheme="minorHAnsi" w:eastAsiaTheme="minorEastAsia" w:hAnsiTheme="minorHAnsi" w:cstheme="minorBidi"/>
              <w:b w:val="0"/>
              <w:bCs w:val="0"/>
              <w:sz w:val="22"/>
            </w:rPr>
          </w:pPr>
          <w:hyperlink w:anchor="_Toc209352019" w:history="1">
            <w:r w:rsidRPr="009A0AD7">
              <w:rPr>
                <w:rStyle w:val="Hiperhivatkozs"/>
              </w:rPr>
              <w:t>6.8.</w:t>
            </w:r>
            <w:r>
              <w:rPr>
                <w:rFonts w:asciiTheme="minorHAnsi" w:eastAsiaTheme="minorEastAsia" w:hAnsiTheme="minorHAnsi" w:cstheme="minorBidi"/>
                <w:b w:val="0"/>
                <w:bCs w:val="0"/>
                <w:sz w:val="22"/>
              </w:rPr>
              <w:tab/>
            </w:r>
            <w:r w:rsidRPr="009A0AD7">
              <w:rPr>
                <w:rStyle w:val="Hiperhivatkozs"/>
              </w:rPr>
              <w:t>A duális képzőhellyel való kapcsolattartás formái és rendje</w:t>
            </w:r>
            <w:r>
              <w:rPr>
                <w:webHidden/>
              </w:rPr>
              <w:tab/>
            </w:r>
            <w:r>
              <w:rPr>
                <w:webHidden/>
              </w:rPr>
              <w:fldChar w:fldCharType="begin"/>
            </w:r>
            <w:r>
              <w:rPr>
                <w:webHidden/>
              </w:rPr>
              <w:instrText xml:space="preserve"> PAGEREF _Toc209352019 \h </w:instrText>
            </w:r>
            <w:r>
              <w:rPr>
                <w:webHidden/>
              </w:rPr>
            </w:r>
            <w:r>
              <w:rPr>
                <w:webHidden/>
              </w:rPr>
              <w:fldChar w:fldCharType="separate"/>
            </w:r>
            <w:r>
              <w:rPr>
                <w:webHidden/>
              </w:rPr>
              <w:t>19</w:t>
            </w:r>
            <w:r>
              <w:rPr>
                <w:webHidden/>
              </w:rPr>
              <w:fldChar w:fldCharType="end"/>
            </w:r>
          </w:hyperlink>
        </w:p>
        <w:p w14:paraId="1F1BC1D9" w14:textId="359E0B5D" w:rsidR="00483133" w:rsidRDefault="00483133">
          <w:pPr>
            <w:pStyle w:val="TJ1"/>
            <w:rPr>
              <w:rFonts w:asciiTheme="minorHAnsi" w:eastAsiaTheme="minorEastAsia" w:hAnsiTheme="minorHAnsi" w:cstheme="minorBidi"/>
              <w:b w:val="0"/>
              <w:bCs w:val="0"/>
              <w:iCs w:val="0"/>
              <w:sz w:val="22"/>
              <w:szCs w:val="22"/>
            </w:rPr>
          </w:pPr>
          <w:hyperlink w:anchor="_Toc209352020" w:history="1">
            <w:r w:rsidRPr="009A0AD7">
              <w:rPr>
                <w:rStyle w:val="Hiperhivatkozs"/>
              </w:rPr>
              <w:t>7.</w:t>
            </w:r>
            <w:r>
              <w:rPr>
                <w:rFonts w:asciiTheme="minorHAnsi" w:eastAsiaTheme="minorEastAsia" w:hAnsiTheme="minorHAnsi" w:cstheme="minorBidi"/>
                <w:b w:val="0"/>
                <w:bCs w:val="0"/>
                <w:iCs w:val="0"/>
                <w:sz w:val="22"/>
                <w:szCs w:val="22"/>
              </w:rPr>
              <w:tab/>
            </w:r>
            <w:r w:rsidRPr="009A0AD7">
              <w:rPr>
                <w:rStyle w:val="Hiperhivatkozs"/>
              </w:rPr>
              <w:t>Az intézmény közösségei, szervezeten belüli feladatot ellátó szakmai közösségek, a kapcsolattartásuk formái és működésük rendje</w:t>
            </w:r>
            <w:r>
              <w:rPr>
                <w:webHidden/>
              </w:rPr>
              <w:tab/>
            </w:r>
            <w:r>
              <w:rPr>
                <w:webHidden/>
              </w:rPr>
              <w:fldChar w:fldCharType="begin"/>
            </w:r>
            <w:r>
              <w:rPr>
                <w:webHidden/>
              </w:rPr>
              <w:instrText xml:space="preserve"> PAGEREF _Toc209352020 \h </w:instrText>
            </w:r>
            <w:r>
              <w:rPr>
                <w:webHidden/>
              </w:rPr>
            </w:r>
            <w:r>
              <w:rPr>
                <w:webHidden/>
              </w:rPr>
              <w:fldChar w:fldCharType="separate"/>
            </w:r>
            <w:r>
              <w:rPr>
                <w:webHidden/>
              </w:rPr>
              <w:t>19</w:t>
            </w:r>
            <w:r>
              <w:rPr>
                <w:webHidden/>
              </w:rPr>
              <w:fldChar w:fldCharType="end"/>
            </w:r>
          </w:hyperlink>
        </w:p>
        <w:p w14:paraId="06E85337" w14:textId="12D5E3DC" w:rsidR="00483133" w:rsidRDefault="00483133">
          <w:pPr>
            <w:pStyle w:val="TJ2"/>
            <w:rPr>
              <w:rFonts w:asciiTheme="minorHAnsi" w:eastAsiaTheme="minorEastAsia" w:hAnsiTheme="minorHAnsi" w:cstheme="minorBidi"/>
              <w:b w:val="0"/>
              <w:bCs w:val="0"/>
              <w:sz w:val="22"/>
            </w:rPr>
          </w:pPr>
          <w:hyperlink w:anchor="_Toc209352021" w:history="1">
            <w:r w:rsidRPr="009A0AD7">
              <w:rPr>
                <w:rStyle w:val="Hiperhivatkozs"/>
              </w:rPr>
              <w:t>7.1.</w:t>
            </w:r>
            <w:r>
              <w:rPr>
                <w:rFonts w:asciiTheme="minorHAnsi" w:eastAsiaTheme="minorEastAsia" w:hAnsiTheme="minorHAnsi" w:cstheme="minorBidi"/>
                <w:b w:val="0"/>
                <w:bCs w:val="0"/>
                <w:sz w:val="22"/>
              </w:rPr>
              <w:tab/>
            </w:r>
            <w:r w:rsidRPr="009A0AD7">
              <w:rPr>
                <w:rStyle w:val="Hiperhivatkozs"/>
              </w:rPr>
              <w:t>Munkavállalói közösség</w:t>
            </w:r>
            <w:r>
              <w:rPr>
                <w:webHidden/>
              </w:rPr>
              <w:tab/>
            </w:r>
            <w:r>
              <w:rPr>
                <w:webHidden/>
              </w:rPr>
              <w:fldChar w:fldCharType="begin"/>
            </w:r>
            <w:r>
              <w:rPr>
                <w:webHidden/>
              </w:rPr>
              <w:instrText xml:space="preserve"> PAGEREF _Toc209352021 \h </w:instrText>
            </w:r>
            <w:r>
              <w:rPr>
                <w:webHidden/>
              </w:rPr>
            </w:r>
            <w:r>
              <w:rPr>
                <w:webHidden/>
              </w:rPr>
              <w:fldChar w:fldCharType="separate"/>
            </w:r>
            <w:r>
              <w:rPr>
                <w:webHidden/>
              </w:rPr>
              <w:t>20</w:t>
            </w:r>
            <w:r>
              <w:rPr>
                <w:webHidden/>
              </w:rPr>
              <w:fldChar w:fldCharType="end"/>
            </w:r>
          </w:hyperlink>
        </w:p>
        <w:p w14:paraId="19CD0CFF" w14:textId="09FA2A3C" w:rsidR="00483133" w:rsidRDefault="00483133">
          <w:pPr>
            <w:pStyle w:val="TJ2"/>
            <w:rPr>
              <w:rFonts w:asciiTheme="minorHAnsi" w:eastAsiaTheme="minorEastAsia" w:hAnsiTheme="minorHAnsi" w:cstheme="minorBidi"/>
              <w:b w:val="0"/>
              <w:bCs w:val="0"/>
              <w:sz w:val="22"/>
            </w:rPr>
          </w:pPr>
          <w:hyperlink w:anchor="_Toc209352022" w:history="1">
            <w:r w:rsidRPr="009A0AD7">
              <w:rPr>
                <w:rStyle w:val="Hiperhivatkozs"/>
              </w:rPr>
              <w:t>7.2.</w:t>
            </w:r>
            <w:r>
              <w:rPr>
                <w:rFonts w:asciiTheme="minorHAnsi" w:eastAsiaTheme="minorEastAsia" w:hAnsiTheme="minorHAnsi" w:cstheme="minorBidi"/>
                <w:b w:val="0"/>
                <w:bCs w:val="0"/>
                <w:sz w:val="22"/>
              </w:rPr>
              <w:tab/>
            </w:r>
            <w:r w:rsidRPr="009A0AD7">
              <w:rPr>
                <w:rStyle w:val="Hiperhivatkozs"/>
              </w:rPr>
              <w:t>Az intézmény oktatói testülete</w:t>
            </w:r>
            <w:r>
              <w:rPr>
                <w:webHidden/>
              </w:rPr>
              <w:tab/>
            </w:r>
            <w:r>
              <w:rPr>
                <w:webHidden/>
              </w:rPr>
              <w:fldChar w:fldCharType="begin"/>
            </w:r>
            <w:r>
              <w:rPr>
                <w:webHidden/>
              </w:rPr>
              <w:instrText xml:space="preserve"> PAGEREF _Toc209352022 \h </w:instrText>
            </w:r>
            <w:r>
              <w:rPr>
                <w:webHidden/>
              </w:rPr>
            </w:r>
            <w:r>
              <w:rPr>
                <w:webHidden/>
              </w:rPr>
              <w:fldChar w:fldCharType="separate"/>
            </w:r>
            <w:r>
              <w:rPr>
                <w:webHidden/>
              </w:rPr>
              <w:t>20</w:t>
            </w:r>
            <w:r>
              <w:rPr>
                <w:webHidden/>
              </w:rPr>
              <w:fldChar w:fldCharType="end"/>
            </w:r>
          </w:hyperlink>
        </w:p>
        <w:p w14:paraId="6A7845F6" w14:textId="3FFDF0F2" w:rsidR="00483133" w:rsidRDefault="00483133">
          <w:pPr>
            <w:pStyle w:val="TJ3"/>
            <w:tabs>
              <w:tab w:val="left" w:pos="1200"/>
            </w:tabs>
            <w:rPr>
              <w:rFonts w:asciiTheme="minorHAnsi" w:eastAsiaTheme="minorEastAsia" w:hAnsiTheme="minorHAnsi" w:cstheme="minorBidi"/>
              <w:noProof/>
              <w:sz w:val="22"/>
              <w:szCs w:val="22"/>
            </w:rPr>
          </w:pPr>
          <w:hyperlink w:anchor="_Toc209352023" w:history="1">
            <w:r w:rsidRPr="009A0AD7">
              <w:rPr>
                <w:rStyle w:val="Hiperhivatkozs"/>
                <w:noProof/>
              </w:rPr>
              <w:t>7.2.1.</w:t>
            </w:r>
            <w:r>
              <w:rPr>
                <w:rFonts w:asciiTheme="minorHAnsi" w:eastAsiaTheme="minorEastAsia" w:hAnsiTheme="minorHAnsi" w:cstheme="minorBidi"/>
                <w:noProof/>
                <w:sz w:val="22"/>
                <w:szCs w:val="22"/>
              </w:rPr>
              <w:tab/>
            </w:r>
            <w:r w:rsidRPr="009A0AD7">
              <w:rPr>
                <w:rStyle w:val="Hiperhivatkozs"/>
                <w:noProof/>
              </w:rPr>
              <w:t>Az intézmény oktatói testületének jogkörei</w:t>
            </w:r>
            <w:r>
              <w:rPr>
                <w:noProof/>
                <w:webHidden/>
              </w:rPr>
              <w:tab/>
            </w:r>
            <w:r>
              <w:rPr>
                <w:noProof/>
                <w:webHidden/>
              </w:rPr>
              <w:fldChar w:fldCharType="begin"/>
            </w:r>
            <w:r>
              <w:rPr>
                <w:noProof/>
                <w:webHidden/>
              </w:rPr>
              <w:instrText xml:space="preserve"> PAGEREF _Toc209352023 \h </w:instrText>
            </w:r>
            <w:r>
              <w:rPr>
                <w:noProof/>
                <w:webHidden/>
              </w:rPr>
            </w:r>
            <w:r>
              <w:rPr>
                <w:noProof/>
                <w:webHidden/>
              </w:rPr>
              <w:fldChar w:fldCharType="separate"/>
            </w:r>
            <w:r>
              <w:rPr>
                <w:noProof/>
                <w:webHidden/>
              </w:rPr>
              <w:t>20</w:t>
            </w:r>
            <w:r>
              <w:rPr>
                <w:noProof/>
                <w:webHidden/>
              </w:rPr>
              <w:fldChar w:fldCharType="end"/>
            </w:r>
          </w:hyperlink>
        </w:p>
        <w:p w14:paraId="2320D878" w14:textId="7005F1E3" w:rsidR="00483133" w:rsidRDefault="00483133">
          <w:pPr>
            <w:pStyle w:val="TJ3"/>
            <w:tabs>
              <w:tab w:val="left" w:pos="1200"/>
            </w:tabs>
            <w:rPr>
              <w:rFonts w:asciiTheme="minorHAnsi" w:eastAsiaTheme="minorEastAsia" w:hAnsiTheme="minorHAnsi" w:cstheme="minorBidi"/>
              <w:noProof/>
              <w:sz w:val="22"/>
              <w:szCs w:val="22"/>
            </w:rPr>
          </w:pPr>
          <w:hyperlink w:anchor="_Toc209352024" w:history="1">
            <w:r w:rsidRPr="009A0AD7">
              <w:rPr>
                <w:rStyle w:val="Hiperhivatkozs"/>
                <w:noProof/>
              </w:rPr>
              <w:t>7.2.2.</w:t>
            </w:r>
            <w:r>
              <w:rPr>
                <w:rFonts w:asciiTheme="minorHAnsi" w:eastAsiaTheme="minorEastAsia" w:hAnsiTheme="minorHAnsi" w:cstheme="minorBidi"/>
                <w:noProof/>
                <w:sz w:val="22"/>
                <w:szCs w:val="22"/>
              </w:rPr>
              <w:tab/>
            </w:r>
            <w:r w:rsidRPr="009A0AD7">
              <w:rPr>
                <w:rStyle w:val="Hiperhivatkozs"/>
                <w:noProof/>
              </w:rPr>
              <w:t>Az oktatói testület fórumai</w:t>
            </w:r>
            <w:r>
              <w:rPr>
                <w:noProof/>
                <w:webHidden/>
              </w:rPr>
              <w:tab/>
            </w:r>
            <w:r>
              <w:rPr>
                <w:noProof/>
                <w:webHidden/>
              </w:rPr>
              <w:fldChar w:fldCharType="begin"/>
            </w:r>
            <w:r>
              <w:rPr>
                <w:noProof/>
                <w:webHidden/>
              </w:rPr>
              <w:instrText xml:space="preserve"> PAGEREF _Toc209352024 \h </w:instrText>
            </w:r>
            <w:r>
              <w:rPr>
                <w:noProof/>
                <w:webHidden/>
              </w:rPr>
            </w:r>
            <w:r>
              <w:rPr>
                <w:noProof/>
                <w:webHidden/>
              </w:rPr>
              <w:fldChar w:fldCharType="separate"/>
            </w:r>
            <w:r>
              <w:rPr>
                <w:noProof/>
                <w:webHidden/>
              </w:rPr>
              <w:t>21</w:t>
            </w:r>
            <w:r>
              <w:rPr>
                <w:noProof/>
                <w:webHidden/>
              </w:rPr>
              <w:fldChar w:fldCharType="end"/>
            </w:r>
          </w:hyperlink>
        </w:p>
        <w:p w14:paraId="3E1D2EDD" w14:textId="6F1472F3" w:rsidR="00483133" w:rsidRDefault="00483133">
          <w:pPr>
            <w:pStyle w:val="TJ3"/>
            <w:tabs>
              <w:tab w:val="left" w:pos="1200"/>
            </w:tabs>
            <w:rPr>
              <w:rFonts w:asciiTheme="minorHAnsi" w:eastAsiaTheme="minorEastAsia" w:hAnsiTheme="minorHAnsi" w:cstheme="minorBidi"/>
              <w:noProof/>
              <w:sz w:val="22"/>
              <w:szCs w:val="22"/>
            </w:rPr>
          </w:pPr>
          <w:hyperlink w:anchor="_Toc209352025" w:history="1">
            <w:r w:rsidRPr="009A0AD7">
              <w:rPr>
                <w:rStyle w:val="Hiperhivatkozs"/>
                <w:noProof/>
              </w:rPr>
              <w:t>7.2.3.</w:t>
            </w:r>
            <w:r>
              <w:rPr>
                <w:rFonts w:asciiTheme="minorHAnsi" w:eastAsiaTheme="minorEastAsia" w:hAnsiTheme="minorHAnsi" w:cstheme="minorBidi"/>
                <w:noProof/>
                <w:sz w:val="22"/>
                <w:szCs w:val="22"/>
              </w:rPr>
              <w:tab/>
            </w:r>
            <w:r w:rsidRPr="009A0AD7">
              <w:rPr>
                <w:rStyle w:val="Hiperhivatkozs"/>
                <w:noProof/>
              </w:rPr>
              <w:t>Az oktatói testület döntései, határozatai</w:t>
            </w:r>
            <w:r>
              <w:rPr>
                <w:noProof/>
                <w:webHidden/>
              </w:rPr>
              <w:tab/>
            </w:r>
            <w:r>
              <w:rPr>
                <w:noProof/>
                <w:webHidden/>
              </w:rPr>
              <w:fldChar w:fldCharType="begin"/>
            </w:r>
            <w:r>
              <w:rPr>
                <w:noProof/>
                <w:webHidden/>
              </w:rPr>
              <w:instrText xml:space="preserve"> PAGEREF _Toc209352025 \h </w:instrText>
            </w:r>
            <w:r>
              <w:rPr>
                <w:noProof/>
                <w:webHidden/>
              </w:rPr>
            </w:r>
            <w:r>
              <w:rPr>
                <w:noProof/>
                <w:webHidden/>
              </w:rPr>
              <w:fldChar w:fldCharType="separate"/>
            </w:r>
            <w:r>
              <w:rPr>
                <w:noProof/>
                <w:webHidden/>
              </w:rPr>
              <w:t>21</w:t>
            </w:r>
            <w:r>
              <w:rPr>
                <w:noProof/>
                <w:webHidden/>
              </w:rPr>
              <w:fldChar w:fldCharType="end"/>
            </w:r>
          </w:hyperlink>
        </w:p>
        <w:p w14:paraId="009BA1C4" w14:textId="455056F5" w:rsidR="00483133" w:rsidRDefault="00483133">
          <w:pPr>
            <w:pStyle w:val="TJ3"/>
            <w:tabs>
              <w:tab w:val="left" w:pos="1200"/>
            </w:tabs>
            <w:rPr>
              <w:rFonts w:asciiTheme="minorHAnsi" w:eastAsiaTheme="minorEastAsia" w:hAnsiTheme="minorHAnsi" w:cstheme="minorBidi"/>
              <w:noProof/>
              <w:sz w:val="22"/>
              <w:szCs w:val="22"/>
            </w:rPr>
          </w:pPr>
          <w:hyperlink w:anchor="_Toc209352026" w:history="1">
            <w:r w:rsidRPr="009A0AD7">
              <w:rPr>
                <w:rStyle w:val="Hiperhivatkozs"/>
                <w:noProof/>
              </w:rPr>
              <w:t>7.2.4.</w:t>
            </w:r>
            <w:r>
              <w:rPr>
                <w:rFonts w:asciiTheme="minorHAnsi" w:eastAsiaTheme="minorEastAsia" w:hAnsiTheme="minorHAnsi" w:cstheme="minorBidi"/>
                <w:noProof/>
                <w:sz w:val="22"/>
                <w:szCs w:val="22"/>
              </w:rPr>
              <w:tab/>
            </w:r>
            <w:r w:rsidRPr="009A0AD7">
              <w:rPr>
                <w:rStyle w:val="Hiperhivatkozs"/>
                <w:noProof/>
              </w:rPr>
              <w:t>Az oktatói testület átruházott feladatkörei</w:t>
            </w:r>
            <w:r>
              <w:rPr>
                <w:noProof/>
                <w:webHidden/>
              </w:rPr>
              <w:tab/>
            </w:r>
            <w:r>
              <w:rPr>
                <w:noProof/>
                <w:webHidden/>
              </w:rPr>
              <w:fldChar w:fldCharType="begin"/>
            </w:r>
            <w:r>
              <w:rPr>
                <w:noProof/>
                <w:webHidden/>
              </w:rPr>
              <w:instrText xml:space="preserve"> PAGEREF _Toc209352026 \h </w:instrText>
            </w:r>
            <w:r>
              <w:rPr>
                <w:noProof/>
                <w:webHidden/>
              </w:rPr>
            </w:r>
            <w:r>
              <w:rPr>
                <w:noProof/>
                <w:webHidden/>
              </w:rPr>
              <w:fldChar w:fldCharType="separate"/>
            </w:r>
            <w:r>
              <w:rPr>
                <w:noProof/>
                <w:webHidden/>
              </w:rPr>
              <w:t>21</w:t>
            </w:r>
            <w:r>
              <w:rPr>
                <w:noProof/>
                <w:webHidden/>
              </w:rPr>
              <w:fldChar w:fldCharType="end"/>
            </w:r>
          </w:hyperlink>
        </w:p>
        <w:p w14:paraId="6D9988A2" w14:textId="7020EFE7" w:rsidR="00483133" w:rsidRDefault="00483133">
          <w:pPr>
            <w:pStyle w:val="TJ2"/>
            <w:rPr>
              <w:rFonts w:asciiTheme="minorHAnsi" w:eastAsiaTheme="minorEastAsia" w:hAnsiTheme="minorHAnsi" w:cstheme="minorBidi"/>
              <w:b w:val="0"/>
              <w:bCs w:val="0"/>
              <w:sz w:val="22"/>
            </w:rPr>
          </w:pPr>
          <w:hyperlink w:anchor="_Toc209352027" w:history="1">
            <w:r w:rsidRPr="009A0AD7">
              <w:rPr>
                <w:rStyle w:val="Hiperhivatkozs"/>
              </w:rPr>
              <w:t>7.3.</w:t>
            </w:r>
            <w:r>
              <w:rPr>
                <w:rFonts w:asciiTheme="minorHAnsi" w:eastAsiaTheme="minorEastAsia" w:hAnsiTheme="minorHAnsi" w:cstheme="minorBidi"/>
                <w:b w:val="0"/>
                <w:bCs w:val="0"/>
                <w:sz w:val="22"/>
              </w:rPr>
              <w:tab/>
            </w:r>
            <w:r w:rsidRPr="009A0AD7">
              <w:rPr>
                <w:rStyle w:val="Hiperhivatkozs"/>
              </w:rPr>
              <w:t>A szakmai munkaközösségek</w:t>
            </w:r>
            <w:r>
              <w:rPr>
                <w:webHidden/>
              </w:rPr>
              <w:tab/>
            </w:r>
            <w:r>
              <w:rPr>
                <w:webHidden/>
              </w:rPr>
              <w:fldChar w:fldCharType="begin"/>
            </w:r>
            <w:r>
              <w:rPr>
                <w:webHidden/>
              </w:rPr>
              <w:instrText xml:space="preserve"> PAGEREF _Toc209352027 \h </w:instrText>
            </w:r>
            <w:r>
              <w:rPr>
                <w:webHidden/>
              </w:rPr>
            </w:r>
            <w:r>
              <w:rPr>
                <w:webHidden/>
              </w:rPr>
              <w:fldChar w:fldCharType="separate"/>
            </w:r>
            <w:r>
              <w:rPr>
                <w:webHidden/>
              </w:rPr>
              <w:t>21</w:t>
            </w:r>
            <w:r>
              <w:rPr>
                <w:webHidden/>
              </w:rPr>
              <w:fldChar w:fldCharType="end"/>
            </w:r>
          </w:hyperlink>
        </w:p>
        <w:p w14:paraId="361BA40B" w14:textId="7125302A" w:rsidR="00483133" w:rsidRDefault="00483133">
          <w:pPr>
            <w:pStyle w:val="TJ3"/>
            <w:tabs>
              <w:tab w:val="left" w:pos="1200"/>
            </w:tabs>
            <w:rPr>
              <w:rFonts w:asciiTheme="minorHAnsi" w:eastAsiaTheme="minorEastAsia" w:hAnsiTheme="minorHAnsi" w:cstheme="minorBidi"/>
              <w:noProof/>
              <w:sz w:val="22"/>
              <w:szCs w:val="22"/>
            </w:rPr>
          </w:pPr>
          <w:hyperlink w:anchor="_Toc209352028" w:history="1">
            <w:r w:rsidRPr="009A0AD7">
              <w:rPr>
                <w:rStyle w:val="Hiperhivatkozs"/>
                <w:noProof/>
              </w:rPr>
              <w:t>7.3.1.</w:t>
            </w:r>
            <w:r>
              <w:rPr>
                <w:rFonts w:asciiTheme="minorHAnsi" w:eastAsiaTheme="minorEastAsia" w:hAnsiTheme="minorHAnsi" w:cstheme="minorBidi"/>
                <w:noProof/>
                <w:sz w:val="22"/>
                <w:szCs w:val="22"/>
              </w:rPr>
              <w:tab/>
            </w:r>
            <w:r w:rsidRPr="009A0AD7">
              <w:rPr>
                <w:rStyle w:val="Hiperhivatkozs"/>
                <w:noProof/>
              </w:rPr>
              <w:t>A szakmai munkaközösségek feladatai</w:t>
            </w:r>
            <w:r>
              <w:rPr>
                <w:noProof/>
                <w:webHidden/>
              </w:rPr>
              <w:tab/>
            </w:r>
            <w:r>
              <w:rPr>
                <w:noProof/>
                <w:webHidden/>
              </w:rPr>
              <w:fldChar w:fldCharType="begin"/>
            </w:r>
            <w:r>
              <w:rPr>
                <w:noProof/>
                <w:webHidden/>
              </w:rPr>
              <w:instrText xml:space="preserve"> PAGEREF _Toc209352028 \h </w:instrText>
            </w:r>
            <w:r>
              <w:rPr>
                <w:noProof/>
                <w:webHidden/>
              </w:rPr>
            </w:r>
            <w:r>
              <w:rPr>
                <w:noProof/>
                <w:webHidden/>
              </w:rPr>
              <w:fldChar w:fldCharType="separate"/>
            </w:r>
            <w:r>
              <w:rPr>
                <w:noProof/>
                <w:webHidden/>
              </w:rPr>
              <w:t>21</w:t>
            </w:r>
            <w:r>
              <w:rPr>
                <w:noProof/>
                <w:webHidden/>
              </w:rPr>
              <w:fldChar w:fldCharType="end"/>
            </w:r>
          </w:hyperlink>
        </w:p>
        <w:p w14:paraId="5D70FC4E" w14:textId="629AD709" w:rsidR="00483133" w:rsidRDefault="00483133">
          <w:pPr>
            <w:pStyle w:val="TJ3"/>
            <w:tabs>
              <w:tab w:val="left" w:pos="1200"/>
            </w:tabs>
            <w:rPr>
              <w:rFonts w:asciiTheme="minorHAnsi" w:eastAsiaTheme="minorEastAsia" w:hAnsiTheme="minorHAnsi" w:cstheme="minorBidi"/>
              <w:noProof/>
              <w:sz w:val="22"/>
              <w:szCs w:val="22"/>
            </w:rPr>
          </w:pPr>
          <w:hyperlink w:anchor="_Toc209352029" w:history="1">
            <w:r w:rsidRPr="009A0AD7">
              <w:rPr>
                <w:rStyle w:val="Hiperhivatkozs"/>
                <w:noProof/>
              </w:rPr>
              <w:t>7.3.2.</w:t>
            </w:r>
            <w:r>
              <w:rPr>
                <w:rFonts w:asciiTheme="minorHAnsi" w:eastAsiaTheme="minorEastAsia" w:hAnsiTheme="minorHAnsi" w:cstheme="minorBidi"/>
                <w:noProof/>
                <w:sz w:val="22"/>
                <w:szCs w:val="22"/>
              </w:rPr>
              <w:tab/>
            </w:r>
            <w:r w:rsidRPr="009A0AD7">
              <w:rPr>
                <w:rStyle w:val="Hiperhivatkozs"/>
                <w:noProof/>
              </w:rPr>
              <w:t>A munkaközösség-vezető jogai, kötelezettségei és feladatai</w:t>
            </w:r>
            <w:r>
              <w:rPr>
                <w:noProof/>
                <w:webHidden/>
              </w:rPr>
              <w:tab/>
            </w:r>
            <w:r>
              <w:rPr>
                <w:noProof/>
                <w:webHidden/>
              </w:rPr>
              <w:fldChar w:fldCharType="begin"/>
            </w:r>
            <w:r>
              <w:rPr>
                <w:noProof/>
                <w:webHidden/>
              </w:rPr>
              <w:instrText xml:space="preserve"> PAGEREF _Toc209352029 \h </w:instrText>
            </w:r>
            <w:r>
              <w:rPr>
                <w:noProof/>
                <w:webHidden/>
              </w:rPr>
            </w:r>
            <w:r>
              <w:rPr>
                <w:noProof/>
                <w:webHidden/>
              </w:rPr>
              <w:fldChar w:fldCharType="separate"/>
            </w:r>
            <w:r>
              <w:rPr>
                <w:noProof/>
                <w:webHidden/>
              </w:rPr>
              <w:t>22</w:t>
            </w:r>
            <w:r>
              <w:rPr>
                <w:noProof/>
                <w:webHidden/>
              </w:rPr>
              <w:fldChar w:fldCharType="end"/>
            </w:r>
          </w:hyperlink>
        </w:p>
        <w:p w14:paraId="528C3306" w14:textId="2B91A6C8" w:rsidR="00483133" w:rsidRDefault="00483133">
          <w:pPr>
            <w:pStyle w:val="TJ2"/>
            <w:rPr>
              <w:rFonts w:asciiTheme="minorHAnsi" w:eastAsiaTheme="minorEastAsia" w:hAnsiTheme="minorHAnsi" w:cstheme="minorBidi"/>
              <w:b w:val="0"/>
              <w:bCs w:val="0"/>
              <w:sz w:val="22"/>
            </w:rPr>
          </w:pPr>
          <w:hyperlink w:anchor="_Toc209352030" w:history="1">
            <w:r w:rsidRPr="009A0AD7">
              <w:rPr>
                <w:rStyle w:val="Hiperhivatkozs"/>
              </w:rPr>
              <w:t>7.4.</w:t>
            </w:r>
            <w:r>
              <w:rPr>
                <w:rFonts w:asciiTheme="minorHAnsi" w:eastAsiaTheme="minorEastAsia" w:hAnsiTheme="minorHAnsi" w:cstheme="minorBidi"/>
                <w:b w:val="0"/>
                <w:bCs w:val="0"/>
                <w:sz w:val="22"/>
              </w:rPr>
              <w:tab/>
            </w:r>
            <w:r w:rsidRPr="009A0AD7">
              <w:rPr>
                <w:rStyle w:val="Hiperhivatkozs"/>
              </w:rPr>
              <w:t>Minőségirányítás intézményi feladatai</w:t>
            </w:r>
            <w:r>
              <w:rPr>
                <w:webHidden/>
              </w:rPr>
              <w:tab/>
            </w:r>
            <w:r>
              <w:rPr>
                <w:webHidden/>
              </w:rPr>
              <w:fldChar w:fldCharType="begin"/>
            </w:r>
            <w:r>
              <w:rPr>
                <w:webHidden/>
              </w:rPr>
              <w:instrText xml:space="preserve"> PAGEREF _Toc209352030 \h </w:instrText>
            </w:r>
            <w:r>
              <w:rPr>
                <w:webHidden/>
              </w:rPr>
            </w:r>
            <w:r>
              <w:rPr>
                <w:webHidden/>
              </w:rPr>
              <w:fldChar w:fldCharType="separate"/>
            </w:r>
            <w:r>
              <w:rPr>
                <w:webHidden/>
              </w:rPr>
              <w:t>24</w:t>
            </w:r>
            <w:r>
              <w:rPr>
                <w:webHidden/>
              </w:rPr>
              <w:fldChar w:fldCharType="end"/>
            </w:r>
          </w:hyperlink>
        </w:p>
        <w:p w14:paraId="678E3C3A" w14:textId="2ADACEBB" w:rsidR="00483133" w:rsidRDefault="00483133">
          <w:pPr>
            <w:pStyle w:val="TJ3"/>
            <w:tabs>
              <w:tab w:val="left" w:pos="1200"/>
            </w:tabs>
            <w:rPr>
              <w:rFonts w:asciiTheme="minorHAnsi" w:eastAsiaTheme="minorEastAsia" w:hAnsiTheme="minorHAnsi" w:cstheme="minorBidi"/>
              <w:noProof/>
              <w:sz w:val="22"/>
              <w:szCs w:val="22"/>
            </w:rPr>
          </w:pPr>
          <w:hyperlink w:anchor="_Toc209352031" w:history="1">
            <w:r w:rsidRPr="009A0AD7">
              <w:rPr>
                <w:rStyle w:val="Hiperhivatkozs"/>
                <w:noProof/>
              </w:rPr>
              <w:t>7.4.1.</w:t>
            </w:r>
            <w:r>
              <w:rPr>
                <w:rFonts w:asciiTheme="minorHAnsi" w:eastAsiaTheme="minorEastAsia" w:hAnsiTheme="minorHAnsi" w:cstheme="minorBidi"/>
                <w:noProof/>
                <w:sz w:val="22"/>
                <w:szCs w:val="22"/>
              </w:rPr>
              <w:tab/>
            </w:r>
            <w:r w:rsidRPr="009A0AD7">
              <w:rPr>
                <w:rStyle w:val="Hiperhivatkozs"/>
                <w:noProof/>
              </w:rPr>
              <w:t>Minőségirányítási Csoport (MICS)</w:t>
            </w:r>
            <w:r>
              <w:rPr>
                <w:noProof/>
                <w:webHidden/>
              </w:rPr>
              <w:tab/>
            </w:r>
            <w:r>
              <w:rPr>
                <w:noProof/>
                <w:webHidden/>
              </w:rPr>
              <w:fldChar w:fldCharType="begin"/>
            </w:r>
            <w:r>
              <w:rPr>
                <w:noProof/>
                <w:webHidden/>
              </w:rPr>
              <w:instrText xml:space="preserve"> PAGEREF _Toc209352031 \h </w:instrText>
            </w:r>
            <w:r>
              <w:rPr>
                <w:noProof/>
                <w:webHidden/>
              </w:rPr>
            </w:r>
            <w:r>
              <w:rPr>
                <w:noProof/>
                <w:webHidden/>
              </w:rPr>
              <w:fldChar w:fldCharType="separate"/>
            </w:r>
            <w:r>
              <w:rPr>
                <w:noProof/>
                <w:webHidden/>
              </w:rPr>
              <w:t>24</w:t>
            </w:r>
            <w:r>
              <w:rPr>
                <w:noProof/>
                <w:webHidden/>
              </w:rPr>
              <w:fldChar w:fldCharType="end"/>
            </w:r>
          </w:hyperlink>
        </w:p>
        <w:p w14:paraId="56A96F1C" w14:textId="11420D1A" w:rsidR="00483133" w:rsidRDefault="00483133">
          <w:pPr>
            <w:pStyle w:val="TJ3"/>
            <w:tabs>
              <w:tab w:val="left" w:pos="1200"/>
            </w:tabs>
            <w:rPr>
              <w:rFonts w:asciiTheme="minorHAnsi" w:eastAsiaTheme="minorEastAsia" w:hAnsiTheme="minorHAnsi" w:cstheme="minorBidi"/>
              <w:noProof/>
              <w:sz w:val="22"/>
              <w:szCs w:val="22"/>
            </w:rPr>
          </w:pPr>
          <w:hyperlink w:anchor="_Toc209352032" w:history="1">
            <w:r w:rsidRPr="009A0AD7">
              <w:rPr>
                <w:rStyle w:val="Hiperhivatkozs"/>
                <w:noProof/>
                <w:lang w:eastAsia="en-US"/>
              </w:rPr>
              <w:t>7.4.2.</w:t>
            </w:r>
            <w:r>
              <w:rPr>
                <w:rFonts w:asciiTheme="minorHAnsi" w:eastAsiaTheme="minorEastAsia" w:hAnsiTheme="minorHAnsi" w:cstheme="minorBidi"/>
                <w:noProof/>
                <w:sz w:val="22"/>
                <w:szCs w:val="22"/>
              </w:rPr>
              <w:tab/>
            </w:r>
            <w:r w:rsidRPr="009A0AD7">
              <w:rPr>
                <w:rStyle w:val="Hiperhivatkozs"/>
                <w:noProof/>
                <w:lang w:eastAsia="en-US"/>
              </w:rPr>
              <w:t>A minőségirányítási feladatok szervezeti kereteinek meghatározása</w:t>
            </w:r>
            <w:r>
              <w:rPr>
                <w:noProof/>
                <w:webHidden/>
              </w:rPr>
              <w:tab/>
            </w:r>
            <w:r>
              <w:rPr>
                <w:noProof/>
                <w:webHidden/>
              </w:rPr>
              <w:fldChar w:fldCharType="begin"/>
            </w:r>
            <w:r>
              <w:rPr>
                <w:noProof/>
                <w:webHidden/>
              </w:rPr>
              <w:instrText xml:space="preserve"> PAGEREF _Toc209352032 \h </w:instrText>
            </w:r>
            <w:r>
              <w:rPr>
                <w:noProof/>
                <w:webHidden/>
              </w:rPr>
            </w:r>
            <w:r>
              <w:rPr>
                <w:noProof/>
                <w:webHidden/>
              </w:rPr>
              <w:fldChar w:fldCharType="separate"/>
            </w:r>
            <w:r>
              <w:rPr>
                <w:noProof/>
                <w:webHidden/>
              </w:rPr>
              <w:t>26</w:t>
            </w:r>
            <w:r>
              <w:rPr>
                <w:noProof/>
                <w:webHidden/>
              </w:rPr>
              <w:fldChar w:fldCharType="end"/>
            </w:r>
          </w:hyperlink>
        </w:p>
        <w:p w14:paraId="3D18708B" w14:textId="4E95F781" w:rsidR="00483133" w:rsidRDefault="00483133">
          <w:pPr>
            <w:pStyle w:val="TJ3"/>
            <w:tabs>
              <w:tab w:val="left" w:pos="1200"/>
            </w:tabs>
            <w:rPr>
              <w:rFonts w:asciiTheme="minorHAnsi" w:eastAsiaTheme="minorEastAsia" w:hAnsiTheme="minorHAnsi" w:cstheme="minorBidi"/>
              <w:noProof/>
              <w:sz w:val="22"/>
              <w:szCs w:val="22"/>
            </w:rPr>
          </w:pPr>
          <w:hyperlink w:anchor="_Toc209352033" w:history="1">
            <w:r w:rsidRPr="009A0AD7">
              <w:rPr>
                <w:rStyle w:val="Hiperhivatkozs"/>
                <w:noProof/>
              </w:rPr>
              <w:t>7.4.3.</w:t>
            </w:r>
            <w:r>
              <w:rPr>
                <w:rFonts w:asciiTheme="minorHAnsi" w:eastAsiaTheme="minorEastAsia" w:hAnsiTheme="minorHAnsi" w:cstheme="minorBidi"/>
                <w:noProof/>
                <w:sz w:val="22"/>
                <w:szCs w:val="22"/>
              </w:rPr>
              <w:tab/>
            </w:r>
            <w:r w:rsidRPr="009A0AD7">
              <w:rPr>
                <w:rStyle w:val="Hiperhivatkozs"/>
                <w:noProof/>
              </w:rPr>
              <w:t>Fejlesztési Csoport</w:t>
            </w:r>
            <w:r>
              <w:rPr>
                <w:noProof/>
                <w:webHidden/>
              </w:rPr>
              <w:tab/>
            </w:r>
            <w:r>
              <w:rPr>
                <w:noProof/>
                <w:webHidden/>
              </w:rPr>
              <w:fldChar w:fldCharType="begin"/>
            </w:r>
            <w:r>
              <w:rPr>
                <w:noProof/>
                <w:webHidden/>
              </w:rPr>
              <w:instrText xml:space="preserve"> PAGEREF _Toc209352033 \h </w:instrText>
            </w:r>
            <w:r>
              <w:rPr>
                <w:noProof/>
                <w:webHidden/>
              </w:rPr>
            </w:r>
            <w:r>
              <w:rPr>
                <w:noProof/>
                <w:webHidden/>
              </w:rPr>
              <w:fldChar w:fldCharType="separate"/>
            </w:r>
            <w:r>
              <w:rPr>
                <w:noProof/>
                <w:webHidden/>
              </w:rPr>
              <w:t>27</w:t>
            </w:r>
            <w:r>
              <w:rPr>
                <w:noProof/>
                <w:webHidden/>
              </w:rPr>
              <w:fldChar w:fldCharType="end"/>
            </w:r>
          </w:hyperlink>
        </w:p>
        <w:p w14:paraId="6DA2697F" w14:textId="07AEFC6B" w:rsidR="00483133" w:rsidRDefault="00483133">
          <w:pPr>
            <w:pStyle w:val="TJ2"/>
            <w:rPr>
              <w:rFonts w:asciiTheme="minorHAnsi" w:eastAsiaTheme="minorEastAsia" w:hAnsiTheme="minorHAnsi" w:cstheme="minorBidi"/>
              <w:b w:val="0"/>
              <w:bCs w:val="0"/>
              <w:sz w:val="22"/>
            </w:rPr>
          </w:pPr>
          <w:hyperlink w:anchor="_Toc209352034" w:history="1">
            <w:r w:rsidRPr="009A0AD7">
              <w:rPr>
                <w:rStyle w:val="Hiperhivatkozs"/>
              </w:rPr>
              <w:t>7.5.</w:t>
            </w:r>
            <w:r>
              <w:rPr>
                <w:rFonts w:asciiTheme="minorHAnsi" w:eastAsiaTheme="minorEastAsia" w:hAnsiTheme="minorHAnsi" w:cstheme="minorBidi"/>
                <w:b w:val="0"/>
                <w:bCs w:val="0"/>
                <w:sz w:val="22"/>
              </w:rPr>
              <w:tab/>
            </w:r>
            <w:r w:rsidRPr="009A0AD7">
              <w:rPr>
                <w:rStyle w:val="Hiperhivatkozs"/>
              </w:rPr>
              <w:t>Továbbképzési kötelezettség:</w:t>
            </w:r>
            <w:r>
              <w:rPr>
                <w:webHidden/>
              </w:rPr>
              <w:tab/>
            </w:r>
            <w:r>
              <w:rPr>
                <w:webHidden/>
              </w:rPr>
              <w:fldChar w:fldCharType="begin"/>
            </w:r>
            <w:r>
              <w:rPr>
                <w:webHidden/>
              </w:rPr>
              <w:instrText xml:space="preserve"> PAGEREF _Toc209352034 \h </w:instrText>
            </w:r>
            <w:r>
              <w:rPr>
                <w:webHidden/>
              </w:rPr>
            </w:r>
            <w:r>
              <w:rPr>
                <w:webHidden/>
              </w:rPr>
              <w:fldChar w:fldCharType="separate"/>
            </w:r>
            <w:r>
              <w:rPr>
                <w:webHidden/>
              </w:rPr>
              <w:t>27</w:t>
            </w:r>
            <w:r>
              <w:rPr>
                <w:webHidden/>
              </w:rPr>
              <w:fldChar w:fldCharType="end"/>
            </w:r>
          </w:hyperlink>
        </w:p>
        <w:p w14:paraId="0AB627A6" w14:textId="18FF73B7" w:rsidR="00483133" w:rsidRDefault="00483133">
          <w:pPr>
            <w:pStyle w:val="TJ2"/>
            <w:rPr>
              <w:rFonts w:asciiTheme="minorHAnsi" w:eastAsiaTheme="minorEastAsia" w:hAnsiTheme="minorHAnsi" w:cstheme="minorBidi"/>
              <w:b w:val="0"/>
              <w:bCs w:val="0"/>
              <w:sz w:val="22"/>
            </w:rPr>
          </w:pPr>
          <w:hyperlink w:anchor="_Toc209352035" w:history="1">
            <w:r w:rsidRPr="009A0AD7">
              <w:rPr>
                <w:rStyle w:val="Hiperhivatkozs"/>
              </w:rPr>
              <w:t>7.6.</w:t>
            </w:r>
            <w:r>
              <w:rPr>
                <w:rFonts w:asciiTheme="minorHAnsi" w:eastAsiaTheme="minorEastAsia" w:hAnsiTheme="minorHAnsi" w:cstheme="minorBidi"/>
                <w:b w:val="0"/>
                <w:bCs w:val="0"/>
                <w:sz w:val="22"/>
              </w:rPr>
              <w:tab/>
            </w:r>
            <w:r w:rsidRPr="009A0AD7">
              <w:rPr>
                <w:rStyle w:val="Hiperhivatkozs"/>
              </w:rPr>
              <w:t>A szülőkkel, törvényes képviselőkkel történő kapcsolattartás formái és rendje</w:t>
            </w:r>
            <w:r>
              <w:rPr>
                <w:webHidden/>
              </w:rPr>
              <w:tab/>
            </w:r>
            <w:r>
              <w:rPr>
                <w:webHidden/>
              </w:rPr>
              <w:fldChar w:fldCharType="begin"/>
            </w:r>
            <w:r>
              <w:rPr>
                <w:webHidden/>
              </w:rPr>
              <w:instrText xml:space="preserve"> PAGEREF _Toc209352035 \h </w:instrText>
            </w:r>
            <w:r>
              <w:rPr>
                <w:webHidden/>
              </w:rPr>
            </w:r>
            <w:r>
              <w:rPr>
                <w:webHidden/>
              </w:rPr>
              <w:fldChar w:fldCharType="separate"/>
            </w:r>
            <w:r>
              <w:rPr>
                <w:webHidden/>
              </w:rPr>
              <w:t>28</w:t>
            </w:r>
            <w:r>
              <w:rPr>
                <w:webHidden/>
              </w:rPr>
              <w:fldChar w:fldCharType="end"/>
            </w:r>
          </w:hyperlink>
        </w:p>
        <w:p w14:paraId="091BBE2F" w14:textId="4218A1E9" w:rsidR="00483133" w:rsidRDefault="00483133">
          <w:pPr>
            <w:pStyle w:val="TJ2"/>
            <w:rPr>
              <w:rFonts w:asciiTheme="minorHAnsi" w:eastAsiaTheme="minorEastAsia" w:hAnsiTheme="minorHAnsi" w:cstheme="minorBidi"/>
              <w:b w:val="0"/>
              <w:bCs w:val="0"/>
              <w:sz w:val="22"/>
            </w:rPr>
          </w:pPr>
          <w:hyperlink w:anchor="_Toc209352036" w:history="1">
            <w:r w:rsidRPr="009A0AD7">
              <w:rPr>
                <w:rStyle w:val="Hiperhivatkozs"/>
              </w:rPr>
              <w:t>7.7.</w:t>
            </w:r>
            <w:r>
              <w:rPr>
                <w:rFonts w:asciiTheme="minorHAnsi" w:eastAsiaTheme="minorEastAsia" w:hAnsiTheme="minorHAnsi" w:cstheme="minorBidi"/>
                <w:b w:val="0"/>
                <w:bCs w:val="0"/>
                <w:sz w:val="22"/>
              </w:rPr>
              <w:tab/>
            </w:r>
            <w:r w:rsidRPr="009A0AD7">
              <w:rPr>
                <w:rStyle w:val="Hiperhivatkozs"/>
              </w:rPr>
              <w:t>A képzési tanács</w:t>
            </w:r>
            <w:r>
              <w:rPr>
                <w:webHidden/>
              </w:rPr>
              <w:tab/>
            </w:r>
            <w:r>
              <w:rPr>
                <w:webHidden/>
              </w:rPr>
              <w:fldChar w:fldCharType="begin"/>
            </w:r>
            <w:r>
              <w:rPr>
                <w:webHidden/>
              </w:rPr>
              <w:instrText xml:space="preserve"> PAGEREF _Toc209352036 \h </w:instrText>
            </w:r>
            <w:r>
              <w:rPr>
                <w:webHidden/>
              </w:rPr>
            </w:r>
            <w:r>
              <w:rPr>
                <w:webHidden/>
              </w:rPr>
              <w:fldChar w:fldCharType="separate"/>
            </w:r>
            <w:r>
              <w:rPr>
                <w:webHidden/>
              </w:rPr>
              <w:t>29</w:t>
            </w:r>
            <w:r>
              <w:rPr>
                <w:webHidden/>
              </w:rPr>
              <w:fldChar w:fldCharType="end"/>
            </w:r>
          </w:hyperlink>
        </w:p>
        <w:p w14:paraId="085BD15E" w14:textId="73064437" w:rsidR="00483133" w:rsidRDefault="00483133">
          <w:pPr>
            <w:pStyle w:val="TJ2"/>
            <w:rPr>
              <w:rFonts w:asciiTheme="minorHAnsi" w:eastAsiaTheme="minorEastAsia" w:hAnsiTheme="minorHAnsi" w:cstheme="minorBidi"/>
              <w:b w:val="0"/>
              <w:bCs w:val="0"/>
              <w:sz w:val="22"/>
            </w:rPr>
          </w:pPr>
          <w:hyperlink w:anchor="_Toc209352037" w:history="1">
            <w:r w:rsidRPr="009A0AD7">
              <w:rPr>
                <w:rStyle w:val="Hiperhivatkozs"/>
              </w:rPr>
              <w:t>7.8.</w:t>
            </w:r>
            <w:r>
              <w:rPr>
                <w:rFonts w:asciiTheme="minorHAnsi" w:eastAsiaTheme="minorEastAsia" w:hAnsiTheme="minorHAnsi" w:cstheme="minorBidi"/>
                <w:b w:val="0"/>
                <w:bCs w:val="0"/>
                <w:sz w:val="22"/>
              </w:rPr>
              <w:tab/>
            </w:r>
            <w:r w:rsidRPr="009A0AD7">
              <w:rPr>
                <w:rStyle w:val="Hiperhivatkozs"/>
              </w:rPr>
              <w:t>A diákönkormányzat</w:t>
            </w:r>
            <w:r>
              <w:rPr>
                <w:webHidden/>
              </w:rPr>
              <w:tab/>
            </w:r>
            <w:r>
              <w:rPr>
                <w:webHidden/>
              </w:rPr>
              <w:fldChar w:fldCharType="begin"/>
            </w:r>
            <w:r>
              <w:rPr>
                <w:webHidden/>
              </w:rPr>
              <w:instrText xml:space="preserve"> PAGEREF _Toc209352037 \h </w:instrText>
            </w:r>
            <w:r>
              <w:rPr>
                <w:webHidden/>
              </w:rPr>
            </w:r>
            <w:r>
              <w:rPr>
                <w:webHidden/>
              </w:rPr>
              <w:fldChar w:fldCharType="separate"/>
            </w:r>
            <w:r>
              <w:rPr>
                <w:webHidden/>
              </w:rPr>
              <w:t>29</w:t>
            </w:r>
            <w:r>
              <w:rPr>
                <w:webHidden/>
              </w:rPr>
              <w:fldChar w:fldCharType="end"/>
            </w:r>
          </w:hyperlink>
        </w:p>
        <w:p w14:paraId="457BB0C8" w14:textId="101F5C72" w:rsidR="00483133" w:rsidRDefault="00483133">
          <w:pPr>
            <w:pStyle w:val="TJ2"/>
            <w:rPr>
              <w:rFonts w:asciiTheme="minorHAnsi" w:eastAsiaTheme="minorEastAsia" w:hAnsiTheme="minorHAnsi" w:cstheme="minorBidi"/>
              <w:b w:val="0"/>
              <w:bCs w:val="0"/>
              <w:sz w:val="22"/>
            </w:rPr>
          </w:pPr>
          <w:hyperlink w:anchor="_Toc209352038" w:history="1">
            <w:r w:rsidRPr="009A0AD7">
              <w:rPr>
                <w:rStyle w:val="Hiperhivatkozs"/>
              </w:rPr>
              <w:t>7.9.</w:t>
            </w:r>
            <w:r>
              <w:rPr>
                <w:rFonts w:asciiTheme="minorHAnsi" w:eastAsiaTheme="minorEastAsia" w:hAnsiTheme="minorHAnsi" w:cstheme="minorBidi"/>
                <w:b w:val="0"/>
                <w:bCs w:val="0"/>
                <w:sz w:val="22"/>
              </w:rPr>
              <w:tab/>
            </w:r>
            <w:r w:rsidRPr="009A0AD7">
              <w:rPr>
                <w:rStyle w:val="Hiperhivatkozs"/>
              </w:rPr>
              <w:t>Az osztályközösségek</w:t>
            </w:r>
            <w:r>
              <w:rPr>
                <w:webHidden/>
              </w:rPr>
              <w:tab/>
            </w:r>
            <w:r>
              <w:rPr>
                <w:webHidden/>
              </w:rPr>
              <w:fldChar w:fldCharType="begin"/>
            </w:r>
            <w:r>
              <w:rPr>
                <w:webHidden/>
              </w:rPr>
              <w:instrText xml:space="preserve"> PAGEREF _Toc209352038 \h </w:instrText>
            </w:r>
            <w:r>
              <w:rPr>
                <w:webHidden/>
              </w:rPr>
            </w:r>
            <w:r>
              <w:rPr>
                <w:webHidden/>
              </w:rPr>
              <w:fldChar w:fldCharType="separate"/>
            </w:r>
            <w:r>
              <w:rPr>
                <w:webHidden/>
              </w:rPr>
              <w:t>29</w:t>
            </w:r>
            <w:r>
              <w:rPr>
                <w:webHidden/>
              </w:rPr>
              <w:fldChar w:fldCharType="end"/>
            </w:r>
          </w:hyperlink>
        </w:p>
        <w:p w14:paraId="3539B3E3" w14:textId="150F7A4C" w:rsidR="00483133" w:rsidRDefault="00483133">
          <w:pPr>
            <w:pStyle w:val="TJ1"/>
            <w:rPr>
              <w:rFonts w:asciiTheme="minorHAnsi" w:eastAsiaTheme="minorEastAsia" w:hAnsiTheme="minorHAnsi" w:cstheme="minorBidi"/>
              <w:b w:val="0"/>
              <w:bCs w:val="0"/>
              <w:iCs w:val="0"/>
              <w:sz w:val="22"/>
              <w:szCs w:val="22"/>
            </w:rPr>
          </w:pPr>
          <w:hyperlink w:anchor="_Toc209352039" w:history="1">
            <w:r w:rsidRPr="009A0AD7">
              <w:rPr>
                <w:rStyle w:val="Hiperhivatkozs"/>
              </w:rPr>
              <w:t>8.</w:t>
            </w:r>
            <w:r>
              <w:rPr>
                <w:rFonts w:asciiTheme="minorHAnsi" w:eastAsiaTheme="minorEastAsia" w:hAnsiTheme="minorHAnsi" w:cstheme="minorBidi"/>
                <w:b w:val="0"/>
                <w:bCs w:val="0"/>
                <w:iCs w:val="0"/>
                <w:sz w:val="22"/>
                <w:szCs w:val="22"/>
              </w:rPr>
              <w:tab/>
            </w:r>
            <w:r w:rsidRPr="009A0AD7">
              <w:rPr>
                <w:rStyle w:val="Hiperhivatkozs"/>
              </w:rPr>
              <w:t>A külső kapcsolatok rendszere, formája és módjai</w:t>
            </w:r>
            <w:r>
              <w:rPr>
                <w:webHidden/>
              </w:rPr>
              <w:tab/>
            </w:r>
            <w:r>
              <w:rPr>
                <w:webHidden/>
              </w:rPr>
              <w:fldChar w:fldCharType="begin"/>
            </w:r>
            <w:r>
              <w:rPr>
                <w:webHidden/>
              </w:rPr>
              <w:instrText xml:space="preserve"> PAGEREF _Toc209352039 \h </w:instrText>
            </w:r>
            <w:r>
              <w:rPr>
                <w:webHidden/>
              </w:rPr>
            </w:r>
            <w:r>
              <w:rPr>
                <w:webHidden/>
              </w:rPr>
              <w:fldChar w:fldCharType="separate"/>
            </w:r>
            <w:r>
              <w:rPr>
                <w:webHidden/>
              </w:rPr>
              <w:t>30</w:t>
            </w:r>
            <w:r>
              <w:rPr>
                <w:webHidden/>
              </w:rPr>
              <w:fldChar w:fldCharType="end"/>
            </w:r>
          </w:hyperlink>
        </w:p>
        <w:p w14:paraId="01B6CD08" w14:textId="1B432900" w:rsidR="00483133" w:rsidRDefault="00483133">
          <w:pPr>
            <w:pStyle w:val="TJ1"/>
            <w:rPr>
              <w:rFonts w:asciiTheme="minorHAnsi" w:eastAsiaTheme="minorEastAsia" w:hAnsiTheme="minorHAnsi" w:cstheme="minorBidi"/>
              <w:b w:val="0"/>
              <w:bCs w:val="0"/>
              <w:iCs w:val="0"/>
              <w:sz w:val="22"/>
              <w:szCs w:val="22"/>
            </w:rPr>
          </w:pPr>
          <w:hyperlink w:anchor="_Toc209352040" w:history="1">
            <w:r w:rsidRPr="009A0AD7">
              <w:rPr>
                <w:rStyle w:val="Hiperhivatkozs"/>
              </w:rPr>
              <w:t>9.</w:t>
            </w:r>
            <w:r>
              <w:rPr>
                <w:rFonts w:asciiTheme="minorHAnsi" w:eastAsiaTheme="minorEastAsia" w:hAnsiTheme="minorHAnsi" w:cstheme="minorBidi"/>
                <w:b w:val="0"/>
                <w:bCs w:val="0"/>
                <w:iCs w:val="0"/>
                <w:sz w:val="22"/>
                <w:szCs w:val="22"/>
              </w:rPr>
              <w:tab/>
            </w:r>
            <w:r w:rsidRPr="009A0AD7">
              <w:rPr>
                <w:rStyle w:val="Hiperhivatkozs"/>
              </w:rPr>
              <w:t>Az ünnepélyek, megemlékezések rendje, a hagyományok ápolásával kapcsolatos feladatok</w:t>
            </w:r>
            <w:r>
              <w:rPr>
                <w:webHidden/>
              </w:rPr>
              <w:tab/>
            </w:r>
            <w:r>
              <w:rPr>
                <w:webHidden/>
              </w:rPr>
              <w:fldChar w:fldCharType="begin"/>
            </w:r>
            <w:r>
              <w:rPr>
                <w:webHidden/>
              </w:rPr>
              <w:instrText xml:space="preserve"> PAGEREF _Toc209352040 \h </w:instrText>
            </w:r>
            <w:r>
              <w:rPr>
                <w:webHidden/>
              </w:rPr>
            </w:r>
            <w:r>
              <w:rPr>
                <w:webHidden/>
              </w:rPr>
              <w:fldChar w:fldCharType="separate"/>
            </w:r>
            <w:r>
              <w:rPr>
                <w:webHidden/>
              </w:rPr>
              <w:t>30</w:t>
            </w:r>
            <w:r>
              <w:rPr>
                <w:webHidden/>
              </w:rPr>
              <w:fldChar w:fldCharType="end"/>
            </w:r>
          </w:hyperlink>
        </w:p>
        <w:p w14:paraId="5CE45CE8" w14:textId="08A956B3" w:rsidR="00483133" w:rsidRDefault="00483133">
          <w:pPr>
            <w:pStyle w:val="TJ2"/>
            <w:rPr>
              <w:rFonts w:asciiTheme="minorHAnsi" w:eastAsiaTheme="minorEastAsia" w:hAnsiTheme="minorHAnsi" w:cstheme="minorBidi"/>
              <w:b w:val="0"/>
              <w:bCs w:val="0"/>
              <w:sz w:val="22"/>
            </w:rPr>
          </w:pPr>
          <w:hyperlink w:anchor="_Toc209352041" w:history="1">
            <w:r w:rsidRPr="009A0AD7">
              <w:rPr>
                <w:rStyle w:val="Hiperhivatkozs"/>
              </w:rPr>
              <w:t>9.1.</w:t>
            </w:r>
            <w:r>
              <w:rPr>
                <w:rFonts w:asciiTheme="minorHAnsi" w:eastAsiaTheme="minorEastAsia" w:hAnsiTheme="minorHAnsi" w:cstheme="minorBidi"/>
                <w:b w:val="0"/>
                <w:bCs w:val="0"/>
                <w:sz w:val="22"/>
              </w:rPr>
              <w:tab/>
            </w:r>
            <w:r w:rsidRPr="009A0AD7">
              <w:rPr>
                <w:rStyle w:val="Hiperhivatkozs"/>
              </w:rPr>
              <w:t>A hagyományápolás tartalmi vonatkozásai</w:t>
            </w:r>
            <w:r>
              <w:rPr>
                <w:webHidden/>
              </w:rPr>
              <w:tab/>
            </w:r>
            <w:r>
              <w:rPr>
                <w:webHidden/>
              </w:rPr>
              <w:fldChar w:fldCharType="begin"/>
            </w:r>
            <w:r>
              <w:rPr>
                <w:webHidden/>
              </w:rPr>
              <w:instrText xml:space="preserve"> PAGEREF _Toc209352041 \h </w:instrText>
            </w:r>
            <w:r>
              <w:rPr>
                <w:webHidden/>
              </w:rPr>
            </w:r>
            <w:r>
              <w:rPr>
                <w:webHidden/>
              </w:rPr>
              <w:fldChar w:fldCharType="separate"/>
            </w:r>
            <w:r>
              <w:rPr>
                <w:webHidden/>
              </w:rPr>
              <w:t>30</w:t>
            </w:r>
            <w:r>
              <w:rPr>
                <w:webHidden/>
              </w:rPr>
              <w:fldChar w:fldCharType="end"/>
            </w:r>
          </w:hyperlink>
        </w:p>
        <w:p w14:paraId="3FCD288B" w14:textId="1402A3D5" w:rsidR="00483133" w:rsidRDefault="00483133">
          <w:pPr>
            <w:pStyle w:val="TJ2"/>
            <w:rPr>
              <w:rFonts w:asciiTheme="minorHAnsi" w:eastAsiaTheme="minorEastAsia" w:hAnsiTheme="minorHAnsi" w:cstheme="minorBidi"/>
              <w:b w:val="0"/>
              <w:bCs w:val="0"/>
              <w:sz w:val="22"/>
            </w:rPr>
          </w:pPr>
          <w:hyperlink w:anchor="_Toc209352042" w:history="1">
            <w:r w:rsidRPr="009A0AD7">
              <w:rPr>
                <w:rStyle w:val="Hiperhivatkozs"/>
              </w:rPr>
              <w:t>9.2.</w:t>
            </w:r>
            <w:r>
              <w:rPr>
                <w:rFonts w:asciiTheme="minorHAnsi" w:eastAsiaTheme="minorEastAsia" w:hAnsiTheme="minorHAnsi" w:cstheme="minorBidi"/>
                <w:b w:val="0"/>
                <w:bCs w:val="0"/>
                <w:sz w:val="22"/>
              </w:rPr>
              <w:tab/>
            </w:r>
            <w:r w:rsidRPr="009A0AD7">
              <w:rPr>
                <w:rStyle w:val="Hiperhivatkozs"/>
              </w:rPr>
              <w:t>A hagyományápolás külső megjelenési formái</w:t>
            </w:r>
            <w:r>
              <w:rPr>
                <w:webHidden/>
              </w:rPr>
              <w:tab/>
            </w:r>
            <w:r>
              <w:rPr>
                <w:webHidden/>
              </w:rPr>
              <w:fldChar w:fldCharType="begin"/>
            </w:r>
            <w:r>
              <w:rPr>
                <w:webHidden/>
              </w:rPr>
              <w:instrText xml:space="preserve"> PAGEREF _Toc209352042 \h </w:instrText>
            </w:r>
            <w:r>
              <w:rPr>
                <w:webHidden/>
              </w:rPr>
            </w:r>
            <w:r>
              <w:rPr>
                <w:webHidden/>
              </w:rPr>
              <w:fldChar w:fldCharType="separate"/>
            </w:r>
            <w:r>
              <w:rPr>
                <w:webHidden/>
              </w:rPr>
              <w:t>30</w:t>
            </w:r>
            <w:r>
              <w:rPr>
                <w:webHidden/>
              </w:rPr>
              <w:fldChar w:fldCharType="end"/>
            </w:r>
          </w:hyperlink>
        </w:p>
        <w:p w14:paraId="3C993B6E" w14:textId="6555186C" w:rsidR="00483133" w:rsidRDefault="00483133">
          <w:pPr>
            <w:pStyle w:val="TJ2"/>
            <w:rPr>
              <w:rFonts w:asciiTheme="minorHAnsi" w:eastAsiaTheme="minorEastAsia" w:hAnsiTheme="minorHAnsi" w:cstheme="minorBidi"/>
              <w:b w:val="0"/>
              <w:bCs w:val="0"/>
              <w:sz w:val="22"/>
            </w:rPr>
          </w:pPr>
          <w:hyperlink w:anchor="_Toc209352043" w:history="1">
            <w:r w:rsidRPr="009A0AD7">
              <w:rPr>
                <w:rStyle w:val="Hiperhivatkozs"/>
              </w:rPr>
              <w:t>9.3.</w:t>
            </w:r>
            <w:r>
              <w:rPr>
                <w:rFonts w:asciiTheme="minorHAnsi" w:eastAsiaTheme="minorEastAsia" w:hAnsiTheme="minorHAnsi" w:cstheme="minorBidi"/>
                <w:b w:val="0"/>
                <w:bCs w:val="0"/>
                <w:sz w:val="22"/>
              </w:rPr>
              <w:tab/>
            </w:r>
            <w:r w:rsidRPr="009A0AD7">
              <w:rPr>
                <w:rStyle w:val="Hiperhivatkozs"/>
              </w:rPr>
              <w:t>Az intézmény hagyományos kulturális, ünnepi és egyéb rendezvényei</w:t>
            </w:r>
            <w:r>
              <w:rPr>
                <w:webHidden/>
              </w:rPr>
              <w:tab/>
            </w:r>
            <w:r>
              <w:rPr>
                <w:webHidden/>
              </w:rPr>
              <w:fldChar w:fldCharType="begin"/>
            </w:r>
            <w:r>
              <w:rPr>
                <w:webHidden/>
              </w:rPr>
              <w:instrText xml:space="preserve"> PAGEREF _Toc209352043 \h </w:instrText>
            </w:r>
            <w:r>
              <w:rPr>
                <w:webHidden/>
              </w:rPr>
            </w:r>
            <w:r>
              <w:rPr>
                <w:webHidden/>
              </w:rPr>
              <w:fldChar w:fldCharType="separate"/>
            </w:r>
            <w:r>
              <w:rPr>
                <w:webHidden/>
              </w:rPr>
              <w:t>31</w:t>
            </w:r>
            <w:r>
              <w:rPr>
                <w:webHidden/>
              </w:rPr>
              <w:fldChar w:fldCharType="end"/>
            </w:r>
          </w:hyperlink>
        </w:p>
        <w:p w14:paraId="5D89CA1E" w14:textId="277D2F40" w:rsidR="00483133" w:rsidRDefault="00483133">
          <w:pPr>
            <w:pStyle w:val="TJ1"/>
            <w:rPr>
              <w:rFonts w:asciiTheme="minorHAnsi" w:eastAsiaTheme="minorEastAsia" w:hAnsiTheme="minorHAnsi" w:cstheme="minorBidi"/>
              <w:b w:val="0"/>
              <w:bCs w:val="0"/>
              <w:iCs w:val="0"/>
              <w:sz w:val="22"/>
              <w:szCs w:val="22"/>
            </w:rPr>
          </w:pPr>
          <w:hyperlink w:anchor="_Toc209352044" w:history="1">
            <w:r w:rsidRPr="009A0AD7">
              <w:rPr>
                <w:rStyle w:val="Hiperhivatkozs"/>
              </w:rPr>
              <w:t>10.</w:t>
            </w:r>
            <w:r>
              <w:rPr>
                <w:rFonts w:asciiTheme="minorHAnsi" w:eastAsiaTheme="minorEastAsia" w:hAnsiTheme="minorHAnsi" w:cstheme="minorBidi"/>
                <w:b w:val="0"/>
                <w:bCs w:val="0"/>
                <w:iCs w:val="0"/>
                <w:sz w:val="22"/>
                <w:szCs w:val="22"/>
              </w:rPr>
              <w:tab/>
            </w:r>
            <w:r w:rsidRPr="009A0AD7">
              <w:rPr>
                <w:rStyle w:val="Hiperhivatkozs"/>
              </w:rPr>
              <w:t>A rendszeres egészségügyi felügyelet és ellátás rendje</w:t>
            </w:r>
            <w:r>
              <w:rPr>
                <w:webHidden/>
              </w:rPr>
              <w:tab/>
            </w:r>
            <w:r>
              <w:rPr>
                <w:webHidden/>
              </w:rPr>
              <w:fldChar w:fldCharType="begin"/>
            </w:r>
            <w:r>
              <w:rPr>
                <w:webHidden/>
              </w:rPr>
              <w:instrText xml:space="preserve"> PAGEREF _Toc209352044 \h </w:instrText>
            </w:r>
            <w:r>
              <w:rPr>
                <w:webHidden/>
              </w:rPr>
            </w:r>
            <w:r>
              <w:rPr>
                <w:webHidden/>
              </w:rPr>
              <w:fldChar w:fldCharType="separate"/>
            </w:r>
            <w:r>
              <w:rPr>
                <w:webHidden/>
              </w:rPr>
              <w:t>31</w:t>
            </w:r>
            <w:r>
              <w:rPr>
                <w:webHidden/>
              </w:rPr>
              <w:fldChar w:fldCharType="end"/>
            </w:r>
          </w:hyperlink>
        </w:p>
        <w:p w14:paraId="0A1BD4F7" w14:textId="1B6F8664" w:rsidR="00483133" w:rsidRDefault="00483133">
          <w:pPr>
            <w:pStyle w:val="TJ1"/>
            <w:rPr>
              <w:rFonts w:asciiTheme="minorHAnsi" w:eastAsiaTheme="minorEastAsia" w:hAnsiTheme="minorHAnsi" w:cstheme="minorBidi"/>
              <w:b w:val="0"/>
              <w:bCs w:val="0"/>
              <w:iCs w:val="0"/>
              <w:sz w:val="22"/>
              <w:szCs w:val="22"/>
            </w:rPr>
          </w:pPr>
          <w:hyperlink w:anchor="_Toc209352045" w:history="1">
            <w:r w:rsidRPr="009A0AD7">
              <w:rPr>
                <w:rStyle w:val="Hiperhivatkozs"/>
              </w:rPr>
              <w:t>11.</w:t>
            </w:r>
            <w:r>
              <w:rPr>
                <w:rFonts w:asciiTheme="minorHAnsi" w:eastAsiaTheme="minorEastAsia" w:hAnsiTheme="minorHAnsi" w:cstheme="minorBidi"/>
                <w:b w:val="0"/>
                <w:bCs w:val="0"/>
                <w:iCs w:val="0"/>
                <w:sz w:val="22"/>
                <w:szCs w:val="22"/>
              </w:rPr>
              <w:tab/>
            </w:r>
            <w:r w:rsidRPr="009A0AD7">
              <w:rPr>
                <w:rStyle w:val="Hiperhivatkozs"/>
              </w:rPr>
              <w:t>A tanuló fegyelmi felelőssége, a tanulói fegyelmi eljárás szabályai</w:t>
            </w:r>
            <w:r>
              <w:rPr>
                <w:webHidden/>
              </w:rPr>
              <w:tab/>
            </w:r>
            <w:r>
              <w:rPr>
                <w:webHidden/>
              </w:rPr>
              <w:fldChar w:fldCharType="begin"/>
            </w:r>
            <w:r>
              <w:rPr>
                <w:webHidden/>
              </w:rPr>
              <w:instrText xml:space="preserve"> PAGEREF _Toc209352045 \h </w:instrText>
            </w:r>
            <w:r>
              <w:rPr>
                <w:webHidden/>
              </w:rPr>
            </w:r>
            <w:r>
              <w:rPr>
                <w:webHidden/>
              </w:rPr>
              <w:fldChar w:fldCharType="separate"/>
            </w:r>
            <w:r>
              <w:rPr>
                <w:webHidden/>
              </w:rPr>
              <w:t>32</w:t>
            </w:r>
            <w:r>
              <w:rPr>
                <w:webHidden/>
              </w:rPr>
              <w:fldChar w:fldCharType="end"/>
            </w:r>
          </w:hyperlink>
        </w:p>
        <w:p w14:paraId="68C5C911" w14:textId="2AEA13B8" w:rsidR="00483133" w:rsidRDefault="00483133">
          <w:pPr>
            <w:pStyle w:val="TJ1"/>
            <w:rPr>
              <w:rFonts w:asciiTheme="minorHAnsi" w:eastAsiaTheme="minorEastAsia" w:hAnsiTheme="minorHAnsi" w:cstheme="minorBidi"/>
              <w:b w:val="0"/>
              <w:bCs w:val="0"/>
              <w:iCs w:val="0"/>
              <w:sz w:val="22"/>
              <w:szCs w:val="22"/>
            </w:rPr>
          </w:pPr>
          <w:hyperlink w:anchor="_Toc209352046" w:history="1">
            <w:r w:rsidRPr="009A0AD7">
              <w:rPr>
                <w:rStyle w:val="Hiperhivatkozs"/>
              </w:rPr>
              <w:t>12.</w:t>
            </w:r>
            <w:r>
              <w:rPr>
                <w:rFonts w:asciiTheme="minorHAnsi" w:eastAsiaTheme="minorEastAsia" w:hAnsiTheme="minorHAnsi" w:cstheme="minorBidi"/>
                <w:b w:val="0"/>
                <w:bCs w:val="0"/>
                <w:iCs w:val="0"/>
                <w:sz w:val="22"/>
                <w:szCs w:val="22"/>
              </w:rPr>
              <w:tab/>
            </w:r>
            <w:r w:rsidRPr="009A0AD7">
              <w:rPr>
                <w:rStyle w:val="Hiperhivatkozs"/>
              </w:rPr>
              <w:t>A tanulót díjazása</w:t>
            </w:r>
            <w:r>
              <w:rPr>
                <w:webHidden/>
              </w:rPr>
              <w:tab/>
            </w:r>
            <w:r>
              <w:rPr>
                <w:webHidden/>
              </w:rPr>
              <w:fldChar w:fldCharType="begin"/>
            </w:r>
            <w:r>
              <w:rPr>
                <w:webHidden/>
              </w:rPr>
              <w:instrText xml:space="preserve"> PAGEREF _Toc209352046 \h </w:instrText>
            </w:r>
            <w:r>
              <w:rPr>
                <w:webHidden/>
              </w:rPr>
            </w:r>
            <w:r>
              <w:rPr>
                <w:webHidden/>
              </w:rPr>
              <w:fldChar w:fldCharType="separate"/>
            </w:r>
            <w:r>
              <w:rPr>
                <w:webHidden/>
              </w:rPr>
              <w:t>32</w:t>
            </w:r>
            <w:r>
              <w:rPr>
                <w:webHidden/>
              </w:rPr>
              <w:fldChar w:fldCharType="end"/>
            </w:r>
          </w:hyperlink>
        </w:p>
        <w:p w14:paraId="06BF7A01" w14:textId="0CC3570C" w:rsidR="00483133" w:rsidRDefault="00483133">
          <w:pPr>
            <w:pStyle w:val="TJ1"/>
            <w:rPr>
              <w:rFonts w:asciiTheme="minorHAnsi" w:eastAsiaTheme="minorEastAsia" w:hAnsiTheme="minorHAnsi" w:cstheme="minorBidi"/>
              <w:b w:val="0"/>
              <w:bCs w:val="0"/>
              <w:iCs w:val="0"/>
              <w:sz w:val="22"/>
              <w:szCs w:val="22"/>
            </w:rPr>
          </w:pPr>
          <w:hyperlink w:anchor="_Toc209352047" w:history="1">
            <w:r w:rsidRPr="009A0AD7">
              <w:rPr>
                <w:rStyle w:val="Hiperhivatkozs"/>
              </w:rPr>
              <w:t>13.</w:t>
            </w:r>
            <w:r>
              <w:rPr>
                <w:rFonts w:asciiTheme="minorHAnsi" w:eastAsiaTheme="minorEastAsia" w:hAnsiTheme="minorHAnsi" w:cstheme="minorBidi"/>
                <w:b w:val="0"/>
                <w:bCs w:val="0"/>
                <w:iCs w:val="0"/>
                <w:sz w:val="22"/>
                <w:szCs w:val="22"/>
              </w:rPr>
              <w:tab/>
            </w:r>
            <w:r w:rsidRPr="009A0AD7">
              <w:rPr>
                <w:rStyle w:val="Hiperhivatkozs"/>
              </w:rPr>
              <w:t>Az intézményi dokumentumok kezelésének, hitelesítésének, kiadmányozásának, nyilvánosságra hozatalának rendje</w:t>
            </w:r>
            <w:r>
              <w:rPr>
                <w:webHidden/>
              </w:rPr>
              <w:tab/>
            </w:r>
            <w:r>
              <w:rPr>
                <w:webHidden/>
              </w:rPr>
              <w:fldChar w:fldCharType="begin"/>
            </w:r>
            <w:r>
              <w:rPr>
                <w:webHidden/>
              </w:rPr>
              <w:instrText xml:space="preserve"> PAGEREF _Toc209352047 \h </w:instrText>
            </w:r>
            <w:r>
              <w:rPr>
                <w:webHidden/>
              </w:rPr>
            </w:r>
            <w:r>
              <w:rPr>
                <w:webHidden/>
              </w:rPr>
              <w:fldChar w:fldCharType="separate"/>
            </w:r>
            <w:r>
              <w:rPr>
                <w:webHidden/>
              </w:rPr>
              <w:t>33</w:t>
            </w:r>
            <w:r>
              <w:rPr>
                <w:webHidden/>
              </w:rPr>
              <w:fldChar w:fldCharType="end"/>
            </w:r>
          </w:hyperlink>
        </w:p>
        <w:p w14:paraId="7AB83042" w14:textId="6F455D60" w:rsidR="00483133" w:rsidRDefault="00483133">
          <w:pPr>
            <w:pStyle w:val="TJ2"/>
            <w:rPr>
              <w:rFonts w:asciiTheme="minorHAnsi" w:eastAsiaTheme="minorEastAsia" w:hAnsiTheme="minorHAnsi" w:cstheme="minorBidi"/>
              <w:b w:val="0"/>
              <w:bCs w:val="0"/>
              <w:sz w:val="22"/>
            </w:rPr>
          </w:pPr>
          <w:hyperlink w:anchor="_Toc209352048" w:history="1">
            <w:r w:rsidRPr="009A0AD7">
              <w:rPr>
                <w:rStyle w:val="Hiperhivatkozs"/>
              </w:rPr>
              <w:t>13.1.</w:t>
            </w:r>
            <w:r>
              <w:rPr>
                <w:rFonts w:asciiTheme="minorHAnsi" w:eastAsiaTheme="minorEastAsia" w:hAnsiTheme="minorHAnsi" w:cstheme="minorBidi"/>
                <w:b w:val="0"/>
                <w:bCs w:val="0"/>
                <w:sz w:val="22"/>
              </w:rPr>
              <w:tab/>
            </w:r>
            <w:r w:rsidRPr="009A0AD7">
              <w:rPr>
                <w:rStyle w:val="Hiperhivatkozs"/>
              </w:rPr>
              <w:t>Az elektronikus úton előállított, papíralapú nyomtatványok hitelesítési rendje</w:t>
            </w:r>
            <w:r>
              <w:rPr>
                <w:webHidden/>
              </w:rPr>
              <w:tab/>
            </w:r>
            <w:r>
              <w:rPr>
                <w:webHidden/>
              </w:rPr>
              <w:fldChar w:fldCharType="begin"/>
            </w:r>
            <w:r>
              <w:rPr>
                <w:webHidden/>
              </w:rPr>
              <w:instrText xml:space="preserve"> PAGEREF _Toc209352048 \h </w:instrText>
            </w:r>
            <w:r>
              <w:rPr>
                <w:webHidden/>
              </w:rPr>
            </w:r>
            <w:r>
              <w:rPr>
                <w:webHidden/>
              </w:rPr>
              <w:fldChar w:fldCharType="separate"/>
            </w:r>
            <w:r>
              <w:rPr>
                <w:webHidden/>
              </w:rPr>
              <w:t>33</w:t>
            </w:r>
            <w:r>
              <w:rPr>
                <w:webHidden/>
              </w:rPr>
              <w:fldChar w:fldCharType="end"/>
            </w:r>
          </w:hyperlink>
        </w:p>
        <w:p w14:paraId="07204127" w14:textId="5BDB4845" w:rsidR="00483133" w:rsidRDefault="00483133">
          <w:pPr>
            <w:pStyle w:val="TJ2"/>
            <w:rPr>
              <w:rFonts w:asciiTheme="minorHAnsi" w:eastAsiaTheme="minorEastAsia" w:hAnsiTheme="minorHAnsi" w:cstheme="minorBidi"/>
              <w:b w:val="0"/>
              <w:bCs w:val="0"/>
              <w:sz w:val="22"/>
            </w:rPr>
          </w:pPr>
          <w:hyperlink w:anchor="_Toc209352049" w:history="1">
            <w:r w:rsidRPr="009A0AD7">
              <w:rPr>
                <w:rStyle w:val="Hiperhivatkozs"/>
              </w:rPr>
              <w:t>13.2.</w:t>
            </w:r>
            <w:r>
              <w:rPr>
                <w:rFonts w:asciiTheme="minorHAnsi" w:eastAsiaTheme="minorEastAsia" w:hAnsiTheme="minorHAnsi" w:cstheme="minorBidi"/>
                <w:b w:val="0"/>
                <w:bCs w:val="0"/>
                <w:sz w:val="22"/>
              </w:rPr>
              <w:tab/>
            </w:r>
            <w:r w:rsidRPr="009A0AD7">
              <w:rPr>
                <w:rStyle w:val="Hiperhivatkozs"/>
              </w:rPr>
              <w:t>Az elektronikus úton előállított, hitelesített és tárolt dokumentumok kezelési rendje</w:t>
            </w:r>
            <w:r>
              <w:rPr>
                <w:webHidden/>
              </w:rPr>
              <w:tab/>
            </w:r>
            <w:r>
              <w:rPr>
                <w:webHidden/>
              </w:rPr>
              <w:fldChar w:fldCharType="begin"/>
            </w:r>
            <w:r>
              <w:rPr>
                <w:webHidden/>
              </w:rPr>
              <w:instrText xml:space="preserve"> PAGEREF _Toc209352049 \h </w:instrText>
            </w:r>
            <w:r>
              <w:rPr>
                <w:webHidden/>
              </w:rPr>
            </w:r>
            <w:r>
              <w:rPr>
                <w:webHidden/>
              </w:rPr>
              <w:fldChar w:fldCharType="separate"/>
            </w:r>
            <w:r>
              <w:rPr>
                <w:webHidden/>
              </w:rPr>
              <w:t>33</w:t>
            </w:r>
            <w:r>
              <w:rPr>
                <w:webHidden/>
              </w:rPr>
              <w:fldChar w:fldCharType="end"/>
            </w:r>
          </w:hyperlink>
        </w:p>
        <w:p w14:paraId="7B701B4E" w14:textId="7B4982A1" w:rsidR="00483133" w:rsidRDefault="00483133">
          <w:pPr>
            <w:pStyle w:val="TJ2"/>
            <w:rPr>
              <w:rFonts w:asciiTheme="minorHAnsi" w:eastAsiaTheme="minorEastAsia" w:hAnsiTheme="minorHAnsi" w:cstheme="minorBidi"/>
              <w:b w:val="0"/>
              <w:bCs w:val="0"/>
              <w:sz w:val="22"/>
            </w:rPr>
          </w:pPr>
          <w:hyperlink w:anchor="_Toc209352050" w:history="1">
            <w:r w:rsidRPr="009A0AD7">
              <w:rPr>
                <w:rStyle w:val="Hiperhivatkozs"/>
              </w:rPr>
              <w:t>13.3.</w:t>
            </w:r>
            <w:r>
              <w:rPr>
                <w:rFonts w:asciiTheme="minorHAnsi" w:eastAsiaTheme="minorEastAsia" w:hAnsiTheme="minorHAnsi" w:cstheme="minorBidi"/>
                <w:b w:val="0"/>
                <w:bCs w:val="0"/>
                <w:sz w:val="22"/>
              </w:rPr>
              <w:tab/>
            </w:r>
            <w:r w:rsidRPr="009A0AD7">
              <w:rPr>
                <w:rStyle w:val="Hiperhivatkozs"/>
              </w:rPr>
              <w:t>Adatkezelés, adatok továbbításának rendje, adatvédelem</w:t>
            </w:r>
            <w:r>
              <w:rPr>
                <w:webHidden/>
              </w:rPr>
              <w:tab/>
            </w:r>
            <w:r>
              <w:rPr>
                <w:webHidden/>
              </w:rPr>
              <w:fldChar w:fldCharType="begin"/>
            </w:r>
            <w:r>
              <w:rPr>
                <w:webHidden/>
              </w:rPr>
              <w:instrText xml:space="preserve"> PAGEREF _Toc209352050 \h </w:instrText>
            </w:r>
            <w:r>
              <w:rPr>
                <w:webHidden/>
              </w:rPr>
            </w:r>
            <w:r>
              <w:rPr>
                <w:webHidden/>
              </w:rPr>
              <w:fldChar w:fldCharType="separate"/>
            </w:r>
            <w:r>
              <w:rPr>
                <w:webHidden/>
              </w:rPr>
              <w:t>34</w:t>
            </w:r>
            <w:r>
              <w:rPr>
                <w:webHidden/>
              </w:rPr>
              <w:fldChar w:fldCharType="end"/>
            </w:r>
          </w:hyperlink>
        </w:p>
        <w:p w14:paraId="16D46AA3" w14:textId="036905DD" w:rsidR="00483133" w:rsidRDefault="00483133">
          <w:pPr>
            <w:pStyle w:val="TJ1"/>
            <w:rPr>
              <w:rFonts w:asciiTheme="minorHAnsi" w:eastAsiaTheme="minorEastAsia" w:hAnsiTheme="minorHAnsi" w:cstheme="minorBidi"/>
              <w:b w:val="0"/>
              <w:bCs w:val="0"/>
              <w:iCs w:val="0"/>
              <w:sz w:val="22"/>
              <w:szCs w:val="22"/>
            </w:rPr>
          </w:pPr>
          <w:hyperlink w:anchor="_Toc209352051" w:history="1">
            <w:r w:rsidRPr="009A0AD7">
              <w:rPr>
                <w:rStyle w:val="Hiperhivatkozs"/>
              </w:rPr>
              <w:t>14.</w:t>
            </w:r>
            <w:r>
              <w:rPr>
                <w:rFonts w:asciiTheme="minorHAnsi" w:eastAsiaTheme="minorEastAsia" w:hAnsiTheme="minorHAnsi" w:cstheme="minorBidi"/>
                <w:b w:val="0"/>
                <w:bCs w:val="0"/>
                <w:iCs w:val="0"/>
                <w:sz w:val="22"/>
                <w:szCs w:val="22"/>
              </w:rPr>
              <w:tab/>
            </w:r>
            <w:r w:rsidRPr="009A0AD7">
              <w:rPr>
                <w:rStyle w:val="Hiperhivatkozs"/>
              </w:rPr>
              <w:t>Munkaköri leírás-minták</w:t>
            </w:r>
            <w:r>
              <w:rPr>
                <w:webHidden/>
              </w:rPr>
              <w:tab/>
            </w:r>
            <w:r>
              <w:rPr>
                <w:webHidden/>
              </w:rPr>
              <w:fldChar w:fldCharType="begin"/>
            </w:r>
            <w:r>
              <w:rPr>
                <w:webHidden/>
              </w:rPr>
              <w:instrText xml:space="preserve"> PAGEREF _Toc209352051 \h </w:instrText>
            </w:r>
            <w:r>
              <w:rPr>
                <w:webHidden/>
              </w:rPr>
            </w:r>
            <w:r>
              <w:rPr>
                <w:webHidden/>
              </w:rPr>
              <w:fldChar w:fldCharType="separate"/>
            </w:r>
            <w:r>
              <w:rPr>
                <w:webHidden/>
              </w:rPr>
              <w:t>35</w:t>
            </w:r>
            <w:r>
              <w:rPr>
                <w:webHidden/>
              </w:rPr>
              <w:fldChar w:fldCharType="end"/>
            </w:r>
          </w:hyperlink>
        </w:p>
        <w:p w14:paraId="6E0BA6E2" w14:textId="1EC1FE8A" w:rsidR="00483133" w:rsidRDefault="00483133">
          <w:pPr>
            <w:pStyle w:val="TJ1"/>
            <w:rPr>
              <w:rFonts w:asciiTheme="minorHAnsi" w:eastAsiaTheme="minorEastAsia" w:hAnsiTheme="minorHAnsi" w:cstheme="minorBidi"/>
              <w:b w:val="0"/>
              <w:bCs w:val="0"/>
              <w:iCs w:val="0"/>
              <w:sz w:val="22"/>
              <w:szCs w:val="22"/>
            </w:rPr>
          </w:pPr>
          <w:hyperlink w:anchor="_Toc209352052" w:history="1">
            <w:r w:rsidRPr="009A0AD7">
              <w:rPr>
                <w:rStyle w:val="Hiperhivatkozs"/>
              </w:rPr>
              <w:t>15.</w:t>
            </w:r>
            <w:r>
              <w:rPr>
                <w:rFonts w:asciiTheme="minorHAnsi" w:eastAsiaTheme="minorEastAsia" w:hAnsiTheme="minorHAnsi" w:cstheme="minorBidi"/>
                <w:b w:val="0"/>
                <w:bCs w:val="0"/>
                <w:iCs w:val="0"/>
                <w:sz w:val="22"/>
                <w:szCs w:val="22"/>
              </w:rPr>
              <w:tab/>
            </w:r>
            <w:r w:rsidRPr="009A0AD7">
              <w:rPr>
                <w:rStyle w:val="Hiperhivatkozs"/>
              </w:rPr>
              <w:t>Egységes mérési és értékelési rendszer</w:t>
            </w:r>
            <w:r>
              <w:rPr>
                <w:webHidden/>
              </w:rPr>
              <w:tab/>
            </w:r>
            <w:r>
              <w:rPr>
                <w:webHidden/>
              </w:rPr>
              <w:fldChar w:fldCharType="begin"/>
            </w:r>
            <w:r>
              <w:rPr>
                <w:webHidden/>
              </w:rPr>
              <w:instrText xml:space="preserve"> PAGEREF _Toc209352052 \h </w:instrText>
            </w:r>
            <w:r>
              <w:rPr>
                <w:webHidden/>
              </w:rPr>
            </w:r>
            <w:r>
              <w:rPr>
                <w:webHidden/>
              </w:rPr>
              <w:fldChar w:fldCharType="separate"/>
            </w:r>
            <w:r>
              <w:rPr>
                <w:webHidden/>
              </w:rPr>
              <w:t>35</w:t>
            </w:r>
            <w:r>
              <w:rPr>
                <w:webHidden/>
              </w:rPr>
              <w:fldChar w:fldCharType="end"/>
            </w:r>
          </w:hyperlink>
        </w:p>
        <w:p w14:paraId="500E2ABB" w14:textId="25180337" w:rsidR="00483133" w:rsidRDefault="00483133">
          <w:pPr>
            <w:pStyle w:val="TJ1"/>
            <w:rPr>
              <w:rFonts w:asciiTheme="minorHAnsi" w:eastAsiaTheme="minorEastAsia" w:hAnsiTheme="minorHAnsi" w:cstheme="minorBidi"/>
              <w:b w:val="0"/>
              <w:bCs w:val="0"/>
              <w:iCs w:val="0"/>
              <w:sz w:val="22"/>
              <w:szCs w:val="22"/>
            </w:rPr>
          </w:pPr>
          <w:hyperlink w:anchor="_Toc209352053" w:history="1">
            <w:r w:rsidRPr="009A0AD7">
              <w:rPr>
                <w:rStyle w:val="Hiperhivatkozs"/>
              </w:rPr>
              <w:t>16.</w:t>
            </w:r>
            <w:r>
              <w:rPr>
                <w:rFonts w:asciiTheme="minorHAnsi" w:eastAsiaTheme="minorEastAsia" w:hAnsiTheme="minorHAnsi" w:cstheme="minorBidi"/>
                <w:b w:val="0"/>
                <w:bCs w:val="0"/>
                <w:iCs w:val="0"/>
                <w:sz w:val="22"/>
                <w:szCs w:val="22"/>
              </w:rPr>
              <w:tab/>
            </w:r>
            <w:r w:rsidRPr="009A0AD7">
              <w:rPr>
                <w:rStyle w:val="Hiperhivatkozs"/>
              </w:rPr>
              <w:t>Egyéb foglalkozások célja, szervezeti formái, időkeretei</w:t>
            </w:r>
            <w:r>
              <w:rPr>
                <w:webHidden/>
              </w:rPr>
              <w:tab/>
            </w:r>
            <w:r>
              <w:rPr>
                <w:webHidden/>
              </w:rPr>
              <w:fldChar w:fldCharType="begin"/>
            </w:r>
            <w:r>
              <w:rPr>
                <w:webHidden/>
              </w:rPr>
              <w:instrText xml:space="preserve"> PAGEREF _Toc209352053 \h </w:instrText>
            </w:r>
            <w:r>
              <w:rPr>
                <w:webHidden/>
              </w:rPr>
            </w:r>
            <w:r>
              <w:rPr>
                <w:webHidden/>
              </w:rPr>
              <w:fldChar w:fldCharType="separate"/>
            </w:r>
            <w:r>
              <w:rPr>
                <w:webHidden/>
              </w:rPr>
              <w:t>35</w:t>
            </w:r>
            <w:r>
              <w:rPr>
                <w:webHidden/>
              </w:rPr>
              <w:fldChar w:fldCharType="end"/>
            </w:r>
          </w:hyperlink>
        </w:p>
        <w:p w14:paraId="4A8A20E0" w14:textId="67AF9F35" w:rsidR="00483133" w:rsidRDefault="00483133">
          <w:pPr>
            <w:pStyle w:val="TJ2"/>
            <w:rPr>
              <w:rFonts w:asciiTheme="minorHAnsi" w:eastAsiaTheme="minorEastAsia" w:hAnsiTheme="minorHAnsi" w:cstheme="minorBidi"/>
              <w:b w:val="0"/>
              <w:bCs w:val="0"/>
              <w:sz w:val="22"/>
            </w:rPr>
          </w:pPr>
          <w:hyperlink w:anchor="_Toc209352054" w:history="1">
            <w:r w:rsidRPr="009A0AD7">
              <w:rPr>
                <w:rStyle w:val="Hiperhivatkozs"/>
              </w:rPr>
              <w:t>16.1.</w:t>
            </w:r>
            <w:r>
              <w:rPr>
                <w:rFonts w:asciiTheme="minorHAnsi" w:eastAsiaTheme="minorEastAsia" w:hAnsiTheme="minorHAnsi" w:cstheme="minorBidi"/>
                <w:b w:val="0"/>
                <w:bCs w:val="0"/>
                <w:sz w:val="22"/>
              </w:rPr>
              <w:tab/>
            </w:r>
            <w:r w:rsidRPr="009A0AD7">
              <w:rPr>
                <w:rStyle w:val="Hiperhivatkozs"/>
              </w:rPr>
              <w:t>A tanítási órán kívüli egyéb foglalkozások</w:t>
            </w:r>
            <w:r>
              <w:rPr>
                <w:webHidden/>
              </w:rPr>
              <w:tab/>
            </w:r>
            <w:r>
              <w:rPr>
                <w:webHidden/>
              </w:rPr>
              <w:fldChar w:fldCharType="begin"/>
            </w:r>
            <w:r>
              <w:rPr>
                <w:webHidden/>
              </w:rPr>
              <w:instrText xml:space="preserve"> PAGEREF _Toc209352054 \h </w:instrText>
            </w:r>
            <w:r>
              <w:rPr>
                <w:webHidden/>
              </w:rPr>
            </w:r>
            <w:r>
              <w:rPr>
                <w:webHidden/>
              </w:rPr>
              <w:fldChar w:fldCharType="separate"/>
            </w:r>
            <w:r>
              <w:rPr>
                <w:webHidden/>
              </w:rPr>
              <w:t>35</w:t>
            </w:r>
            <w:r>
              <w:rPr>
                <w:webHidden/>
              </w:rPr>
              <w:fldChar w:fldCharType="end"/>
            </w:r>
          </w:hyperlink>
        </w:p>
        <w:p w14:paraId="301BFC28" w14:textId="2D6D1DAD" w:rsidR="00483133" w:rsidRDefault="00483133">
          <w:pPr>
            <w:pStyle w:val="TJ2"/>
            <w:rPr>
              <w:rFonts w:asciiTheme="minorHAnsi" w:eastAsiaTheme="minorEastAsia" w:hAnsiTheme="minorHAnsi" w:cstheme="minorBidi"/>
              <w:b w:val="0"/>
              <w:bCs w:val="0"/>
              <w:sz w:val="22"/>
            </w:rPr>
          </w:pPr>
          <w:hyperlink w:anchor="_Toc209352055" w:history="1">
            <w:r w:rsidRPr="009A0AD7">
              <w:rPr>
                <w:rStyle w:val="Hiperhivatkozs"/>
              </w:rPr>
              <w:t>16.2.</w:t>
            </w:r>
            <w:r>
              <w:rPr>
                <w:rFonts w:asciiTheme="minorHAnsi" w:eastAsiaTheme="minorEastAsia" w:hAnsiTheme="minorHAnsi" w:cstheme="minorBidi"/>
                <w:b w:val="0"/>
                <w:bCs w:val="0"/>
                <w:sz w:val="22"/>
              </w:rPr>
              <w:tab/>
            </w:r>
            <w:r w:rsidRPr="009A0AD7">
              <w:rPr>
                <w:rStyle w:val="Hiperhivatkozs"/>
              </w:rPr>
              <w:t>Intézményi sportkör</w:t>
            </w:r>
            <w:r>
              <w:rPr>
                <w:webHidden/>
              </w:rPr>
              <w:tab/>
            </w:r>
            <w:r>
              <w:rPr>
                <w:webHidden/>
              </w:rPr>
              <w:fldChar w:fldCharType="begin"/>
            </w:r>
            <w:r>
              <w:rPr>
                <w:webHidden/>
              </w:rPr>
              <w:instrText xml:space="preserve"> PAGEREF _Toc209352055 \h </w:instrText>
            </w:r>
            <w:r>
              <w:rPr>
                <w:webHidden/>
              </w:rPr>
            </w:r>
            <w:r>
              <w:rPr>
                <w:webHidden/>
              </w:rPr>
              <w:fldChar w:fldCharType="separate"/>
            </w:r>
            <w:r>
              <w:rPr>
                <w:webHidden/>
              </w:rPr>
              <w:t>36</w:t>
            </w:r>
            <w:r>
              <w:rPr>
                <w:webHidden/>
              </w:rPr>
              <w:fldChar w:fldCharType="end"/>
            </w:r>
          </w:hyperlink>
        </w:p>
        <w:p w14:paraId="3CA548A6" w14:textId="52D4FB8B" w:rsidR="00483133" w:rsidRDefault="00483133">
          <w:pPr>
            <w:pStyle w:val="TJ1"/>
            <w:rPr>
              <w:rFonts w:asciiTheme="minorHAnsi" w:eastAsiaTheme="minorEastAsia" w:hAnsiTheme="minorHAnsi" w:cstheme="minorBidi"/>
              <w:b w:val="0"/>
              <w:bCs w:val="0"/>
              <w:iCs w:val="0"/>
              <w:sz w:val="22"/>
              <w:szCs w:val="22"/>
            </w:rPr>
          </w:pPr>
          <w:hyperlink w:anchor="_Toc209352056" w:history="1">
            <w:r w:rsidRPr="009A0AD7">
              <w:rPr>
                <w:rStyle w:val="Hiperhivatkozs"/>
              </w:rPr>
              <w:t>17.</w:t>
            </w:r>
            <w:r>
              <w:rPr>
                <w:rFonts w:asciiTheme="minorHAnsi" w:eastAsiaTheme="minorEastAsia" w:hAnsiTheme="minorHAnsi" w:cstheme="minorBidi"/>
                <w:b w:val="0"/>
                <w:bCs w:val="0"/>
                <w:iCs w:val="0"/>
                <w:sz w:val="22"/>
                <w:szCs w:val="22"/>
              </w:rPr>
              <w:tab/>
            </w:r>
            <w:r w:rsidRPr="009A0AD7">
              <w:rPr>
                <w:rStyle w:val="Hiperhivatkozs"/>
              </w:rPr>
              <w:t>A képzésben részt vevő személyek egészségét veszélyeztető helyzetek kezelésére irányuló eljárásrend</w:t>
            </w:r>
            <w:r>
              <w:rPr>
                <w:webHidden/>
              </w:rPr>
              <w:tab/>
            </w:r>
            <w:r>
              <w:rPr>
                <w:webHidden/>
              </w:rPr>
              <w:fldChar w:fldCharType="begin"/>
            </w:r>
            <w:r>
              <w:rPr>
                <w:webHidden/>
              </w:rPr>
              <w:instrText xml:space="preserve"> PAGEREF _Toc209352056 \h </w:instrText>
            </w:r>
            <w:r>
              <w:rPr>
                <w:webHidden/>
              </w:rPr>
            </w:r>
            <w:r>
              <w:rPr>
                <w:webHidden/>
              </w:rPr>
              <w:fldChar w:fldCharType="separate"/>
            </w:r>
            <w:r>
              <w:rPr>
                <w:webHidden/>
              </w:rPr>
              <w:t>36</w:t>
            </w:r>
            <w:r>
              <w:rPr>
                <w:webHidden/>
              </w:rPr>
              <w:fldChar w:fldCharType="end"/>
            </w:r>
          </w:hyperlink>
        </w:p>
        <w:p w14:paraId="2BE0D209" w14:textId="76E555DC" w:rsidR="00483133" w:rsidRDefault="00483133">
          <w:pPr>
            <w:pStyle w:val="TJ2"/>
            <w:rPr>
              <w:rFonts w:asciiTheme="minorHAnsi" w:eastAsiaTheme="minorEastAsia" w:hAnsiTheme="minorHAnsi" w:cstheme="minorBidi"/>
              <w:b w:val="0"/>
              <w:bCs w:val="0"/>
              <w:sz w:val="22"/>
            </w:rPr>
          </w:pPr>
          <w:hyperlink w:anchor="_Toc209352057" w:history="1">
            <w:r w:rsidRPr="009A0AD7">
              <w:rPr>
                <w:rStyle w:val="Hiperhivatkozs"/>
              </w:rPr>
              <w:t>17.1.</w:t>
            </w:r>
            <w:r>
              <w:rPr>
                <w:rFonts w:asciiTheme="minorHAnsi" w:eastAsiaTheme="minorEastAsia" w:hAnsiTheme="minorHAnsi" w:cstheme="minorBidi"/>
                <w:b w:val="0"/>
                <w:bCs w:val="0"/>
                <w:sz w:val="22"/>
              </w:rPr>
              <w:tab/>
            </w:r>
            <w:r w:rsidRPr="009A0AD7">
              <w:rPr>
                <w:rStyle w:val="Hiperhivatkozs"/>
              </w:rPr>
              <w:t>A balesetek megelőzésével kapcsolatos feladatok</w:t>
            </w:r>
            <w:r>
              <w:rPr>
                <w:webHidden/>
              </w:rPr>
              <w:tab/>
            </w:r>
            <w:r>
              <w:rPr>
                <w:webHidden/>
              </w:rPr>
              <w:fldChar w:fldCharType="begin"/>
            </w:r>
            <w:r>
              <w:rPr>
                <w:webHidden/>
              </w:rPr>
              <w:instrText xml:space="preserve"> PAGEREF _Toc209352057 \h </w:instrText>
            </w:r>
            <w:r>
              <w:rPr>
                <w:webHidden/>
              </w:rPr>
            </w:r>
            <w:r>
              <w:rPr>
                <w:webHidden/>
              </w:rPr>
              <w:fldChar w:fldCharType="separate"/>
            </w:r>
            <w:r>
              <w:rPr>
                <w:webHidden/>
              </w:rPr>
              <w:t>36</w:t>
            </w:r>
            <w:r>
              <w:rPr>
                <w:webHidden/>
              </w:rPr>
              <w:fldChar w:fldCharType="end"/>
            </w:r>
          </w:hyperlink>
        </w:p>
        <w:p w14:paraId="6AE672EA" w14:textId="3D385BC2" w:rsidR="00483133" w:rsidRDefault="00483133">
          <w:pPr>
            <w:pStyle w:val="TJ2"/>
            <w:rPr>
              <w:rFonts w:asciiTheme="minorHAnsi" w:eastAsiaTheme="minorEastAsia" w:hAnsiTheme="minorHAnsi" w:cstheme="minorBidi"/>
              <w:b w:val="0"/>
              <w:bCs w:val="0"/>
              <w:sz w:val="22"/>
            </w:rPr>
          </w:pPr>
          <w:hyperlink w:anchor="_Toc209352058" w:history="1">
            <w:r w:rsidRPr="009A0AD7">
              <w:rPr>
                <w:rStyle w:val="Hiperhivatkozs"/>
              </w:rPr>
              <w:t>17.2.</w:t>
            </w:r>
            <w:r>
              <w:rPr>
                <w:rFonts w:asciiTheme="minorHAnsi" w:eastAsiaTheme="minorEastAsia" w:hAnsiTheme="minorHAnsi" w:cstheme="minorBidi"/>
                <w:b w:val="0"/>
                <w:bCs w:val="0"/>
                <w:sz w:val="22"/>
              </w:rPr>
              <w:tab/>
            </w:r>
            <w:r w:rsidRPr="009A0AD7">
              <w:rPr>
                <w:rStyle w:val="Hiperhivatkozs"/>
              </w:rPr>
              <w:t>Az intézmény munkavállalóinak a feladatai a balesetek esetén</w:t>
            </w:r>
            <w:r>
              <w:rPr>
                <w:webHidden/>
              </w:rPr>
              <w:tab/>
            </w:r>
            <w:r>
              <w:rPr>
                <w:webHidden/>
              </w:rPr>
              <w:fldChar w:fldCharType="begin"/>
            </w:r>
            <w:r>
              <w:rPr>
                <w:webHidden/>
              </w:rPr>
              <w:instrText xml:space="preserve"> PAGEREF _Toc209352058 \h </w:instrText>
            </w:r>
            <w:r>
              <w:rPr>
                <w:webHidden/>
              </w:rPr>
            </w:r>
            <w:r>
              <w:rPr>
                <w:webHidden/>
              </w:rPr>
              <w:fldChar w:fldCharType="separate"/>
            </w:r>
            <w:r>
              <w:rPr>
                <w:webHidden/>
              </w:rPr>
              <w:t>38</w:t>
            </w:r>
            <w:r>
              <w:rPr>
                <w:webHidden/>
              </w:rPr>
              <w:fldChar w:fldCharType="end"/>
            </w:r>
          </w:hyperlink>
        </w:p>
        <w:p w14:paraId="25D37E6F" w14:textId="1ABC37F7" w:rsidR="00483133" w:rsidRDefault="00483133">
          <w:pPr>
            <w:pStyle w:val="TJ2"/>
            <w:rPr>
              <w:rFonts w:asciiTheme="minorHAnsi" w:eastAsiaTheme="minorEastAsia" w:hAnsiTheme="minorHAnsi" w:cstheme="minorBidi"/>
              <w:b w:val="0"/>
              <w:bCs w:val="0"/>
              <w:sz w:val="22"/>
            </w:rPr>
          </w:pPr>
          <w:hyperlink w:anchor="_Toc209352059" w:history="1">
            <w:r w:rsidRPr="009A0AD7">
              <w:rPr>
                <w:rStyle w:val="Hiperhivatkozs"/>
              </w:rPr>
              <w:t>17.3.</w:t>
            </w:r>
            <w:r>
              <w:rPr>
                <w:rFonts w:asciiTheme="minorHAnsi" w:eastAsiaTheme="minorEastAsia" w:hAnsiTheme="minorHAnsi" w:cstheme="minorBidi"/>
                <w:b w:val="0"/>
                <w:bCs w:val="0"/>
                <w:sz w:val="22"/>
              </w:rPr>
              <w:tab/>
            </w:r>
            <w:r w:rsidRPr="009A0AD7">
              <w:rPr>
                <w:rStyle w:val="Hiperhivatkozs"/>
              </w:rPr>
              <w:t>A balesetekkel kapcsolatos adminisztratív feladatok</w:t>
            </w:r>
            <w:r>
              <w:rPr>
                <w:webHidden/>
              </w:rPr>
              <w:tab/>
            </w:r>
            <w:r>
              <w:rPr>
                <w:webHidden/>
              </w:rPr>
              <w:fldChar w:fldCharType="begin"/>
            </w:r>
            <w:r>
              <w:rPr>
                <w:webHidden/>
              </w:rPr>
              <w:instrText xml:space="preserve"> PAGEREF _Toc209352059 \h </w:instrText>
            </w:r>
            <w:r>
              <w:rPr>
                <w:webHidden/>
              </w:rPr>
            </w:r>
            <w:r>
              <w:rPr>
                <w:webHidden/>
              </w:rPr>
              <w:fldChar w:fldCharType="separate"/>
            </w:r>
            <w:r>
              <w:rPr>
                <w:webHidden/>
              </w:rPr>
              <w:t>39</w:t>
            </w:r>
            <w:r>
              <w:rPr>
                <w:webHidden/>
              </w:rPr>
              <w:fldChar w:fldCharType="end"/>
            </w:r>
          </w:hyperlink>
        </w:p>
        <w:p w14:paraId="3DA632E1" w14:textId="114327B0" w:rsidR="00483133" w:rsidRDefault="00483133">
          <w:pPr>
            <w:pStyle w:val="TJ2"/>
            <w:rPr>
              <w:rFonts w:asciiTheme="minorHAnsi" w:eastAsiaTheme="minorEastAsia" w:hAnsiTheme="minorHAnsi" w:cstheme="minorBidi"/>
              <w:b w:val="0"/>
              <w:bCs w:val="0"/>
              <w:sz w:val="22"/>
            </w:rPr>
          </w:pPr>
          <w:hyperlink w:anchor="_Toc209352060" w:history="1">
            <w:r w:rsidRPr="009A0AD7">
              <w:rPr>
                <w:rStyle w:val="Hiperhivatkozs"/>
              </w:rPr>
              <w:t>17.4.</w:t>
            </w:r>
            <w:r>
              <w:rPr>
                <w:rFonts w:asciiTheme="minorHAnsi" w:eastAsiaTheme="minorEastAsia" w:hAnsiTheme="minorHAnsi" w:cstheme="minorBidi"/>
                <w:b w:val="0"/>
                <w:bCs w:val="0"/>
                <w:sz w:val="22"/>
              </w:rPr>
              <w:tab/>
            </w:r>
            <w:r w:rsidRPr="009A0AD7">
              <w:rPr>
                <w:rStyle w:val="Hiperhivatkozs"/>
              </w:rPr>
              <w:t>Rendkívüli esemény esetén szükséges teendők</w:t>
            </w:r>
            <w:r>
              <w:rPr>
                <w:webHidden/>
              </w:rPr>
              <w:tab/>
            </w:r>
            <w:r>
              <w:rPr>
                <w:webHidden/>
              </w:rPr>
              <w:fldChar w:fldCharType="begin"/>
            </w:r>
            <w:r>
              <w:rPr>
                <w:webHidden/>
              </w:rPr>
              <w:instrText xml:space="preserve"> PAGEREF _Toc209352060 \h </w:instrText>
            </w:r>
            <w:r>
              <w:rPr>
                <w:webHidden/>
              </w:rPr>
            </w:r>
            <w:r>
              <w:rPr>
                <w:webHidden/>
              </w:rPr>
              <w:fldChar w:fldCharType="separate"/>
            </w:r>
            <w:r>
              <w:rPr>
                <w:webHidden/>
              </w:rPr>
              <w:t>40</w:t>
            </w:r>
            <w:r>
              <w:rPr>
                <w:webHidden/>
              </w:rPr>
              <w:fldChar w:fldCharType="end"/>
            </w:r>
          </w:hyperlink>
        </w:p>
        <w:p w14:paraId="2BFAB150" w14:textId="7C408355" w:rsidR="00483133" w:rsidRDefault="00483133">
          <w:pPr>
            <w:pStyle w:val="TJ2"/>
            <w:rPr>
              <w:rFonts w:asciiTheme="minorHAnsi" w:eastAsiaTheme="minorEastAsia" w:hAnsiTheme="minorHAnsi" w:cstheme="minorBidi"/>
              <w:b w:val="0"/>
              <w:bCs w:val="0"/>
              <w:sz w:val="22"/>
            </w:rPr>
          </w:pPr>
          <w:hyperlink w:anchor="_Toc209352061" w:history="1">
            <w:r w:rsidRPr="009A0AD7">
              <w:rPr>
                <w:rStyle w:val="Hiperhivatkozs"/>
              </w:rPr>
              <w:t>17.5.</w:t>
            </w:r>
            <w:r>
              <w:rPr>
                <w:rFonts w:asciiTheme="minorHAnsi" w:eastAsiaTheme="minorEastAsia" w:hAnsiTheme="minorHAnsi" w:cstheme="minorBidi"/>
                <w:b w:val="0"/>
                <w:bCs w:val="0"/>
                <w:sz w:val="22"/>
              </w:rPr>
              <w:tab/>
            </w:r>
            <w:r w:rsidRPr="009A0AD7">
              <w:rPr>
                <w:rStyle w:val="Hiperhivatkozs"/>
              </w:rPr>
              <w:t>A dohányzással kapcsolatos előírások</w:t>
            </w:r>
            <w:r>
              <w:rPr>
                <w:webHidden/>
              </w:rPr>
              <w:tab/>
            </w:r>
            <w:r>
              <w:rPr>
                <w:webHidden/>
              </w:rPr>
              <w:fldChar w:fldCharType="begin"/>
            </w:r>
            <w:r>
              <w:rPr>
                <w:webHidden/>
              </w:rPr>
              <w:instrText xml:space="preserve"> PAGEREF _Toc209352061 \h </w:instrText>
            </w:r>
            <w:r>
              <w:rPr>
                <w:webHidden/>
              </w:rPr>
            </w:r>
            <w:r>
              <w:rPr>
                <w:webHidden/>
              </w:rPr>
              <w:fldChar w:fldCharType="separate"/>
            </w:r>
            <w:r>
              <w:rPr>
                <w:webHidden/>
              </w:rPr>
              <w:t>41</w:t>
            </w:r>
            <w:r>
              <w:rPr>
                <w:webHidden/>
              </w:rPr>
              <w:fldChar w:fldCharType="end"/>
            </w:r>
          </w:hyperlink>
        </w:p>
        <w:p w14:paraId="4B712028" w14:textId="08FE0C0E" w:rsidR="00483133" w:rsidRDefault="00483133">
          <w:pPr>
            <w:pStyle w:val="TJ1"/>
            <w:rPr>
              <w:rFonts w:asciiTheme="minorHAnsi" w:eastAsiaTheme="minorEastAsia" w:hAnsiTheme="minorHAnsi" w:cstheme="minorBidi"/>
              <w:b w:val="0"/>
              <w:bCs w:val="0"/>
              <w:iCs w:val="0"/>
              <w:sz w:val="22"/>
              <w:szCs w:val="22"/>
            </w:rPr>
          </w:pPr>
          <w:hyperlink w:anchor="_Toc209352062" w:history="1">
            <w:r w:rsidRPr="009A0AD7">
              <w:rPr>
                <w:rStyle w:val="Hiperhivatkozs"/>
              </w:rPr>
              <w:t>18.</w:t>
            </w:r>
            <w:r>
              <w:rPr>
                <w:rFonts w:asciiTheme="minorHAnsi" w:eastAsiaTheme="minorEastAsia" w:hAnsiTheme="minorHAnsi" w:cstheme="minorBidi"/>
                <w:b w:val="0"/>
                <w:bCs w:val="0"/>
                <w:iCs w:val="0"/>
                <w:sz w:val="22"/>
                <w:szCs w:val="22"/>
              </w:rPr>
              <w:tab/>
            </w:r>
            <w:r w:rsidRPr="009A0AD7">
              <w:rPr>
                <w:rStyle w:val="Hiperhivatkozs"/>
              </w:rPr>
              <w:t>Az intézményi dokumentumok</w:t>
            </w:r>
            <w:r>
              <w:rPr>
                <w:webHidden/>
              </w:rPr>
              <w:tab/>
            </w:r>
            <w:r>
              <w:rPr>
                <w:webHidden/>
              </w:rPr>
              <w:fldChar w:fldCharType="begin"/>
            </w:r>
            <w:r>
              <w:rPr>
                <w:webHidden/>
              </w:rPr>
              <w:instrText xml:space="preserve"> PAGEREF _Toc209352062 \h </w:instrText>
            </w:r>
            <w:r>
              <w:rPr>
                <w:webHidden/>
              </w:rPr>
            </w:r>
            <w:r>
              <w:rPr>
                <w:webHidden/>
              </w:rPr>
              <w:fldChar w:fldCharType="separate"/>
            </w:r>
            <w:r>
              <w:rPr>
                <w:webHidden/>
              </w:rPr>
              <w:t>41</w:t>
            </w:r>
            <w:r>
              <w:rPr>
                <w:webHidden/>
              </w:rPr>
              <w:fldChar w:fldCharType="end"/>
            </w:r>
          </w:hyperlink>
        </w:p>
        <w:p w14:paraId="4DEB6D0E" w14:textId="1DA7A8CC" w:rsidR="00483133" w:rsidRDefault="00483133">
          <w:pPr>
            <w:pStyle w:val="TJ2"/>
            <w:rPr>
              <w:rFonts w:asciiTheme="minorHAnsi" w:eastAsiaTheme="minorEastAsia" w:hAnsiTheme="minorHAnsi" w:cstheme="minorBidi"/>
              <w:b w:val="0"/>
              <w:bCs w:val="0"/>
              <w:sz w:val="22"/>
            </w:rPr>
          </w:pPr>
          <w:hyperlink w:anchor="_Toc209352063" w:history="1">
            <w:r w:rsidRPr="009A0AD7">
              <w:rPr>
                <w:rStyle w:val="Hiperhivatkozs"/>
              </w:rPr>
              <w:t>18.1.</w:t>
            </w:r>
            <w:r>
              <w:rPr>
                <w:rFonts w:asciiTheme="minorHAnsi" w:eastAsiaTheme="minorEastAsia" w:hAnsiTheme="minorHAnsi" w:cstheme="minorBidi"/>
                <w:b w:val="0"/>
                <w:bCs w:val="0"/>
                <w:sz w:val="22"/>
              </w:rPr>
              <w:tab/>
            </w:r>
            <w:r w:rsidRPr="009A0AD7">
              <w:rPr>
                <w:rStyle w:val="Hiperhivatkozs"/>
              </w:rPr>
              <w:t>Az intézményi dokumentumok nyilvánossága</w:t>
            </w:r>
            <w:r>
              <w:rPr>
                <w:webHidden/>
              </w:rPr>
              <w:tab/>
            </w:r>
            <w:r>
              <w:rPr>
                <w:webHidden/>
              </w:rPr>
              <w:fldChar w:fldCharType="begin"/>
            </w:r>
            <w:r>
              <w:rPr>
                <w:webHidden/>
              </w:rPr>
              <w:instrText xml:space="preserve"> PAGEREF _Toc209352063 \h </w:instrText>
            </w:r>
            <w:r>
              <w:rPr>
                <w:webHidden/>
              </w:rPr>
            </w:r>
            <w:r>
              <w:rPr>
                <w:webHidden/>
              </w:rPr>
              <w:fldChar w:fldCharType="separate"/>
            </w:r>
            <w:r>
              <w:rPr>
                <w:webHidden/>
              </w:rPr>
              <w:t>41</w:t>
            </w:r>
            <w:r>
              <w:rPr>
                <w:webHidden/>
              </w:rPr>
              <w:fldChar w:fldCharType="end"/>
            </w:r>
          </w:hyperlink>
        </w:p>
        <w:p w14:paraId="5BC399B6" w14:textId="51E74138" w:rsidR="00483133" w:rsidRDefault="00483133">
          <w:pPr>
            <w:pStyle w:val="TJ2"/>
            <w:rPr>
              <w:rFonts w:asciiTheme="minorHAnsi" w:eastAsiaTheme="minorEastAsia" w:hAnsiTheme="minorHAnsi" w:cstheme="minorBidi"/>
              <w:b w:val="0"/>
              <w:bCs w:val="0"/>
              <w:sz w:val="22"/>
            </w:rPr>
          </w:pPr>
          <w:hyperlink w:anchor="_Toc209352064" w:history="1">
            <w:r w:rsidRPr="009A0AD7">
              <w:rPr>
                <w:rStyle w:val="Hiperhivatkozs"/>
              </w:rPr>
              <w:t>18.2.</w:t>
            </w:r>
            <w:r>
              <w:rPr>
                <w:rFonts w:asciiTheme="minorHAnsi" w:eastAsiaTheme="minorEastAsia" w:hAnsiTheme="minorHAnsi" w:cstheme="minorBidi"/>
                <w:b w:val="0"/>
                <w:bCs w:val="0"/>
                <w:sz w:val="22"/>
              </w:rPr>
              <w:tab/>
            </w:r>
            <w:r w:rsidRPr="009A0AD7">
              <w:rPr>
                <w:rStyle w:val="Hiperhivatkozs"/>
              </w:rPr>
              <w:t>A törvényes működés alapdokumentumai és egyéb dokumentumai</w:t>
            </w:r>
            <w:r>
              <w:rPr>
                <w:webHidden/>
              </w:rPr>
              <w:tab/>
            </w:r>
            <w:r>
              <w:rPr>
                <w:webHidden/>
              </w:rPr>
              <w:fldChar w:fldCharType="begin"/>
            </w:r>
            <w:r>
              <w:rPr>
                <w:webHidden/>
              </w:rPr>
              <w:instrText xml:space="preserve"> PAGEREF _Toc209352064 \h </w:instrText>
            </w:r>
            <w:r>
              <w:rPr>
                <w:webHidden/>
              </w:rPr>
            </w:r>
            <w:r>
              <w:rPr>
                <w:webHidden/>
              </w:rPr>
              <w:fldChar w:fldCharType="separate"/>
            </w:r>
            <w:r>
              <w:rPr>
                <w:webHidden/>
              </w:rPr>
              <w:t>41</w:t>
            </w:r>
            <w:r>
              <w:rPr>
                <w:webHidden/>
              </w:rPr>
              <w:fldChar w:fldCharType="end"/>
            </w:r>
          </w:hyperlink>
        </w:p>
        <w:p w14:paraId="79ECBCF8" w14:textId="5030104C" w:rsidR="00483133" w:rsidRDefault="00483133">
          <w:pPr>
            <w:pStyle w:val="TJ1"/>
            <w:rPr>
              <w:rFonts w:asciiTheme="minorHAnsi" w:eastAsiaTheme="minorEastAsia" w:hAnsiTheme="minorHAnsi" w:cstheme="minorBidi"/>
              <w:b w:val="0"/>
              <w:bCs w:val="0"/>
              <w:iCs w:val="0"/>
              <w:sz w:val="22"/>
              <w:szCs w:val="22"/>
            </w:rPr>
          </w:pPr>
          <w:hyperlink w:anchor="_Toc209352065" w:history="1">
            <w:r w:rsidRPr="009A0AD7">
              <w:rPr>
                <w:rStyle w:val="Hiperhivatkozs"/>
              </w:rPr>
              <w:t>19.</w:t>
            </w:r>
            <w:r>
              <w:rPr>
                <w:rFonts w:asciiTheme="minorHAnsi" w:eastAsiaTheme="minorEastAsia" w:hAnsiTheme="minorHAnsi" w:cstheme="minorBidi"/>
                <w:b w:val="0"/>
                <w:bCs w:val="0"/>
                <w:iCs w:val="0"/>
                <w:sz w:val="22"/>
                <w:szCs w:val="22"/>
              </w:rPr>
              <w:tab/>
            </w:r>
            <w:r w:rsidRPr="009A0AD7">
              <w:rPr>
                <w:rStyle w:val="Hiperhivatkozs"/>
              </w:rPr>
              <w:t>Az intézményi tankönyvellátás rendje</w:t>
            </w:r>
            <w:r>
              <w:rPr>
                <w:webHidden/>
              </w:rPr>
              <w:tab/>
            </w:r>
            <w:r>
              <w:rPr>
                <w:webHidden/>
              </w:rPr>
              <w:fldChar w:fldCharType="begin"/>
            </w:r>
            <w:r>
              <w:rPr>
                <w:webHidden/>
              </w:rPr>
              <w:instrText xml:space="preserve"> PAGEREF _Toc209352065 \h </w:instrText>
            </w:r>
            <w:r>
              <w:rPr>
                <w:webHidden/>
              </w:rPr>
            </w:r>
            <w:r>
              <w:rPr>
                <w:webHidden/>
              </w:rPr>
              <w:fldChar w:fldCharType="separate"/>
            </w:r>
            <w:r>
              <w:rPr>
                <w:webHidden/>
              </w:rPr>
              <w:t>43</w:t>
            </w:r>
            <w:r>
              <w:rPr>
                <w:webHidden/>
              </w:rPr>
              <w:fldChar w:fldCharType="end"/>
            </w:r>
          </w:hyperlink>
        </w:p>
        <w:p w14:paraId="0A1A7ED7" w14:textId="398B8ED5" w:rsidR="00483133" w:rsidRDefault="00483133">
          <w:pPr>
            <w:pStyle w:val="TJ1"/>
            <w:rPr>
              <w:rFonts w:asciiTheme="minorHAnsi" w:eastAsiaTheme="minorEastAsia" w:hAnsiTheme="minorHAnsi" w:cstheme="minorBidi"/>
              <w:b w:val="0"/>
              <w:bCs w:val="0"/>
              <w:iCs w:val="0"/>
              <w:sz w:val="22"/>
              <w:szCs w:val="22"/>
            </w:rPr>
          </w:pPr>
          <w:hyperlink w:anchor="_Toc209352066" w:history="1">
            <w:r w:rsidRPr="009A0AD7">
              <w:rPr>
                <w:rStyle w:val="Hiperhivatkozs"/>
              </w:rPr>
              <w:t>20.</w:t>
            </w:r>
            <w:r>
              <w:rPr>
                <w:rFonts w:asciiTheme="minorHAnsi" w:eastAsiaTheme="minorEastAsia" w:hAnsiTheme="minorHAnsi" w:cstheme="minorBidi"/>
                <w:b w:val="0"/>
                <w:bCs w:val="0"/>
                <w:iCs w:val="0"/>
                <w:sz w:val="22"/>
                <w:szCs w:val="22"/>
              </w:rPr>
              <w:tab/>
            </w:r>
            <w:r w:rsidRPr="009A0AD7">
              <w:rPr>
                <w:rStyle w:val="Hiperhivatkozs"/>
              </w:rPr>
              <w:t>Legitimációs záradékok</w:t>
            </w:r>
            <w:r>
              <w:rPr>
                <w:webHidden/>
              </w:rPr>
              <w:tab/>
            </w:r>
            <w:r>
              <w:rPr>
                <w:webHidden/>
              </w:rPr>
              <w:fldChar w:fldCharType="begin"/>
            </w:r>
            <w:r>
              <w:rPr>
                <w:webHidden/>
              </w:rPr>
              <w:instrText xml:space="preserve"> PAGEREF _Toc209352066 \h </w:instrText>
            </w:r>
            <w:r>
              <w:rPr>
                <w:webHidden/>
              </w:rPr>
            </w:r>
            <w:r>
              <w:rPr>
                <w:webHidden/>
              </w:rPr>
              <w:fldChar w:fldCharType="separate"/>
            </w:r>
            <w:r>
              <w:rPr>
                <w:webHidden/>
              </w:rPr>
              <w:t>43</w:t>
            </w:r>
            <w:r>
              <w:rPr>
                <w:webHidden/>
              </w:rPr>
              <w:fldChar w:fldCharType="end"/>
            </w:r>
          </w:hyperlink>
        </w:p>
        <w:p w14:paraId="3580C49D" w14:textId="05E12E85" w:rsidR="00483133" w:rsidRDefault="00483133">
          <w:pPr>
            <w:pStyle w:val="TJ1"/>
            <w:rPr>
              <w:rFonts w:asciiTheme="minorHAnsi" w:eastAsiaTheme="minorEastAsia" w:hAnsiTheme="minorHAnsi" w:cstheme="minorBidi"/>
              <w:b w:val="0"/>
              <w:bCs w:val="0"/>
              <w:iCs w:val="0"/>
              <w:sz w:val="22"/>
              <w:szCs w:val="22"/>
            </w:rPr>
          </w:pPr>
          <w:hyperlink w:anchor="_Toc209352067" w:history="1">
            <w:r w:rsidRPr="009A0AD7">
              <w:rPr>
                <w:rStyle w:val="Hiperhivatkozs"/>
              </w:rPr>
              <w:t>21.</w:t>
            </w:r>
            <w:r>
              <w:rPr>
                <w:rFonts w:asciiTheme="minorHAnsi" w:eastAsiaTheme="minorEastAsia" w:hAnsiTheme="minorHAnsi" w:cstheme="minorBidi"/>
                <w:b w:val="0"/>
                <w:bCs w:val="0"/>
                <w:iCs w:val="0"/>
                <w:sz w:val="22"/>
                <w:szCs w:val="22"/>
              </w:rPr>
              <w:tab/>
            </w:r>
            <w:r w:rsidRPr="009A0AD7">
              <w:rPr>
                <w:rStyle w:val="Hiperhivatkozs"/>
              </w:rPr>
              <w:t>Mellékletek</w:t>
            </w:r>
            <w:r>
              <w:rPr>
                <w:webHidden/>
              </w:rPr>
              <w:tab/>
            </w:r>
            <w:r>
              <w:rPr>
                <w:webHidden/>
              </w:rPr>
              <w:fldChar w:fldCharType="begin"/>
            </w:r>
            <w:r>
              <w:rPr>
                <w:webHidden/>
              </w:rPr>
              <w:instrText xml:space="preserve"> PAGEREF _Toc209352067 \h </w:instrText>
            </w:r>
            <w:r>
              <w:rPr>
                <w:webHidden/>
              </w:rPr>
            </w:r>
            <w:r>
              <w:rPr>
                <w:webHidden/>
              </w:rPr>
              <w:fldChar w:fldCharType="separate"/>
            </w:r>
            <w:r>
              <w:rPr>
                <w:webHidden/>
              </w:rPr>
              <w:t>45</w:t>
            </w:r>
            <w:r>
              <w:rPr>
                <w:webHidden/>
              </w:rPr>
              <w:fldChar w:fldCharType="end"/>
            </w:r>
          </w:hyperlink>
        </w:p>
        <w:p w14:paraId="29622034" w14:textId="3DE718EC" w:rsidR="0017433B" w:rsidRDefault="0017433B" w:rsidP="00B42460">
          <w:pPr>
            <w:spacing w:before="0" w:after="0" w:line="240" w:lineRule="auto"/>
          </w:pPr>
          <w:r w:rsidRPr="00DF7461">
            <w:rPr>
              <w:b/>
              <w:bCs/>
              <w:sz w:val="20"/>
            </w:rPr>
            <w:fldChar w:fldCharType="end"/>
          </w:r>
        </w:p>
      </w:sdtContent>
    </w:sdt>
    <w:p w14:paraId="347A43D5" w14:textId="77777777" w:rsidR="003D1EDC" w:rsidRDefault="003D1EDC" w:rsidP="00B42460">
      <w:pPr>
        <w:spacing w:before="0" w:after="0" w:line="240" w:lineRule="auto"/>
        <w:jc w:val="left"/>
        <w:rPr>
          <w:b/>
          <w:kern w:val="28"/>
          <w:sz w:val="26"/>
          <w:szCs w:val="26"/>
        </w:rPr>
      </w:pPr>
      <w:bookmarkStart w:id="1" w:name="_Toc466972030"/>
      <w:r>
        <w:br w:type="page"/>
      </w:r>
    </w:p>
    <w:p w14:paraId="36912900" w14:textId="29E51BD7" w:rsidR="00DE62F7" w:rsidRPr="00DE62F7" w:rsidRDefault="00F13A77" w:rsidP="00B42460">
      <w:pPr>
        <w:pStyle w:val="Cmsor1"/>
        <w:spacing w:before="0" w:after="0" w:line="240" w:lineRule="auto"/>
      </w:pPr>
      <w:bookmarkStart w:id="2" w:name="_Toc48058063"/>
      <w:bookmarkStart w:id="3" w:name="_Toc209351990"/>
      <w:r w:rsidRPr="00B4745D">
        <w:lastRenderedPageBreak/>
        <w:t>Általános rendelkezések</w:t>
      </w:r>
      <w:bookmarkEnd w:id="1"/>
      <w:bookmarkEnd w:id="2"/>
      <w:bookmarkEnd w:id="3"/>
    </w:p>
    <w:p w14:paraId="35DC8BB8" w14:textId="5D5DE087" w:rsidR="00CA1EA4" w:rsidRDefault="00F13A77" w:rsidP="00B42460">
      <w:pPr>
        <w:pStyle w:val="Cmsor2"/>
        <w:spacing w:line="240" w:lineRule="auto"/>
        <w:ind w:left="715" w:hanging="431"/>
      </w:pPr>
      <w:bookmarkStart w:id="4" w:name="_Toc466972031"/>
      <w:bookmarkStart w:id="5" w:name="_Toc48058064"/>
      <w:bookmarkStart w:id="6" w:name="_Toc209351991"/>
      <w:r w:rsidRPr="00B4745D">
        <w:t>A szervezeti és működési szabályzat célja, jogszabályi alapja</w:t>
      </w:r>
      <w:bookmarkEnd w:id="4"/>
      <w:bookmarkEnd w:id="5"/>
      <w:bookmarkEnd w:id="6"/>
    </w:p>
    <w:p w14:paraId="46D8E297" w14:textId="77777777" w:rsidR="00B42460" w:rsidRPr="004E583E" w:rsidRDefault="00B42460" w:rsidP="004E583E">
      <w:pPr>
        <w:pStyle w:val="Default"/>
        <w:jc w:val="both"/>
      </w:pPr>
      <w:bookmarkStart w:id="7" w:name="_Toc466972032"/>
      <w:bookmarkStart w:id="8" w:name="_Toc48058065"/>
      <w:r w:rsidRPr="004E583E">
        <w:t xml:space="preserve">A szakképző intézmény működésére, belső és külső kapcsolataira vonatkozó rendelkezéseket a szervezeti és működési szabályzat határozza meg. Megalkotása az intézmény sajátos jogállása alapján a szakképzésről szóló 2019. évi LXXX. törvény 32. §-a rögzíti, valamint részletszabályainak meghatározása a szakképzésről szóló törvény végrehajtásáról szóló 12/2020. (II. 7.) Korm. rendelet alapján történik. </w:t>
      </w:r>
    </w:p>
    <w:p w14:paraId="0979A7A8" w14:textId="77777777" w:rsidR="00B42460" w:rsidRPr="004E583E" w:rsidRDefault="00B42460" w:rsidP="004E583E">
      <w:pPr>
        <w:pStyle w:val="Default"/>
        <w:jc w:val="both"/>
      </w:pPr>
      <w:r w:rsidRPr="004E583E">
        <w:t xml:space="preserve">A szervezeti és működési szabályzat határozza meg a szakképző intézmény szervezeti felépítését, továbbá a működésre vonatkozó mindazon rendelkezéseket, amelyeket jogszabály nem utal más hatáskörbe. A szervezeti és működési szabályzat a kialakított cél- és feladatrendszerek, tevékenység-csoportok és folyamatok összehangolt működését, racionális és hatékony kapcsolati rendszerét tartalmazza. Továbbá rögzíti a szervezetet alkotó munkavállalók feladat- és ha-tárköri megosztását, az intézmény belső és külső kapcsolattartásának rendjét. A szakképző intézmény alapdokumentuma nem lehet ellentétes a hatályos jogszabályokkal, a fenntartó szervezeti és működési szabályzatában foglaltakkal. </w:t>
      </w:r>
    </w:p>
    <w:p w14:paraId="1B21819E" w14:textId="77777777" w:rsidR="00B42460" w:rsidRPr="004E583E" w:rsidRDefault="00B42460" w:rsidP="004E583E">
      <w:pPr>
        <w:pStyle w:val="Default"/>
        <w:jc w:val="both"/>
      </w:pPr>
    </w:p>
    <w:p w14:paraId="6F765CF8" w14:textId="13548CF2" w:rsidR="00B42460" w:rsidRPr="004E583E" w:rsidRDefault="00B42460" w:rsidP="004E583E">
      <w:pPr>
        <w:pStyle w:val="Default"/>
        <w:jc w:val="both"/>
      </w:pPr>
      <w:bookmarkStart w:id="9" w:name="_Hlk157148186"/>
      <w:r w:rsidRPr="004E583E">
        <w:t xml:space="preserve">A szervezeti és működési szabályzat </w:t>
      </w:r>
      <w:r w:rsidR="00483FAF" w:rsidRPr="004E583E">
        <w:t xml:space="preserve">(továbbiakban SZMSZ) </w:t>
      </w:r>
      <w:r w:rsidRPr="004E583E">
        <w:t xml:space="preserve">létrehozásának jogszabályi alapjai az alábbi törvények, kormányrendeletek: </w:t>
      </w:r>
    </w:p>
    <w:p w14:paraId="2AD97661" w14:textId="7D4FFAF1" w:rsidR="00B42460" w:rsidRPr="004E583E" w:rsidRDefault="00B42460" w:rsidP="007D6E32">
      <w:pPr>
        <w:pStyle w:val="Listaszerbekezds"/>
        <w:numPr>
          <w:ilvl w:val="0"/>
          <w:numId w:val="14"/>
        </w:numPr>
        <w:spacing w:before="0" w:after="0" w:line="240" w:lineRule="auto"/>
        <w:ind w:left="709" w:hanging="425"/>
        <w:rPr>
          <w:szCs w:val="24"/>
        </w:rPr>
      </w:pPr>
      <w:r w:rsidRPr="004E583E">
        <w:rPr>
          <w:szCs w:val="24"/>
        </w:rPr>
        <w:t xml:space="preserve">A szakképzésről szóló 2019. év LXXX. törvény </w:t>
      </w:r>
    </w:p>
    <w:p w14:paraId="739F2A72" w14:textId="3B02F86A" w:rsidR="00B42460" w:rsidRPr="004E583E" w:rsidRDefault="00B42460" w:rsidP="007D6E32">
      <w:pPr>
        <w:pStyle w:val="Listaszerbekezds"/>
        <w:numPr>
          <w:ilvl w:val="0"/>
          <w:numId w:val="14"/>
        </w:numPr>
        <w:spacing w:before="0" w:after="0" w:line="240" w:lineRule="auto"/>
        <w:ind w:left="709" w:hanging="425"/>
        <w:rPr>
          <w:szCs w:val="24"/>
        </w:rPr>
      </w:pPr>
      <w:r w:rsidRPr="004E583E">
        <w:rPr>
          <w:szCs w:val="24"/>
        </w:rPr>
        <w:t xml:space="preserve">A szakképzésről szóló törvény végrehajtásáról szóló 12/2020. (II. 7.) Korm. rendelet </w:t>
      </w:r>
    </w:p>
    <w:p w14:paraId="3C2C54FF" w14:textId="48BF44CB" w:rsidR="00B42460" w:rsidRPr="004E583E" w:rsidRDefault="00B42460" w:rsidP="007D6E32">
      <w:pPr>
        <w:pStyle w:val="Listaszerbekezds"/>
        <w:numPr>
          <w:ilvl w:val="0"/>
          <w:numId w:val="14"/>
        </w:numPr>
        <w:spacing w:before="0" w:after="0" w:line="240" w:lineRule="auto"/>
        <w:ind w:left="709" w:hanging="425"/>
        <w:rPr>
          <w:szCs w:val="24"/>
        </w:rPr>
      </w:pPr>
      <w:r w:rsidRPr="004E583E">
        <w:rPr>
          <w:szCs w:val="24"/>
        </w:rPr>
        <w:t xml:space="preserve">A munkatörvénykönyvéről szóló 2012. évi I. törvény </w:t>
      </w:r>
    </w:p>
    <w:bookmarkEnd w:id="9"/>
    <w:p w14:paraId="0BC57E9A" w14:textId="77777777" w:rsidR="00B42460" w:rsidRPr="004E583E" w:rsidRDefault="00B42460" w:rsidP="004E583E">
      <w:pPr>
        <w:pStyle w:val="Default"/>
        <w:jc w:val="both"/>
      </w:pPr>
    </w:p>
    <w:p w14:paraId="329683C2" w14:textId="27F07F39" w:rsidR="00B42460" w:rsidRDefault="00B42460" w:rsidP="004E583E">
      <w:pPr>
        <w:pStyle w:val="Default"/>
        <w:jc w:val="both"/>
      </w:pPr>
      <w:r w:rsidRPr="00CD6EC1">
        <w:t xml:space="preserve">A további irányadó jogszabályok az </w:t>
      </w:r>
      <w:r w:rsidR="00FD7F6A" w:rsidRPr="00CD6EC1">
        <w:t>3</w:t>
      </w:r>
      <w:r w:rsidR="00541EC2" w:rsidRPr="00CD6EC1">
        <w:t>.</w:t>
      </w:r>
      <w:r w:rsidRPr="00CD6EC1">
        <w:t xml:space="preserve"> sz</w:t>
      </w:r>
      <w:r w:rsidR="00FD7F6A" w:rsidRPr="00CD6EC1">
        <w:t>ámú</w:t>
      </w:r>
      <w:r w:rsidRPr="00CD6EC1">
        <w:t xml:space="preserve"> mellékletben találhatóak.</w:t>
      </w:r>
      <w:r w:rsidRPr="004E583E">
        <w:t xml:space="preserve"> </w:t>
      </w:r>
    </w:p>
    <w:p w14:paraId="4D2CD5F0" w14:textId="77777777" w:rsidR="00687F66" w:rsidRPr="004E583E" w:rsidRDefault="00687F66" w:rsidP="004E583E">
      <w:pPr>
        <w:pStyle w:val="Default"/>
        <w:jc w:val="both"/>
      </w:pPr>
    </w:p>
    <w:p w14:paraId="624D2E8B" w14:textId="4AA4F155" w:rsidR="00CA1EA4" w:rsidRDefault="00F13A77" w:rsidP="00B42460">
      <w:pPr>
        <w:pStyle w:val="Cmsor2"/>
        <w:spacing w:line="240" w:lineRule="auto"/>
        <w:ind w:left="715" w:hanging="431"/>
      </w:pPr>
      <w:bookmarkStart w:id="10" w:name="_Toc209351992"/>
      <w:r w:rsidRPr="00B4745D">
        <w:t xml:space="preserve">A szervezeti és működési szabályzat </w:t>
      </w:r>
      <w:r w:rsidR="00BE2AF1">
        <w:t>személyi, térbeli és időbeli hatálya</w:t>
      </w:r>
      <w:bookmarkEnd w:id="7"/>
      <w:bookmarkEnd w:id="8"/>
      <w:r w:rsidR="00BD6461">
        <w:t>, elfogadása</w:t>
      </w:r>
      <w:bookmarkEnd w:id="10"/>
    </w:p>
    <w:p w14:paraId="4BE00B3B" w14:textId="5E9A3F26" w:rsidR="00BD6461" w:rsidRDefault="00006C9C" w:rsidP="004E583E">
      <w:pPr>
        <w:spacing w:before="0" w:line="240" w:lineRule="auto"/>
        <w:rPr>
          <w:szCs w:val="24"/>
        </w:rPr>
      </w:pPr>
      <w:r w:rsidRPr="004E583E">
        <w:rPr>
          <w:szCs w:val="24"/>
        </w:rPr>
        <w:t xml:space="preserve">A </w:t>
      </w:r>
      <w:r w:rsidRPr="004E583E">
        <w:rPr>
          <w:b/>
          <w:bCs/>
          <w:szCs w:val="24"/>
        </w:rPr>
        <w:t>szakképző intézmény</w:t>
      </w:r>
      <w:r w:rsidR="0097451B" w:rsidRPr="004E583E">
        <w:rPr>
          <w:szCs w:val="24"/>
        </w:rPr>
        <w:t xml:space="preserve"> (</w:t>
      </w:r>
      <w:r w:rsidR="0097451B" w:rsidRPr="004E583E">
        <w:rPr>
          <w:i/>
          <w:iCs/>
          <w:szCs w:val="24"/>
        </w:rPr>
        <w:t>továbbiakban szakképző intézmény vagy intézmény</w:t>
      </w:r>
      <w:r w:rsidR="0097451B" w:rsidRPr="004E583E">
        <w:rPr>
          <w:szCs w:val="24"/>
        </w:rPr>
        <w:t>)</w:t>
      </w:r>
      <w:r w:rsidRPr="004E583E">
        <w:rPr>
          <w:szCs w:val="24"/>
        </w:rPr>
        <w:t xml:space="preserve"> szervezeti és működési szabályzatát, továbbá annak módosítását</w:t>
      </w:r>
      <w:r w:rsidR="0097451B" w:rsidRPr="004E583E">
        <w:rPr>
          <w:szCs w:val="24"/>
        </w:rPr>
        <w:t>, visszavonását</w:t>
      </w:r>
      <w:r w:rsidRPr="004E583E">
        <w:rPr>
          <w:szCs w:val="24"/>
        </w:rPr>
        <w:t xml:space="preserve"> az oktatói testület </w:t>
      </w:r>
      <w:r w:rsidR="0097451B" w:rsidRPr="004E583E">
        <w:rPr>
          <w:szCs w:val="24"/>
        </w:rPr>
        <w:t xml:space="preserve">a fenntartó </w:t>
      </w:r>
      <w:r w:rsidR="00E86FE3">
        <w:rPr>
          <w:szCs w:val="24"/>
        </w:rPr>
        <w:t>Centrum</w:t>
      </w:r>
      <w:r w:rsidR="0097451B" w:rsidRPr="004E583E">
        <w:rPr>
          <w:szCs w:val="24"/>
        </w:rPr>
        <w:t xml:space="preserve"> nevében</w:t>
      </w:r>
      <w:r w:rsidR="0097451B" w:rsidRPr="004E583E">
        <w:rPr>
          <w:iCs/>
          <w:szCs w:val="24"/>
        </w:rPr>
        <w:t xml:space="preserve"> </w:t>
      </w:r>
      <w:r w:rsidRPr="004E583E">
        <w:rPr>
          <w:szCs w:val="24"/>
        </w:rPr>
        <w:t>a főigazgató és a kancellár egyetértésével fogadja el</w:t>
      </w:r>
      <w:r w:rsidR="0097451B" w:rsidRPr="004E583E">
        <w:rPr>
          <w:szCs w:val="24"/>
        </w:rPr>
        <w:t xml:space="preserve">, a fenntartó jóváhagyásával válik érvényessé, a </w:t>
      </w:r>
      <w:r w:rsidR="00E86FE3">
        <w:rPr>
          <w:szCs w:val="24"/>
        </w:rPr>
        <w:t>Centrum</w:t>
      </w:r>
      <w:r w:rsidR="0097451B" w:rsidRPr="004E583E">
        <w:rPr>
          <w:szCs w:val="24"/>
        </w:rPr>
        <w:t xml:space="preserve"> főigazgatója és kancellárja ellenjegyzése mellett</w:t>
      </w:r>
      <w:r w:rsidRPr="004E583E">
        <w:rPr>
          <w:szCs w:val="24"/>
        </w:rPr>
        <w:t xml:space="preserve">. </w:t>
      </w:r>
    </w:p>
    <w:p w14:paraId="2CF78725" w14:textId="06A0AA66" w:rsidR="00687F66" w:rsidRDefault="00687F66" w:rsidP="00687F66">
      <w:pPr>
        <w:spacing w:before="0" w:after="0" w:line="240" w:lineRule="auto"/>
        <w:rPr>
          <w:i/>
          <w:iCs/>
          <w:szCs w:val="24"/>
        </w:rPr>
      </w:pPr>
      <w:r w:rsidRPr="00687F66">
        <w:rPr>
          <w:i/>
          <w:iCs/>
          <w:szCs w:val="24"/>
        </w:rPr>
        <w:t>(</w:t>
      </w:r>
      <w:proofErr w:type="spellStart"/>
      <w:r w:rsidRPr="00687F66">
        <w:rPr>
          <w:i/>
          <w:iCs/>
          <w:szCs w:val="24"/>
        </w:rPr>
        <w:t>Szkt</w:t>
      </w:r>
      <w:proofErr w:type="spellEnd"/>
      <w:r w:rsidRPr="00687F66">
        <w:rPr>
          <w:i/>
          <w:iCs/>
          <w:szCs w:val="24"/>
        </w:rPr>
        <w:t>. 32. § (4), 51. § (2), valamint a főigazgató hagyja jóvá a kancellár egyetértésével Szkr. 81§ (1) bekezdés 5) alpontja)</w:t>
      </w:r>
      <w:r>
        <w:rPr>
          <w:i/>
          <w:iCs/>
          <w:szCs w:val="24"/>
        </w:rPr>
        <w:t>.</w:t>
      </w:r>
    </w:p>
    <w:p w14:paraId="41449122" w14:textId="77777777" w:rsidR="00687F66" w:rsidRPr="00687F66" w:rsidRDefault="00687F66" w:rsidP="00687F66">
      <w:pPr>
        <w:spacing w:before="0" w:after="0" w:line="240" w:lineRule="auto"/>
        <w:rPr>
          <w:i/>
          <w:iCs/>
          <w:szCs w:val="24"/>
        </w:rPr>
      </w:pPr>
    </w:p>
    <w:p w14:paraId="4CB61EEF" w14:textId="27939688" w:rsidR="00085D31" w:rsidRPr="004E583E" w:rsidRDefault="00006C9C" w:rsidP="004E583E">
      <w:pPr>
        <w:spacing w:before="0" w:line="240" w:lineRule="auto"/>
        <w:rPr>
          <w:szCs w:val="24"/>
        </w:rPr>
      </w:pPr>
      <w:r w:rsidRPr="004E583E">
        <w:rPr>
          <w:szCs w:val="24"/>
        </w:rPr>
        <w:t>A szakképző intézmény szervezeti és működési szabályzatának elfogadása és módosítása előtt ki kell kérni a</w:t>
      </w:r>
      <w:r w:rsidR="00BF2432">
        <w:rPr>
          <w:szCs w:val="24"/>
        </w:rPr>
        <w:t xml:space="preserve"> </w:t>
      </w:r>
      <w:r w:rsidRPr="004E583E">
        <w:rPr>
          <w:szCs w:val="24"/>
        </w:rPr>
        <w:t xml:space="preserve">képzési tanács és a diákönkormányzat véleményét. </w:t>
      </w:r>
    </w:p>
    <w:p w14:paraId="3D9C6D6A" w14:textId="026A8D29" w:rsidR="00085D31" w:rsidRPr="004E583E" w:rsidRDefault="00085D31" w:rsidP="004E583E">
      <w:pPr>
        <w:spacing w:before="0" w:after="0" w:line="240" w:lineRule="auto"/>
        <w:rPr>
          <w:szCs w:val="24"/>
        </w:rPr>
      </w:pPr>
      <w:r w:rsidRPr="004E583E">
        <w:rPr>
          <w:szCs w:val="24"/>
        </w:rPr>
        <w:t>Az SZMSZ módosítását kezdeményezheti:</w:t>
      </w:r>
    </w:p>
    <w:p w14:paraId="032D783E" w14:textId="283EA188" w:rsidR="00085D31" w:rsidRPr="008C5213" w:rsidRDefault="00085D31" w:rsidP="007D6E32">
      <w:pPr>
        <w:pStyle w:val="Listaszerbekezds"/>
        <w:numPr>
          <w:ilvl w:val="0"/>
          <w:numId w:val="14"/>
        </w:numPr>
        <w:spacing w:before="0" w:after="0" w:line="240" w:lineRule="auto"/>
        <w:ind w:left="709" w:hanging="425"/>
        <w:rPr>
          <w:szCs w:val="24"/>
        </w:rPr>
      </w:pPr>
      <w:r w:rsidRPr="008C5213">
        <w:rPr>
          <w:szCs w:val="24"/>
        </w:rPr>
        <w:t xml:space="preserve">főigazgató </w:t>
      </w:r>
    </w:p>
    <w:p w14:paraId="351E4949" w14:textId="543AAEE2" w:rsidR="00085D31" w:rsidRPr="008C5213" w:rsidRDefault="00085D31" w:rsidP="007D6E32">
      <w:pPr>
        <w:pStyle w:val="Listaszerbekezds"/>
        <w:numPr>
          <w:ilvl w:val="0"/>
          <w:numId w:val="14"/>
        </w:numPr>
        <w:spacing w:before="0" w:after="0" w:line="240" w:lineRule="auto"/>
        <w:ind w:left="709" w:hanging="425"/>
        <w:rPr>
          <w:szCs w:val="24"/>
        </w:rPr>
      </w:pPr>
      <w:r w:rsidRPr="008C5213">
        <w:rPr>
          <w:szCs w:val="24"/>
        </w:rPr>
        <w:t>kancellár</w:t>
      </w:r>
    </w:p>
    <w:p w14:paraId="65EE3DD3" w14:textId="42F4B221" w:rsidR="00085D31" w:rsidRPr="008C5213" w:rsidRDefault="00085D31" w:rsidP="007D6E32">
      <w:pPr>
        <w:pStyle w:val="Listaszerbekezds"/>
        <w:numPr>
          <w:ilvl w:val="0"/>
          <w:numId w:val="14"/>
        </w:numPr>
        <w:spacing w:before="0" w:after="0" w:line="240" w:lineRule="auto"/>
        <w:ind w:left="709" w:hanging="425"/>
        <w:rPr>
          <w:szCs w:val="24"/>
        </w:rPr>
      </w:pPr>
      <w:r w:rsidRPr="008C5213">
        <w:rPr>
          <w:szCs w:val="24"/>
        </w:rPr>
        <w:t>igazgató</w:t>
      </w:r>
    </w:p>
    <w:p w14:paraId="061D2B8A" w14:textId="02F7EE9D" w:rsidR="00085D31" w:rsidRPr="008C5213" w:rsidRDefault="00085D31" w:rsidP="007D6E32">
      <w:pPr>
        <w:pStyle w:val="Listaszerbekezds"/>
        <w:numPr>
          <w:ilvl w:val="0"/>
          <w:numId w:val="14"/>
        </w:numPr>
        <w:spacing w:before="0" w:after="0" w:line="240" w:lineRule="auto"/>
        <w:ind w:left="709" w:hanging="425"/>
        <w:rPr>
          <w:szCs w:val="24"/>
        </w:rPr>
      </w:pPr>
      <w:r w:rsidRPr="008C5213">
        <w:rPr>
          <w:szCs w:val="24"/>
        </w:rPr>
        <w:t>oktatói testület</w:t>
      </w:r>
    </w:p>
    <w:p w14:paraId="0B235D77" w14:textId="54EC8686" w:rsidR="00297CFC" w:rsidRPr="008C5213" w:rsidRDefault="00297CFC" w:rsidP="007D6E32">
      <w:pPr>
        <w:pStyle w:val="Listaszerbekezds"/>
        <w:numPr>
          <w:ilvl w:val="0"/>
          <w:numId w:val="14"/>
        </w:numPr>
        <w:spacing w:before="0" w:after="0" w:line="240" w:lineRule="auto"/>
        <w:ind w:left="709" w:hanging="425"/>
        <w:rPr>
          <w:szCs w:val="24"/>
        </w:rPr>
      </w:pPr>
      <w:r w:rsidRPr="008C5213">
        <w:rPr>
          <w:szCs w:val="24"/>
        </w:rPr>
        <w:t xml:space="preserve">Diák Önkormányzat, </w:t>
      </w:r>
    </w:p>
    <w:p w14:paraId="18B24367" w14:textId="117EE7BB" w:rsidR="00297CFC" w:rsidRPr="00B9403E" w:rsidRDefault="00297CFC" w:rsidP="007D6E32">
      <w:pPr>
        <w:pStyle w:val="Listaszerbekezds"/>
        <w:numPr>
          <w:ilvl w:val="0"/>
          <w:numId w:val="14"/>
        </w:numPr>
        <w:spacing w:before="0" w:after="0" w:line="240" w:lineRule="auto"/>
        <w:ind w:left="709" w:hanging="425"/>
        <w:rPr>
          <w:szCs w:val="24"/>
        </w:rPr>
      </w:pPr>
      <w:r w:rsidRPr="00B9403E">
        <w:rPr>
          <w:szCs w:val="24"/>
        </w:rPr>
        <w:t>Képzési Tanács</w:t>
      </w:r>
    </w:p>
    <w:p w14:paraId="58AB3198" w14:textId="14EE4187" w:rsidR="00BD6461" w:rsidRPr="004E583E" w:rsidRDefault="00006C9C" w:rsidP="004E583E">
      <w:pPr>
        <w:spacing w:line="240" w:lineRule="auto"/>
        <w:rPr>
          <w:szCs w:val="24"/>
        </w:rPr>
      </w:pPr>
      <w:r w:rsidRPr="004E583E">
        <w:rPr>
          <w:szCs w:val="24"/>
        </w:rPr>
        <w:t>A szakképző intézmény szervezeti és működési szabályzata</w:t>
      </w:r>
      <w:r w:rsidR="00403EA8" w:rsidRPr="004E583E">
        <w:rPr>
          <w:szCs w:val="24"/>
        </w:rPr>
        <w:t xml:space="preserve"> </w:t>
      </w:r>
      <w:r w:rsidRPr="004E583E">
        <w:rPr>
          <w:szCs w:val="24"/>
        </w:rPr>
        <w:t>és házirendje nyilvános</w:t>
      </w:r>
      <w:r w:rsidR="00403EA8" w:rsidRPr="004E583E">
        <w:rPr>
          <w:szCs w:val="24"/>
        </w:rPr>
        <w:t xml:space="preserve"> dokumentum, azt a közérdekű adatok közzététele jogszabályi előírás alapján az intézmény honlapján, valamint meghatározott szervezetek adatbázisában közzé kell tenni</w:t>
      </w:r>
      <w:r w:rsidRPr="004E583E">
        <w:rPr>
          <w:szCs w:val="24"/>
        </w:rPr>
        <w:t>.</w:t>
      </w:r>
    </w:p>
    <w:p w14:paraId="0F844AD6" w14:textId="240FEDF3" w:rsidR="00190EA2" w:rsidRPr="004E583E" w:rsidRDefault="00F13A77" w:rsidP="004E583E">
      <w:pPr>
        <w:spacing w:line="240" w:lineRule="auto"/>
        <w:rPr>
          <w:szCs w:val="24"/>
        </w:rPr>
      </w:pPr>
      <w:r w:rsidRPr="004E583E">
        <w:rPr>
          <w:szCs w:val="24"/>
        </w:rPr>
        <w:lastRenderedPageBreak/>
        <w:t xml:space="preserve">Jelen szervezeti és működési szabályzatot a </w:t>
      </w:r>
      <w:r w:rsidR="00B42460" w:rsidRPr="004E583E">
        <w:rPr>
          <w:szCs w:val="24"/>
        </w:rPr>
        <w:t>képzésben résztvevők</w:t>
      </w:r>
      <w:r w:rsidRPr="004E583E">
        <w:rPr>
          <w:szCs w:val="24"/>
        </w:rPr>
        <w:t xml:space="preserve">, </w:t>
      </w:r>
      <w:r w:rsidR="00687F66">
        <w:rPr>
          <w:szCs w:val="24"/>
        </w:rPr>
        <w:t>törvényes képviselők</w:t>
      </w:r>
      <w:r w:rsidRPr="004E583E">
        <w:rPr>
          <w:szCs w:val="24"/>
        </w:rPr>
        <w:t>, a</w:t>
      </w:r>
      <w:r w:rsidR="00403EA8" w:rsidRPr="004E583E">
        <w:rPr>
          <w:szCs w:val="24"/>
        </w:rPr>
        <w:t>z intézményi</w:t>
      </w:r>
      <w:r w:rsidRPr="004E583E">
        <w:rPr>
          <w:szCs w:val="24"/>
        </w:rPr>
        <w:t xml:space="preserve"> munkavállalók és más érdeklődők megt</w:t>
      </w:r>
      <w:r w:rsidR="00006C9C" w:rsidRPr="004E583E">
        <w:rPr>
          <w:szCs w:val="24"/>
        </w:rPr>
        <w:t xml:space="preserve">ekinthetik </w:t>
      </w:r>
      <w:r w:rsidR="00403EA8" w:rsidRPr="004E583E">
        <w:rPr>
          <w:szCs w:val="24"/>
        </w:rPr>
        <w:t xml:space="preserve">munkaidőben </w:t>
      </w:r>
      <w:r w:rsidR="00006C9C" w:rsidRPr="00740394">
        <w:rPr>
          <w:szCs w:val="24"/>
        </w:rPr>
        <w:t xml:space="preserve">az </w:t>
      </w:r>
      <w:r w:rsidR="00740394" w:rsidRPr="00740394">
        <w:rPr>
          <w:szCs w:val="24"/>
        </w:rPr>
        <w:t xml:space="preserve">intézményvezetői </w:t>
      </w:r>
      <w:proofErr w:type="gramStart"/>
      <w:r w:rsidR="00740394" w:rsidRPr="00740394">
        <w:rPr>
          <w:szCs w:val="24"/>
        </w:rPr>
        <w:t>irodában</w:t>
      </w:r>
      <w:r w:rsidR="0081683D" w:rsidRPr="00740394">
        <w:rPr>
          <w:szCs w:val="24"/>
        </w:rPr>
        <w:t xml:space="preserve"> </w:t>
      </w:r>
      <w:r w:rsidRPr="00740394">
        <w:rPr>
          <w:szCs w:val="24"/>
        </w:rPr>
        <w:t>,</w:t>
      </w:r>
      <w:proofErr w:type="gramEnd"/>
      <w:r w:rsidRPr="00740394">
        <w:rPr>
          <w:szCs w:val="24"/>
        </w:rPr>
        <w:t xml:space="preserve"> továbbá az intézmény </w:t>
      </w:r>
      <w:r w:rsidR="00403EA8" w:rsidRPr="00740394">
        <w:rPr>
          <w:szCs w:val="24"/>
        </w:rPr>
        <w:t xml:space="preserve">és a </w:t>
      </w:r>
      <w:r w:rsidR="00E86FE3" w:rsidRPr="00740394">
        <w:rPr>
          <w:szCs w:val="24"/>
        </w:rPr>
        <w:t>Centrum</w:t>
      </w:r>
      <w:r w:rsidR="00403EA8" w:rsidRPr="00740394">
        <w:rPr>
          <w:szCs w:val="24"/>
        </w:rPr>
        <w:t xml:space="preserve"> </w:t>
      </w:r>
      <w:r w:rsidRPr="00740394">
        <w:rPr>
          <w:szCs w:val="24"/>
        </w:rPr>
        <w:t>honlapján.</w:t>
      </w:r>
      <w:r w:rsidRPr="004E583E">
        <w:rPr>
          <w:szCs w:val="24"/>
        </w:rPr>
        <w:t xml:space="preserve"> </w:t>
      </w:r>
    </w:p>
    <w:p w14:paraId="1EE9DF46" w14:textId="3640152E" w:rsidR="00190EA2" w:rsidRPr="004E583E" w:rsidRDefault="001A6CAF" w:rsidP="004E583E">
      <w:pPr>
        <w:spacing w:line="240" w:lineRule="auto"/>
        <w:rPr>
          <w:szCs w:val="24"/>
        </w:rPr>
      </w:pPr>
      <w:r w:rsidRPr="004E583E">
        <w:rPr>
          <w:szCs w:val="24"/>
        </w:rPr>
        <w:t xml:space="preserve">Az SZMSZ és a mellékletét képező szabályzatok, igazgatói utasítások betartása az intézmény valamennyi munkavállalójára, </w:t>
      </w:r>
      <w:r w:rsidR="00B42460" w:rsidRPr="004E583E">
        <w:rPr>
          <w:szCs w:val="24"/>
        </w:rPr>
        <w:t>minden képzésben résztvevőre</w:t>
      </w:r>
      <w:r w:rsidRPr="004E583E">
        <w:rPr>
          <w:szCs w:val="24"/>
        </w:rPr>
        <w:t xml:space="preserve"> nézve kötelező érvényű. </w:t>
      </w:r>
    </w:p>
    <w:p w14:paraId="484B553C" w14:textId="77777777" w:rsidR="00FC3835" w:rsidRDefault="00FC3835" w:rsidP="00B42460">
      <w:pPr>
        <w:spacing w:before="0" w:after="0" w:line="240" w:lineRule="auto"/>
      </w:pPr>
    </w:p>
    <w:p w14:paraId="7CBE39AC" w14:textId="77777777" w:rsidR="00032AC2" w:rsidRPr="00B4745D" w:rsidRDefault="00387E24" w:rsidP="00B42460">
      <w:pPr>
        <w:pStyle w:val="Cmsor1"/>
        <w:spacing w:before="0" w:after="0" w:line="240" w:lineRule="auto"/>
      </w:pPr>
      <w:bookmarkStart w:id="11" w:name="_Toc48058066"/>
      <w:bookmarkStart w:id="12" w:name="_Toc209351993"/>
      <w:r>
        <w:t>Intézményi alapadatok</w:t>
      </w:r>
      <w:bookmarkEnd w:id="11"/>
      <w:bookmarkEnd w:id="12"/>
    </w:p>
    <w:p w14:paraId="624B6070" w14:textId="795AF630" w:rsidR="00561AB5" w:rsidRDefault="00561AB5" w:rsidP="00B42460">
      <w:pPr>
        <w:spacing w:before="0" w:after="0" w:line="240" w:lineRule="auto"/>
      </w:pPr>
    </w:p>
    <w:p w14:paraId="57B5AE09" w14:textId="77777777" w:rsidR="00B42460" w:rsidRPr="004E583E" w:rsidRDefault="00B42460" w:rsidP="004E583E">
      <w:pPr>
        <w:pStyle w:val="Default"/>
      </w:pPr>
      <w:bookmarkStart w:id="13" w:name="_Toc466972034"/>
      <w:r w:rsidRPr="004E583E">
        <w:rPr>
          <w:b/>
          <w:bCs/>
          <w:i/>
          <w:iCs/>
        </w:rPr>
        <w:t xml:space="preserve">Fenntartó: </w:t>
      </w:r>
    </w:p>
    <w:p w14:paraId="6FE27F6F" w14:textId="0391466A" w:rsidR="00B42460" w:rsidRPr="004E583E" w:rsidRDefault="0060430E" w:rsidP="004E583E">
      <w:pPr>
        <w:pStyle w:val="Default"/>
      </w:pPr>
      <w:r>
        <w:rPr>
          <w:b/>
          <w:bCs/>
          <w:i/>
          <w:iCs/>
        </w:rPr>
        <w:t>Szerencsi</w:t>
      </w:r>
      <w:r w:rsidR="00B42460" w:rsidRPr="004E583E">
        <w:rPr>
          <w:b/>
          <w:bCs/>
          <w:i/>
          <w:iCs/>
        </w:rPr>
        <w:t xml:space="preserve"> Szakképzési </w:t>
      </w:r>
      <w:r w:rsidR="00E86FE3">
        <w:rPr>
          <w:b/>
          <w:bCs/>
          <w:i/>
          <w:iCs/>
        </w:rPr>
        <w:t>Centrum</w:t>
      </w:r>
      <w:r w:rsidR="00B42460" w:rsidRPr="004E583E">
        <w:rPr>
          <w:b/>
          <w:bCs/>
          <w:i/>
          <w:iCs/>
        </w:rPr>
        <w:t xml:space="preserve"> </w:t>
      </w:r>
    </w:p>
    <w:p w14:paraId="295F5AC3" w14:textId="30C51C44" w:rsidR="0060430E" w:rsidRDefault="0060430E" w:rsidP="004E583E">
      <w:pPr>
        <w:pStyle w:val="Default"/>
        <w:rPr>
          <w:b/>
          <w:bCs/>
          <w:i/>
          <w:iCs/>
        </w:rPr>
      </w:pPr>
      <w:r w:rsidRPr="0060430E">
        <w:rPr>
          <w:b/>
          <w:bCs/>
          <w:i/>
          <w:iCs/>
        </w:rPr>
        <w:t xml:space="preserve">3900 Szerencs, Rákóczi Ferenc út </w:t>
      </w:r>
      <w:r w:rsidR="00740394">
        <w:rPr>
          <w:b/>
          <w:bCs/>
          <w:i/>
          <w:iCs/>
        </w:rPr>
        <w:t>93</w:t>
      </w:r>
      <w:r w:rsidRPr="0060430E">
        <w:rPr>
          <w:b/>
          <w:bCs/>
          <w:i/>
          <w:iCs/>
        </w:rPr>
        <w:t>.</w:t>
      </w:r>
    </w:p>
    <w:p w14:paraId="2C0E0347" w14:textId="1AE25C65" w:rsidR="00B42460" w:rsidRPr="004E583E" w:rsidRDefault="00B42460" w:rsidP="004E583E">
      <w:pPr>
        <w:pStyle w:val="Default"/>
      </w:pPr>
      <w:r w:rsidRPr="004E583E">
        <w:t xml:space="preserve">OM azonosítója: </w:t>
      </w:r>
      <w:r w:rsidR="0060430E" w:rsidRPr="0060430E">
        <w:t>203055</w:t>
      </w:r>
      <w:r w:rsidRPr="004E583E">
        <w:t xml:space="preserve"> </w:t>
      </w:r>
    </w:p>
    <w:p w14:paraId="30A08593" w14:textId="77777777" w:rsidR="00B42460" w:rsidRPr="004E583E" w:rsidRDefault="00B42460" w:rsidP="004E583E">
      <w:pPr>
        <w:pStyle w:val="Default"/>
      </w:pPr>
    </w:p>
    <w:p w14:paraId="19311685" w14:textId="77ECC92F" w:rsidR="00B42460" w:rsidRPr="00CD6EC1" w:rsidRDefault="00B42460" w:rsidP="004E583E">
      <w:pPr>
        <w:pStyle w:val="Default"/>
      </w:pPr>
      <w:r w:rsidRPr="00CD6EC1">
        <w:t xml:space="preserve">Az intézmény a </w:t>
      </w:r>
      <w:r w:rsidR="0060430E" w:rsidRPr="00CD6EC1">
        <w:t>Szerencsi</w:t>
      </w:r>
      <w:r w:rsidRPr="00CD6EC1">
        <w:t xml:space="preserve"> Szakképzési </w:t>
      </w:r>
      <w:r w:rsidR="00E86FE3" w:rsidRPr="00CD6EC1">
        <w:t>Centrum</w:t>
      </w:r>
      <w:r w:rsidRPr="00CD6EC1">
        <w:t xml:space="preserve"> szakképző intézménye. </w:t>
      </w:r>
    </w:p>
    <w:p w14:paraId="0B39B60D" w14:textId="77777777" w:rsidR="00B42460" w:rsidRPr="00CD6EC1" w:rsidRDefault="00B42460" w:rsidP="004E583E">
      <w:pPr>
        <w:pStyle w:val="Default"/>
      </w:pPr>
      <w:r w:rsidRPr="00CD6EC1">
        <w:rPr>
          <w:b/>
          <w:bCs/>
        </w:rPr>
        <w:t xml:space="preserve">Intézmény adatai </w:t>
      </w:r>
    </w:p>
    <w:p w14:paraId="4009BA02" w14:textId="7D3B8AFC" w:rsidR="00B42460" w:rsidRPr="00CD6EC1" w:rsidRDefault="00B42460" w:rsidP="004E583E">
      <w:pPr>
        <w:pStyle w:val="Default"/>
      </w:pPr>
      <w:r w:rsidRPr="00CD6EC1">
        <w:t>Neve:</w:t>
      </w:r>
      <w:r w:rsidR="00FD7F6A" w:rsidRPr="00CD6EC1">
        <w:t xml:space="preserve"> Szerencsi SzC Műszaki és Szolgáltatási Technikum és Szakképző Iskola</w:t>
      </w:r>
    </w:p>
    <w:p w14:paraId="5031BBC9" w14:textId="4EDAE268" w:rsidR="00B42460" w:rsidRPr="00CD6EC1" w:rsidRDefault="00B42460" w:rsidP="004E583E">
      <w:pPr>
        <w:pStyle w:val="Default"/>
      </w:pPr>
      <w:r w:rsidRPr="00CD6EC1">
        <w:t xml:space="preserve">Címe: </w:t>
      </w:r>
      <w:r w:rsidR="00FD7F6A" w:rsidRPr="00CD6EC1">
        <w:t xml:space="preserve">3900 Szerencs, </w:t>
      </w:r>
      <w:proofErr w:type="spellStart"/>
      <w:r w:rsidR="00FD7F6A" w:rsidRPr="00CD6EC1">
        <w:t>Ondi</w:t>
      </w:r>
      <w:proofErr w:type="spellEnd"/>
      <w:r w:rsidR="00FD7F6A" w:rsidRPr="00CD6EC1">
        <w:t xml:space="preserve"> út 8.</w:t>
      </w:r>
    </w:p>
    <w:p w14:paraId="1DF129E6" w14:textId="77777777" w:rsidR="00FD7F6A" w:rsidRPr="00CD6EC1" w:rsidRDefault="00B42460" w:rsidP="00FD7F6A">
      <w:pPr>
        <w:pStyle w:val="Default"/>
      </w:pPr>
      <w:r w:rsidRPr="00CD6EC1">
        <w:t xml:space="preserve">Telephelyei: </w:t>
      </w:r>
    </w:p>
    <w:p w14:paraId="0864AF6C" w14:textId="311C18D3" w:rsidR="00FD7F6A" w:rsidRPr="00CD6EC1" w:rsidRDefault="00FD7F6A" w:rsidP="00FD7F6A">
      <w:pPr>
        <w:pStyle w:val="Default"/>
      </w:pPr>
      <w:r w:rsidRPr="00CD6EC1">
        <w:t xml:space="preserve">Szerencsi SzC Műszaki és Szolgáltatási Technikum és Szakképző Iskola, Szerencs, </w:t>
      </w:r>
      <w:proofErr w:type="spellStart"/>
      <w:r w:rsidRPr="00CD6EC1">
        <w:t>Ondi</w:t>
      </w:r>
      <w:proofErr w:type="spellEnd"/>
      <w:r w:rsidRPr="00CD6EC1">
        <w:t xml:space="preserve"> út 8.</w:t>
      </w:r>
    </w:p>
    <w:p w14:paraId="19AA6CCC" w14:textId="36A228C5" w:rsidR="00FD7F6A" w:rsidRPr="00CD6EC1" w:rsidRDefault="00FD7F6A" w:rsidP="00FD7F6A">
      <w:pPr>
        <w:pStyle w:val="Default"/>
      </w:pPr>
      <w:r w:rsidRPr="00CD6EC1">
        <w:t>Szerencsi SZC Műszaki és Szolgáltatási Technikum és Szakképző Iskola (Rákóczi úti telephely), Szerencs, Rákóczi út 93.</w:t>
      </w:r>
    </w:p>
    <w:p w14:paraId="1EFDFECA" w14:textId="438BAF61" w:rsidR="00B42460" w:rsidRPr="00CD6EC1" w:rsidRDefault="00FD7F6A" w:rsidP="00FD7F6A">
      <w:pPr>
        <w:pStyle w:val="Default"/>
      </w:pPr>
      <w:r w:rsidRPr="00CD6EC1">
        <w:t>Szerencsi SZC Műszaki és Szolgáltatási Technikum és Szakképző Iskola (Keleti Ipartelep), Szerencs, Keleti-Ipartelep</w:t>
      </w:r>
    </w:p>
    <w:p w14:paraId="60D3FC98" w14:textId="6EDCCB5D" w:rsidR="00CD6EC1" w:rsidRPr="00CD6EC1" w:rsidRDefault="00CD6EC1" w:rsidP="00FD7F6A">
      <w:pPr>
        <w:pStyle w:val="Default"/>
      </w:pPr>
      <w:r w:rsidRPr="00CD6EC1">
        <w:t>Szerencsi SZC Műszaki és Szolgáltatási Technikum és Szakképző Iskola (Gyár út 1.)</w:t>
      </w:r>
    </w:p>
    <w:p w14:paraId="11244D06" w14:textId="0CC7CB9F" w:rsidR="00B42460" w:rsidRPr="00CD6EC1" w:rsidRDefault="00B42460" w:rsidP="004E583E">
      <w:pPr>
        <w:pStyle w:val="Default"/>
      </w:pPr>
      <w:r w:rsidRPr="00CD6EC1">
        <w:t xml:space="preserve">Központi telefonszám: </w:t>
      </w:r>
      <w:r w:rsidR="00FD7F6A" w:rsidRPr="00CD6EC1">
        <w:t>47/361-458</w:t>
      </w:r>
    </w:p>
    <w:p w14:paraId="38AB9727" w14:textId="44C6C4FC" w:rsidR="00B42460" w:rsidRPr="00CD6EC1" w:rsidRDefault="00B42460" w:rsidP="004E583E">
      <w:pPr>
        <w:pStyle w:val="Default"/>
        <w:rPr>
          <w:color w:val="0000FF"/>
        </w:rPr>
      </w:pPr>
      <w:r w:rsidRPr="00CD6EC1">
        <w:t>E-mail:</w:t>
      </w:r>
      <w:r w:rsidRPr="00CD6EC1">
        <w:rPr>
          <w:color w:val="0000FF"/>
        </w:rPr>
        <w:t xml:space="preserve"> </w:t>
      </w:r>
      <w:r w:rsidR="00FD7F6A" w:rsidRPr="00CD6EC1">
        <w:rPr>
          <w:color w:val="0000FF"/>
        </w:rPr>
        <w:t>muszaki@szerencsiszc.hu</w:t>
      </w:r>
    </w:p>
    <w:p w14:paraId="4B979121" w14:textId="1820F60A" w:rsidR="00CD6EC1" w:rsidRPr="00CD6EC1" w:rsidRDefault="00B42460" w:rsidP="004E583E">
      <w:pPr>
        <w:pStyle w:val="Default"/>
      </w:pPr>
      <w:r w:rsidRPr="00CD6EC1">
        <w:t xml:space="preserve">Honlap: </w:t>
      </w:r>
      <w:r w:rsidR="00FD7F6A" w:rsidRPr="00CD6EC1">
        <w:t>https:/</w:t>
      </w:r>
      <w:r w:rsidR="00CD6EC1" w:rsidRPr="00CD6EC1">
        <w:t xml:space="preserve"> </w:t>
      </w:r>
      <w:hyperlink r:id="rId9" w:history="1">
        <w:r w:rsidR="00CD6EC1" w:rsidRPr="00CD6EC1">
          <w:rPr>
            <w:rStyle w:val="Hiperhivatkozs"/>
          </w:rPr>
          <w:t>https://szerencsiszakkepzo.hu/</w:t>
        </w:r>
      </w:hyperlink>
    </w:p>
    <w:p w14:paraId="0BA98C39" w14:textId="50724A41" w:rsidR="00B42460" w:rsidRPr="004E583E" w:rsidRDefault="00B42460" w:rsidP="004E583E">
      <w:pPr>
        <w:pStyle w:val="Default"/>
      </w:pPr>
      <w:r w:rsidRPr="00CD6EC1">
        <w:t xml:space="preserve">Intézményi kód: </w:t>
      </w:r>
      <w:r w:rsidR="00FD7F6A" w:rsidRPr="00CD6EC1">
        <w:t>203055/005</w:t>
      </w:r>
    </w:p>
    <w:p w14:paraId="0275250D" w14:textId="77777777" w:rsidR="00B42460" w:rsidRPr="004E583E" w:rsidRDefault="00B42460" w:rsidP="004E583E">
      <w:pPr>
        <w:pStyle w:val="Default"/>
      </w:pPr>
    </w:p>
    <w:p w14:paraId="631B1BFE" w14:textId="1A869859" w:rsidR="00B42460" w:rsidRPr="004E583E" w:rsidRDefault="00B42460" w:rsidP="004E583E">
      <w:pPr>
        <w:pStyle w:val="Default"/>
      </w:pPr>
      <w:r w:rsidRPr="004E583E">
        <w:rPr>
          <w:b/>
          <w:bCs/>
          <w:i/>
          <w:iCs/>
        </w:rPr>
        <w:t xml:space="preserve">Az intézmény alaptevékenységébe tartozó feladatok </w:t>
      </w:r>
    </w:p>
    <w:p w14:paraId="220DC8ED" w14:textId="372FD741" w:rsidR="00B42460" w:rsidRPr="004E583E" w:rsidRDefault="00B42460" w:rsidP="007D6E32">
      <w:pPr>
        <w:pStyle w:val="Default"/>
        <w:numPr>
          <w:ilvl w:val="0"/>
          <w:numId w:val="13"/>
        </w:numPr>
      </w:pPr>
      <w:r w:rsidRPr="004E583E">
        <w:t xml:space="preserve">technikumi szakmai oktatás </w:t>
      </w:r>
    </w:p>
    <w:p w14:paraId="05E1FAED" w14:textId="0E823199" w:rsidR="00B42460" w:rsidRDefault="00B42460" w:rsidP="007D6E32">
      <w:pPr>
        <w:pStyle w:val="Default"/>
        <w:numPr>
          <w:ilvl w:val="0"/>
          <w:numId w:val="13"/>
        </w:numPr>
      </w:pPr>
      <w:r w:rsidRPr="004E583E">
        <w:t xml:space="preserve">szakképző </w:t>
      </w:r>
      <w:r w:rsidR="008F6F40" w:rsidRPr="004E583E">
        <w:t>intézmény</w:t>
      </w:r>
      <w:r w:rsidRPr="004E583E">
        <w:t xml:space="preserve">i szakmai oktatás </w:t>
      </w:r>
    </w:p>
    <w:p w14:paraId="794B0C14" w14:textId="77777777" w:rsidR="00B42460" w:rsidRPr="004E583E" w:rsidRDefault="00B42460" w:rsidP="004E583E">
      <w:pPr>
        <w:pStyle w:val="Default"/>
      </w:pPr>
    </w:p>
    <w:p w14:paraId="211BB1CC" w14:textId="74165704" w:rsidR="00032AC2" w:rsidRPr="004E583E" w:rsidRDefault="00F13A77" w:rsidP="004E583E">
      <w:pPr>
        <w:spacing w:before="0" w:after="0" w:line="240" w:lineRule="auto"/>
        <w:rPr>
          <w:b/>
          <w:bCs/>
          <w:i/>
          <w:szCs w:val="24"/>
        </w:rPr>
      </w:pPr>
      <w:r w:rsidRPr="004E583E">
        <w:rPr>
          <w:b/>
          <w:bCs/>
          <w:i/>
          <w:szCs w:val="24"/>
        </w:rPr>
        <w:t>Az intézmény gazdálkodásának jellemzői</w:t>
      </w:r>
      <w:bookmarkEnd w:id="13"/>
    </w:p>
    <w:p w14:paraId="79AD4750" w14:textId="5D37B274" w:rsidR="008A309F" w:rsidRPr="004E583E" w:rsidRDefault="00B61726" w:rsidP="004E583E">
      <w:pPr>
        <w:autoSpaceDE w:val="0"/>
        <w:adjustRightInd w:val="0"/>
        <w:spacing w:before="0" w:after="0" w:line="240" w:lineRule="auto"/>
        <w:rPr>
          <w:szCs w:val="24"/>
        </w:rPr>
      </w:pPr>
      <w:r w:rsidRPr="004E583E">
        <w:rPr>
          <w:szCs w:val="24"/>
        </w:rPr>
        <w:t xml:space="preserve">Az intézmény gazdálkodási és pénzügyi értelemben nem önálló egység, gazdálkodási jogkörrel nem rendelkezik. Az intézmény finanszírozásáról a </w:t>
      </w:r>
      <w:r w:rsidR="00E86FE3">
        <w:rPr>
          <w:szCs w:val="24"/>
        </w:rPr>
        <w:t>Centrum</w:t>
      </w:r>
      <w:r w:rsidRPr="004E583E">
        <w:rPr>
          <w:szCs w:val="24"/>
        </w:rPr>
        <w:t xml:space="preserve"> gondoskodik. Gazdálkodási, vagyonkezelési, üzemeltetési és egyéb pénzügyi feladatait </w:t>
      </w:r>
      <w:proofErr w:type="spellStart"/>
      <w:r w:rsidRPr="004E583E">
        <w:rPr>
          <w:szCs w:val="24"/>
        </w:rPr>
        <w:t>teljeskörűen</w:t>
      </w:r>
      <w:proofErr w:type="spellEnd"/>
      <w:r w:rsidRPr="004E583E">
        <w:rPr>
          <w:szCs w:val="24"/>
        </w:rPr>
        <w:t xml:space="preserve"> a </w:t>
      </w:r>
      <w:r w:rsidR="00E86FE3">
        <w:rPr>
          <w:szCs w:val="24"/>
        </w:rPr>
        <w:t>Centrum</w:t>
      </w:r>
      <w:r w:rsidRPr="004E583E">
        <w:rPr>
          <w:szCs w:val="24"/>
        </w:rPr>
        <w:t xml:space="preserve"> kancellárja vezetésével a </w:t>
      </w:r>
      <w:r w:rsidR="00E86FE3">
        <w:rPr>
          <w:szCs w:val="24"/>
        </w:rPr>
        <w:t>Centrum</w:t>
      </w:r>
      <w:r w:rsidRPr="004E583E">
        <w:rPr>
          <w:szCs w:val="24"/>
        </w:rPr>
        <w:t xml:space="preserve"> egyrészről a központi munkaszervezete látja el, míg a helyi – intézményi szintű</w:t>
      </w:r>
      <w:r w:rsidR="00F13A77" w:rsidRPr="004E583E">
        <w:rPr>
          <w:szCs w:val="24"/>
        </w:rPr>
        <w:t xml:space="preserve"> gazdasági, pénz</w:t>
      </w:r>
      <w:r w:rsidR="00B15093" w:rsidRPr="004E583E">
        <w:rPr>
          <w:szCs w:val="24"/>
        </w:rPr>
        <w:t xml:space="preserve">ügyi, munkaügyi </w:t>
      </w:r>
      <w:r w:rsidRPr="004E583E">
        <w:rPr>
          <w:szCs w:val="24"/>
        </w:rPr>
        <w:t xml:space="preserve">feladatok </w:t>
      </w:r>
      <w:r w:rsidR="00111CA8" w:rsidRPr="004E583E">
        <w:rPr>
          <w:szCs w:val="24"/>
        </w:rPr>
        <w:t>kezelését az intézmény</w:t>
      </w:r>
      <w:r w:rsidRPr="004E583E">
        <w:rPr>
          <w:szCs w:val="24"/>
        </w:rPr>
        <w:t xml:space="preserve"> végzi</w:t>
      </w:r>
      <w:r w:rsidR="00111CA8" w:rsidRPr="004E583E">
        <w:rPr>
          <w:szCs w:val="24"/>
        </w:rPr>
        <w:t xml:space="preserve">. </w:t>
      </w:r>
      <w:r w:rsidR="00F13A77" w:rsidRPr="004E583E">
        <w:rPr>
          <w:szCs w:val="24"/>
        </w:rPr>
        <w:t xml:space="preserve">Gazdálkodással összefüggő kötelezettséget </w:t>
      </w:r>
      <w:r w:rsidR="00665D55" w:rsidRPr="004E583E">
        <w:rPr>
          <w:szCs w:val="24"/>
        </w:rPr>
        <w:t xml:space="preserve">a </w:t>
      </w:r>
      <w:r w:rsidR="00E86FE3">
        <w:rPr>
          <w:szCs w:val="24"/>
        </w:rPr>
        <w:t>Centrum</w:t>
      </w:r>
      <w:r w:rsidR="00554A1D" w:rsidRPr="004E583E">
        <w:rPr>
          <w:szCs w:val="24"/>
        </w:rPr>
        <w:t xml:space="preserve"> </w:t>
      </w:r>
      <w:r w:rsidR="00F13A77" w:rsidRPr="004E583E">
        <w:rPr>
          <w:szCs w:val="24"/>
        </w:rPr>
        <w:t xml:space="preserve">jóváhagyása nélkül nem vállalhat. </w:t>
      </w:r>
      <w:r w:rsidR="00517904" w:rsidRPr="004E583E">
        <w:rPr>
          <w:szCs w:val="24"/>
        </w:rPr>
        <w:t xml:space="preserve">A kötelezettségvállalás </w:t>
      </w:r>
      <w:r w:rsidR="00785401" w:rsidRPr="004E583E">
        <w:rPr>
          <w:szCs w:val="24"/>
        </w:rPr>
        <w:t xml:space="preserve">és teljesítésigazolás </w:t>
      </w:r>
      <w:r w:rsidR="00B15093" w:rsidRPr="004E583E">
        <w:rPr>
          <w:szCs w:val="24"/>
        </w:rPr>
        <w:t xml:space="preserve">szabályait </w:t>
      </w:r>
      <w:r w:rsidR="00665D55" w:rsidRPr="004E583E">
        <w:rPr>
          <w:szCs w:val="24"/>
        </w:rPr>
        <w:t xml:space="preserve">a </w:t>
      </w:r>
      <w:r w:rsidR="00E86FE3">
        <w:rPr>
          <w:szCs w:val="24"/>
        </w:rPr>
        <w:t>Centrum</w:t>
      </w:r>
      <w:r w:rsidR="00517904" w:rsidRPr="004E583E">
        <w:rPr>
          <w:szCs w:val="24"/>
        </w:rPr>
        <w:t xml:space="preserve"> </w:t>
      </w:r>
      <w:r w:rsidR="00665D55" w:rsidRPr="004E583E">
        <w:rPr>
          <w:szCs w:val="24"/>
        </w:rPr>
        <w:t xml:space="preserve">Gazdálkodási - </w:t>
      </w:r>
      <w:r w:rsidR="00517904" w:rsidRPr="004E583E">
        <w:rPr>
          <w:szCs w:val="24"/>
        </w:rPr>
        <w:t>Kötelezettségvállalási</w:t>
      </w:r>
      <w:r w:rsidR="00E92410" w:rsidRPr="004E583E">
        <w:rPr>
          <w:szCs w:val="24"/>
        </w:rPr>
        <w:t xml:space="preserve">, </w:t>
      </w:r>
      <w:r w:rsidR="00665D55" w:rsidRPr="004E583E">
        <w:rPr>
          <w:szCs w:val="24"/>
        </w:rPr>
        <w:t>teljesítésigazolási, ellenjegyzési és utalványozási</w:t>
      </w:r>
      <w:r w:rsidR="00517904" w:rsidRPr="004E583E">
        <w:rPr>
          <w:szCs w:val="24"/>
        </w:rPr>
        <w:t xml:space="preserve"> Szabályzata tartalmazza. </w:t>
      </w:r>
    </w:p>
    <w:p w14:paraId="3B8152AC" w14:textId="77777777" w:rsidR="00F70F20" w:rsidRDefault="00F70F20" w:rsidP="004E583E">
      <w:pPr>
        <w:spacing w:before="0" w:after="0" w:line="240" w:lineRule="auto"/>
        <w:rPr>
          <w:szCs w:val="24"/>
        </w:rPr>
      </w:pPr>
    </w:p>
    <w:p w14:paraId="6A585E8D" w14:textId="631A407D" w:rsidR="00785401" w:rsidRPr="004E583E" w:rsidRDefault="00F13A77" w:rsidP="004E583E">
      <w:pPr>
        <w:spacing w:before="0" w:after="0" w:line="240" w:lineRule="auto"/>
        <w:rPr>
          <w:szCs w:val="24"/>
        </w:rPr>
      </w:pPr>
      <w:r w:rsidRPr="004E583E">
        <w:rPr>
          <w:szCs w:val="24"/>
        </w:rPr>
        <w:t>Az intézmény telephelyeit képező épületek és területek vonatkozásában a vagyonkezelői, üzemeltetői jogokat a</w:t>
      </w:r>
      <w:r w:rsidR="00B15093" w:rsidRPr="004E583E">
        <w:rPr>
          <w:szCs w:val="24"/>
        </w:rPr>
        <w:t xml:space="preserve"> </w:t>
      </w:r>
      <w:r w:rsidR="00E86FE3">
        <w:rPr>
          <w:szCs w:val="24"/>
        </w:rPr>
        <w:t>Centrum</w:t>
      </w:r>
      <w:r w:rsidR="00665D55" w:rsidRPr="004E583E">
        <w:rPr>
          <w:szCs w:val="24"/>
        </w:rPr>
        <w:t xml:space="preserve"> </w:t>
      </w:r>
      <w:r w:rsidR="00C4032D" w:rsidRPr="004E583E">
        <w:rPr>
          <w:szCs w:val="24"/>
        </w:rPr>
        <w:t>gyakorolja</w:t>
      </w:r>
      <w:r w:rsidR="00111CA8" w:rsidRPr="004E583E">
        <w:rPr>
          <w:szCs w:val="24"/>
        </w:rPr>
        <w:t>. A</w:t>
      </w:r>
      <w:r w:rsidRPr="004E583E">
        <w:rPr>
          <w:szCs w:val="24"/>
        </w:rPr>
        <w:t xml:space="preserve"> vásárolt</w:t>
      </w:r>
      <w:r w:rsidR="00111CA8" w:rsidRPr="004E583E">
        <w:rPr>
          <w:szCs w:val="24"/>
        </w:rPr>
        <w:t xml:space="preserve"> vagy egyéb módon kapott</w:t>
      </w:r>
      <w:r w:rsidRPr="004E583E">
        <w:rPr>
          <w:szCs w:val="24"/>
        </w:rPr>
        <w:t xml:space="preserve"> tárgyi eszközök és kés</w:t>
      </w:r>
      <w:r w:rsidR="00B15093" w:rsidRPr="004E583E">
        <w:rPr>
          <w:szCs w:val="24"/>
        </w:rPr>
        <w:t xml:space="preserve">zletek felett tulajdonosként a </w:t>
      </w:r>
      <w:r w:rsidR="00E86FE3">
        <w:rPr>
          <w:szCs w:val="24"/>
        </w:rPr>
        <w:t>Centrum</w:t>
      </w:r>
      <w:r w:rsidR="00E92410" w:rsidRPr="004E583E" w:rsidDel="00E92410">
        <w:rPr>
          <w:szCs w:val="24"/>
        </w:rPr>
        <w:t xml:space="preserve"> </w:t>
      </w:r>
      <w:r w:rsidRPr="004E583E">
        <w:rPr>
          <w:szCs w:val="24"/>
        </w:rPr>
        <w:t xml:space="preserve">rendelkezik, de szakszerű és felelősségteljes működtetése, felhasználása az intézmény vezetőjének a </w:t>
      </w:r>
      <w:r w:rsidR="00665D55" w:rsidRPr="004E583E">
        <w:rPr>
          <w:szCs w:val="24"/>
        </w:rPr>
        <w:t xml:space="preserve">kötelessége és </w:t>
      </w:r>
      <w:r w:rsidRPr="004E583E">
        <w:rPr>
          <w:szCs w:val="24"/>
        </w:rPr>
        <w:t>feladata.</w:t>
      </w:r>
      <w:r w:rsidR="00511739" w:rsidRPr="004E583E">
        <w:rPr>
          <w:szCs w:val="24"/>
        </w:rPr>
        <w:t xml:space="preserve"> </w:t>
      </w:r>
    </w:p>
    <w:p w14:paraId="06B12DC0" w14:textId="4B81F306" w:rsidR="00561AB5" w:rsidRDefault="00561AB5" w:rsidP="00B42460">
      <w:pPr>
        <w:spacing w:before="0" w:after="0" w:line="240" w:lineRule="auto"/>
      </w:pPr>
    </w:p>
    <w:p w14:paraId="4295AC09" w14:textId="60F4116F" w:rsidR="00190EA2" w:rsidRPr="00190EA2" w:rsidRDefault="00511739" w:rsidP="00B42460">
      <w:pPr>
        <w:pStyle w:val="Cmsor1"/>
        <w:spacing w:before="0" w:after="0" w:line="240" w:lineRule="auto"/>
      </w:pPr>
      <w:bookmarkStart w:id="14" w:name="_Toc466972063"/>
      <w:bookmarkStart w:id="15" w:name="_Toc48058067"/>
      <w:bookmarkStart w:id="16" w:name="_Toc209351994"/>
      <w:r w:rsidRPr="00B4745D">
        <w:lastRenderedPageBreak/>
        <w:t>Az intézmény</w:t>
      </w:r>
      <w:bookmarkEnd w:id="14"/>
      <w:r>
        <w:t xml:space="preserve"> működési rendje</w:t>
      </w:r>
      <w:bookmarkEnd w:id="15"/>
      <w:bookmarkEnd w:id="16"/>
    </w:p>
    <w:p w14:paraId="67DE1CA1" w14:textId="77C47D93" w:rsidR="004C4111" w:rsidRDefault="00511739" w:rsidP="00B42460">
      <w:pPr>
        <w:pStyle w:val="Cmsor2"/>
        <w:spacing w:line="240" w:lineRule="auto"/>
        <w:ind w:left="715" w:hanging="431"/>
      </w:pPr>
      <w:bookmarkStart w:id="17" w:name="_Toc48058068"/>
      <w:bookmarkStart w:id="18" w:name="_Toc209351995"/>
      <w:r>
        <w:t>A tanév helyi rendje</w:t>
      </w:r>
      <w:bookmarkEnd w:id="17"/>
      <w:bookmarkEnd w:id="18"/>
    </w:p>
    <w:p w14:paraId="6F6CD7E2" w14:textId="2EEBFB06" w:rsidR="004C4111" w:rsidRDefault="00511739" w:rsidP="00483FAF">
      <w:pPr>
        <w:spacing w:before="0" w:line="240" w:lineRule="auto"/>
      </w:pPr>
      <w:r>
        <w:t>A tanév szeptember 1</w:t>
      </w:r>
      <w:r w:rsidR="004457E9">
        <w:t>. napjától</w:t>
      </w:r>
      <w:r>
        <w:t xml:space="preserve"> a következő év augusztus 31</w:t>
      </w:r>
      <w:r w:rsidR="004457E9">
        <w:t>. napjáig</w:t>
      </w:r>
      <w:r>
        <w:t xml:space="preserve"> tart. A tanév általános rendjéről </w:t>
      </w:r>
      <w:r w:rsidR="00E92410">
        <w:t xml:space="preserve">a </w:t>
      </w:r>
      <w:r w:rsidR="0081683D">
        <w:t>szakképzésért</w:t>
      </w:r>
      <w:r w:rsidR="00E92410" w:rsidRPr="004C4111">
        <w:t xml:space="preserve"> felelős </w:t>
      </w:r>
      <w:r w:rsidRPr="004C4111">
        <w:t>miniszter</w:t>
      </w:r>
      <w:r>
        <w:t xml:space="preserve"> évenként rendelkezik. A tanév hel</w:t>
      </w:r>
      <w:r w:rsidR="0079076B">
        <w:t xml:space="preserve">yi rendjét, programjait az oktatói </w:t>
      </w:r>
      <w:r>
        <w:t xml:space="preserve">testület határozza meg és rögzíti </w:t>
      </w:r>
      <w:r w:rsidR="004457E9">
        <w:t xml:space="preserve">az éves </w:t>
      </w:r>
      <w:r>
        <w:t xml:space="preserve">munkatervben az érintett közösségek véleményének figyelembevételével. </w:t>
      </w:r>
    </w:p>
    <w:p w14:paraId="79C233A3" w14:textId="1AE8C8D2" w:rsidR="00511739" w:rsidRDefault="00511739" w:rsidP="008C5213">
      <w:pPr>
        <w:spacing w:before="0" w:after="0" w:line="240" w:lineRule="auto"/>
      </w:pPr>
      <w:r>
        <w:t xml:space="preserve">A tanév helyi rendje tartalmazza az intézmény működésével kapcsolatos legfontosabb eseményeket és időpontokat: </w:t>
      </w:r>
    </w:p>
    <w:p w14:paraId="2A43FB50" w14:textId="0B74C9C1" w:rsidR="00511739" w:rsidRDefault="0079076B" w:rsidP="007D6E32">
      <w:pPr>
        <w:pStyle w:val="Felsor1"/>
        <w:numPr>
          <w:ilvl w:val="0"/>
          <w:numId w:val="12"/>
        </w:numPr>
        <w:spacing w:before="0" w:after="0" w:line="240" w:lineRule="auto"/>
      </w:pPr>
      <w:r>
        <w:t xml:space="preserve">az oktatói </w:t>
      </w:r>
      <w:r w:rsidR="00511739">
        <w:t xml:space="preserve">testületi értekezletek időpontjait, </w:t>
      </w:r>
      <w:r w:rsidR="007F6F6A">
        <w:t>oktatói fogadóórákat, szülői értekezletek időpontjait,</w:t>
      </w:r>
    </w:p>
    <w:p w14:paraId="0D0CF2B9" w14:textId="77777777" w:rsidR="00511739" w:rsidRDefault="00511739" w:rsidP="007D6E32">
      <w:pPr>
        <w:pStyle w:val="Felsor1"/>
        <w:numPr>
          <w:ilvl w:val="0"/>
          <w:numId w:val="12"/>
        </w:numPr>
        <w:spacing w:before="0" w:after="0" w:line="240" w:lineRule="auto"/>
      </w:pPr>
      <w:r>
        <w:t xml:space="preserve">az intézményi rendezvények és ünnepségek megtartásának módját és időpontját, </w:t>
      </w:r>
    </w:p>
    <w:p w14:paraId="44C861B2" w14:textId="77777777" w:rsidR="00511739" w:rsidRDefault="00511739" w:rsidP="007D6E32">
      <w:pPr>
        <w:pStyle w:val="Felsor1"/>
        <w:numPr>
          <w:ilvl w:val="0"/>
          <w:numId w:val="12"/>
        </w:numPr>
        <w:spacing w:before="0" w:after="0" w:line="240" w:lineRule="auto"/>
      </w:pPr>
      <w:r>
        <w:t xml:space="preserve">a tanítás nélküli munkanapok programját és időpontját, </w:t>
      </w:r>
    </w:p>
    <w:p w14:paraId="5658D63C" w14:textId="1545CC84" w:rsidR="00511739" w:rsidRDefault="00511739" w:rsidP="007D6E32">
      <w:pPr>
        <w:pStyle w:val="Felsor1"/>
        <w:numPr>
          <w:ilvl w:val="0"/>
          <w:numId w:val="12"/>
        </w:numPr>
        <w:spacing w:before="0" w:after="0" w:line="240" w:lineRule="auto"/>
      </w:pPr>
      <w:r>
        <w:t>a vizsgák (felvételi-, osztályozó-, javító-, különbözeti-, helyi-</w:t>
      </w:r>
      <w:r w:rsidR="00162DAE">
        <w:t>, képesítő-</w:t>
      </w:r>
      <w:r>
        <w:t xml:space="preserve">, </w:t>
      </w:r>
      <w:r w:rsidR="00162DAE">
        <w:t xml:space="preserve">ágazati </w:t>
      </w:r>
      <w:r>
        <w:t xml:space="preserve">alap-, </w:t>
      </w:r>
      <w:proofErr w:type="gramStart"/>
      <w:r w:rsidR="004457E9">
        <w:t>szakmai,-</w:t>
      </w:r>
      <w:proofErr w:type="gramEnd"/>
      <w:r w:rsidR="004457E9">
        <w:t xml:space="preserve"> </w:t>
      </w:r>
      <w:r>
        <w:t xml:space="preserve">érettségi-) rendjét, </w:t>
      </w:r>
    </w:p>
    <w:p w14:paraId="291F9D35" w14:textId="2D05FE5B" w:rsidR="00511739" w:rsidRDefault="00511739" w:rsidP="007D6E32">
      <w:pPr>
        <w:pStyle w:val="Felsor1"/>
        <w:numPr>
          <w:ilvl w:val="0"/>
          <w:numId w:val="12"/>
        </w:numPr>
        <w:spacing w:before="0" w:after="0" w:line="240" w:lineRule="auto"/>
      </w:pPr>
      <w:r>
        <w:t xml:space="preserve">a tanítási szünetek (őszi, </w:t>
      </w:r>
      <w:r w:rsidR="004457E9">
        <w:t xml:space="preserve">téli, </w:t>
      </w:r>
      <w:r>
        <w:t xml:space="preserve">tavaszi) időpontját – a </w:t>
      </w:r>
      <w:r w:rsidR="004457E9">
        <w:t xml:space="preserve">hatályos </w:t>
      </w:r>
      <w:r>
        <w:t xml:space="preserve">rendelet keretein belül, </w:t>
      </w:r>
    </w:p>
    <w:p w14:paraId="3CDEB2D3" w14:textId="77777777" w:rsidR="00511739" w:rsidRDefault="00511739" w:rsidP="007D6E32">
      <w:pPr>
        <w:pStyle w:val="Felsor1"/>
        <w:numPr>
          <w:ilvl w:val="0"/>
          <w:numId w:val="12"/>
        </w:numPr>
        <w:spacing w:before="0" w:after="0" w:line="240" w:lineRule="auto"/>
      </w:pPr>
      <w:r>
        <w:t xml:space="preserve">a nyílt napok megtartásának rendjét és idejét, </w:t>
      </w:r>
    </w:p>
    <w:p w14:paraId="467F27D0" w14:textId="77777777" w:rsidR="00511739" w:rsidRDefault="00511739" w:rsidP="007D6E32">
      <w:pPr>
        <w:pStyle w:val="Felsor1"/>
        <w:numPr>
          <w:ilvl w:val="0"/>
          <w:numId w:val="12"/>
        </w:numPr>
        <w:spacing w:before="0" w:after="0" w:line="240" w:lineRule="auto"/>
      </w:pPr>
      <w:r>
        <w:t>a tanulók fizikai állapo</w:t>
      </w:r>
      <w:r w:rsidR="0079076B">
        <w:t>tmérését</w:t>
      </w:r>
      <w:r>
        <w:t xml:space="preserve">. </w:t>
      </w:r>
    </w:p>
    <w:p w14:paraId="42CD3943" w14:textId="4C8CB3B2" w:rsidR="00C41E19" w:rsidRPr="00D72E18" w:rsidRDefault="00C41E19" w:rsidP="00C41E19">
      <w:pPr>
        <w:pStyle w:val="Default"/>
        <w:jc w:val="both"/>
      </w:pPr>
    </w:p>
    <w:p w14:paraId="7B8FCB14" w14:textId="1B9EF6AD" w:rsidR="00BF7A0F" w:rsidRPr="00BF7A0F" w:rsidRDefault="00541D07" w:rsidP="00B42460">
      <w:pPr>
        <w:pStyle w:val="Cmsor2"/>
        <w:spacing w:line="240" w:lineRule="auto"/>
        <w:ind w:left="715" w:hanging="431"/>
      </w:pPr>
      <w:bookmarkStart w:id="19" w:name="_Toc48058069"/>
      <w:bookmarkStart w:id="20" w:name="_Toc209351996"/>
      <w:r w:rsidRPr="00B4745D">
        <w:t>A tanítási órák, óraközi szünetek rendje, időtartama</w:t>
      </w:r>
      <w:bookmarkEnd w:id="19"/>
      <w:bookmarkEnd w:id="20"/>
    </w:p>
    <w:p w14:paraId="6CEFE64C" w14:textId="77777777" w:rsidR="00C41E19" w:rsidRDefault="00C41E19" w:rsidP="00C41E19">
      <w:pPr>
        <w:pStyle w:val="Default"/>
        <w:jc w:val="both"/>
      </w:pPr>
      <w:bookmarkStart w:id="21" w:name="_Toc466972064"/>
      <w:bookmarkStart w:id="22" w:name="_Toc48058070"/>
      <w:r w:rsidRPr="00B42784">
        <w:t xml:space="preserve">A tanítási órák, </w:t>
      </w:r>
      <w:r>
        <w:t xml:space="preserve">foglalkozások, </w:t>
      </w:r>
      <w:r w:rsidRPr="00B42784">
        <w:t xml:space="preserve">óraközi szünetek rendje, </w:t>
      </w:r>
      <w:r>
        <w:t xml:space="preserve">kezdési ideje, </w:t>
      </w:r>
      <w:r w:rsidRPr="00B42784">
        <w:t>időtartama</w:t>
      </w:r>
      <w:r>
        <w:t xml:space="preserve"> </w:t>
      </w:r>
      <w:bookmarkStart w:id="23" w:name="_Hlk157004728"/>
      <w:r>
        <w:t xml:space="preserve">az intézmény </w:t>
      </w:r>
      <w:r w:rsidRPr="00A56DE1">
        <w:rPr>
          <w:u w:val="single"/>
        </w:rPr>
        <w:t xml:space="preserve">Házirendjében </w:t>
      </w:r>
      <w:r>
        <w:t>kerül meghatározásra.</w:t>
      </w:r>
    </w:p>
    <w:p w14:paraId="78CF5D06" w14:textId="18D8CC05" w:rsidR="00733FC2" w:rsidRPr="007B702E" w:rsidRDefault="00511739" w:rsidP="00B42460">
      <w:pPr>
        <w:pStyle w:val="Cmsor2"/>
        <w:spacing w:line="240" w:lineRule="auto"/>
        <w:ind w:left="715" w:hanging="431"/>
      </w:pPr>
      <w:bookmarkStart w:id="24" w:name="_Toc209351997"/>
      <w:bookmarkEnd w:id="23"/>
      <w:r w:rsidRPr="00B4745D">
        <w:t>A</w:t>
      </w:r>
      <w:bookmarkEnd w:id="21"/>
      <w:r>
        <w:t xml:space="preserve"> vezetők intézményben történő tartózkodásának rendje</w:t>
      </w:r>
      <w:bookmarkEnd w:id="22"/>
      <w:bookmarkEnd w:id="24"/>
      <w:r w:rsidRPr="00B4745D">
        <w:t xml:space="preserve"> </w:t>
      </w:r>
    </w:p>
    <w:p w14:paraId="265AC08E" w14:textId="4261154F" w:rsidR="00C41E19" w:rsidRPr="00F92002" w:rsidRDefault="00C41E19" w:rsidP="00C41E19">
      <w:pPr>
        <w:pStyle w:val="Default"/>
        <w:jc w:val="both"/>
      </w:pPr>
      <w:r w:rsidRPr="00F92002">
        <w:rPr>
          <w:b/>
          <w:bCs/>
        </w:rPr>
        <w:t xml:space="preserve">Az intézmény igazgatója vagy helyettesei </w:t>
      </w:r>
      <w:r w:rsidRPr="00F92002">
        <w:t xml:space="preserve">közül egyiküknek az intézményben kell tartózkodnia abban az időszakban, amikor tanítási órák, tanulók számára szervezett </w:t>
      </w:r>
      <w:r w:rsidR="008F6F40">
        <w:t>intézmény</w:t>
      </w:r>
      <w:r w:rsidRPr="00F92002">
        <w:t xml:space="preserve">i rendszerű délutáni tanrendi foglalkozások történnek. </w:t>
      </w:r>
    </w:p>
    <w:p w14:paraId="12D5C56A" w14:textId="3DBE89A1" w:rsidR="00511739" w:rsidRDefault="00C41E19" w:rsidP="00C41E19">
      <w:pPr>
        <w:spacing w:before="0" w:after="0" w:line="240" w:lineRule="auto"/>
      </w:pPr>
      <w:r w:rsidRPr="00F92002">
        <w:rPr>
          <w:szCs w:val="24"/>
        </w:rPr>
        <w:t xml:space="preserve">Az igazgató vagy helyettesei közül legalább egyiküknek hétfőtől </w:t>
      </w:r>
      <w:r w:rsidRPr="00CD6EC1">
        <w:rPr>
          <w:szCs w:val="24"/>
        </w:rPr>
        <w:t xml:space="preserve">péntekig </w:t>
      </w:r>
      <w:r w:rsidR="0075693E" w:rsidRPr="00CD6EC1">
        <w:rPr>
          <w:szCs w:val="24"/>
        </w:rPr>
        <w:t>7.30 és 16.00</w:t>
      </w:r>
      <w:r w:rsidRPr="00CD6EC1">
        <w:rPr>
          <w:szCs w:val="24"/>
        </w:rPr>
        <w:t xml:space="preserve"> óra között az intézményben kell tartózkodnia. Egyebekben munkájukat az intézmény szükségleteinek és aktuális feladataiknak megfelelő időben és időtartamban látják el az intézmény vezetői.</w:t>
      </w:r>
      <w:r w:rsidRPr="00F92002">
        <w:rPr>
          <w:szCs w:val="24"/>
        </w:rPr>
        <w:t xml:space="preserve"> Az ügyeletes vezető akadályoztatása esetén az igazgató jelöli ki az ügyeleti feladatot ellátó személyt.</w:t>
      </w:r>
    </w:p>
    <w:p w14:paraId="2E0337FE" w14:textId="77777777" w:rsidR="00511739" w:rsidRPr="00B4745D" w:rsidRDefault="008C261E" w:rsidP="00B42460">
      <w:pPr>
        <w:pStyle w:val="Cmsor2"/>
        <w:spacing w:line="240" w:lineRule="auto"/>
        <w:ind w:left="715" w:hanging="431"/>
      </w:pPr>
      <w:bookmarkStart w:id="25" w:name="_Toc466972067"/>
      <w:bookmarkStart w:id="26" w:name="_Toc48058071"/>
      <w:bookmarkStart w:id="27" w:name="_Toc209351998"/>
      <w:r>
        <w:t>Az oktatók</w:t>
      </w:r>
      <w:r w:rsidR="00511739" w:rsidRPr="00B4745D">
        <w:t xml:space="preserve"> munkarendjével kapcsolatos előírások</w:t>
      </w:r>
      <w:bookmarkEnd w:id="25"/>
      <w:bookmarkEnd w:id="26"/>
      <w:bookmarkEnd w:id="27"/>
    </w:p>
    <w:p w14:paraId="4C87E5DC" w14:textId="043DAB4A" w:rsidR="008C261E" w:rsidRPr="002A7E5C" w:rsidRDefault="008C261E" w:rsidP="00B42460">
      <w:pPr>
        <w:spacing w:before="0" w:line="240" w:lineRule="auto"/>
      </w:pPr>
      <w:r w:rsidRPr="007F6F6A">
        <w:t xml:space="preserve">Az intézmény oktatói heti 40 órás </w:t>
      </w:r>
      <w:r w:rsidRPr="007F6F6A">
        <w:rPr>
          <w:i/>
        </w:rPr>
        <w:t>munkaidőkeretben</w:t>
      </w:r>
      <w:r w:rsidRPr="007F6F6A">
        <w:t xml:space="preserve"> végzik munkájukat.</w:t>
      </w:r>
      <w:r w:rsidRPr="00B4745D">
        <w:t xml:space="preserve"> </w:t>
      </w:r>
      <w:r w:rsidRPr="007F6F6A">
        <w:t xml:space="preserve">A heti munkaidőkeret első napja (ellenkező írásos hirdetmény hiányában) mindenkor a hét első </w:t>
      </w:r>
      <w:r w:rsidRPr="002A7E5C">
        <w:t xml:space="preserve">munkanapja, utolsó napja a hét utolsó munkanapja. </w:t>
      </w:r>
    </w:p>
    <w:p w14:paraId="0D13810C" w14:textId="1DBB42B3" w:rsidR="007F6F6A" w:rsidRDefault="007F6F6A" w:rsidP="00B42460">
      <w:pPr>
        <w:spacing w:before="0" w:after="0" w:line="240" w:lineRule="auto"/>
        <w:rPr>
          <w:i/>
          <w:iCs/>
        </w:rPr>
      </w:pPr>
      <w:r>
        <w:rPr>
          <w:i/>
          <w:iCs/>
        </w:rPr>
        <w:t>Szkr. 135.§. (1) bekezdés: „</w:t>
      </w:r>
      <w:r w:rsidRPr="007F6F6A">
        <w:rPr>
          <w:i/>
          <w:iCs/>
        </w:rPr>
        <w:t>Az oktató tanítási évre vetített munkaidőkerete nyolcvan százalékát, a kötött munkaidőt az igazgató által meghatározott feladatok ellátásával köteles tölteni, amelybe bele kell számítani a kötött munkaidő hetven százalékában, osztályfőnök esetében hatvanöt százalékában a foglalkozások és a kötelező foglalkozásnak nem minősülő, a szakmai oktatással összefüggésben elrendelhető egyéb feladatok időtartamát. A munkaidő fennmaradó részében az oktató munkaideje beosztását vagy felhasználását önmaga határozza meg.</w:t>
      </w:r>
      <w:r>
        <w:rPr>
          <w:i/>
          <w:iCs/>
        </w:rPr>
        <w:t>”</w:t>
      </w:r>
    </w:p>
    <w:p w14:paraId="33FAA1FF" w14:textId="31258CBA" w:rsidR="00C32A01" w:rsidRDefault="00C32A01" w:rsidP="00B42460">
      <w:pPr>
        <w:spacing w:before="0" w:after="0" w:line="240" w:lineRule="auto"/>
        <w:rPr>
          <w:i/>
          <w:iCs/>
        </w:rPr>
      </w:pPr>
    </w:p>
    <w:p w14:paraId="0894944A" w14:textId="2172C7F1" w:rsidR="00C32A01" w:rsidRPr="00810361" w:rsidRDefault="00C32A01" w:rsidP="00B42460">
      <w:pPr>
        <w:spacing w:before="0" w:after="0" w:line="240" w:lineRule="auto"/>
        <w:rPr>
          <w:i/>
          <w:iCs/>
        </w:rPr>
      </w:pPr>
      <w:r>
        <w:t xml:space="preserve">Az oktatók munkaidejének, </w:t>
      </w:r>
      <w:proofErr w:type="spellStart"/>
      <w:r>
        <w:t>pihenőidejének</w:t>
      </w:r>
      <w:proofErr w:type="spellEnd"/>
      <w:r>
        <w:t xml:space="preserve"> és szabadságának szabályozásakor az intézmény a Munka Törvénykönyve mellett a </w:t>
      </w:r>
      <w:r>
        <w:rPr>
          <w:b/>
          <w:bCs/>
        </w:rPr>
        <w:t>2019. évi LXXX. törvény a szakképzésről</w:t>
      </w:r>
      <w:r>
        <w:t xml:space="preserve"> és annak végrehajtási rendeleteiben foglaltakat alkalmazza. A szakképzés speciális jogszabályai felülírhatják </w:t>
      </w:r>
      <w:r>
        <w:lastRenderedPageBreak/>
        <w:t>a Munka Törvénykönyvének általános rendelkezéseit, különös tekintettel a fiatal munkavállalók munkaidejére vonatkozó szabályokra.</w:t>
      </w:r>
    </w:p>
    <w:p w14:paraId="220CB844" w14:textId="3E6BA888" w:rsidR="002A7E5C" w:rsidRPr="0046197C" w:rsidRDefault="009B5A50" w:rsidP="0046197C">
      <w:pPr>
        <w:rPr>
          <w:b/>
        </w:rPr>
      </w:pPr>
      <w:bookmarkStart w:id="28" w:name="_Toc157083486"/>
      <w:bookmarkStart w:id="29" w:name="_Toc157454451"/>
      <w:bookmarkStart w:id="30" w:name="_Toc157456207"/>
      <w:bookmarkStart w:id="31" w:name="_Toc157456868"/>
      <w:bookmarkStart w:id="32" w:name="_Toc157510441"/>
      <w:bookmarkStart w:id="33" w:name="_Toc182905367"/>
      <w:r w:rsidRPr="0046197C">
        <w:rPr>
          <w:b/>
        </w:rPr>
        <w:t>Az o</w:t>
      </w:r>
      <w:r w:rsidR="002A7E5C" w:rsidRPr="0046197C">
        <w:rPr>
          <w:b/>
        </w:rPr>
        <w:t xml:space="preserve">ktatói </w:t>
      </w:r>
      <w:r w:rsidRPr="0046197C">
        <w:rPr>
          <w:b/>
        </w:rPr>
        <w:t xml:space="preserve">munkarend és </w:t>
      </w:r>
      <w:r w:rsidR="002A7E5C" w:rsidRPr="0046197C">
        <w:rPr>
          <w:b/>
        </w:rPr>
        <w:t xml:space="preserve">munkaidő meghatározásának </w:t>
      </w:r>
      <w:r w:rsidRPr="0046197C">
        <w:rPr>
          <w:b/>
        </w:rPr>
        <w:t xml:space="preserve">az általános </w:t>
      </w:r>
      <w:r w:rsidR="002A7E5C" w:rsidRPr="0046197C">
        <w:rPr>
          <w:b/>
        </w:rPr>
        <w:t>szabályai</w:t>
      </w:r>
      <w:bookmarkEnd w:id="28"/>
      <w:bookmarkEnd w:id="29"/>
      <w:bookmarkEnd w:id="30"/>
      <w:bookmarkEnd w:id="31"/>
      <w:bookmarkEnd w:id="32"/>
      <w:bookmarkEnd w:id="33"/>
    </w:p>
    <w:p w14:paraId="16FA0F3C" w14:textId="0D4524FA" w:rsidR="002A7E5C" w:rsidRDefault="008C261E" w:rsidP="007D6E32">
      <w:pPr>
        <w:pStyle w:val="Felsor1"/>
        <w:numPr>
          <w:ilvl w:val="0"/>
          <w:numId w:val="11"/>
        </w:numPr>
        <w:spacing w:before="0" w:after="0" w:line="240" w:lineRule="auto"/>
      </w:pPr>
      <w:r w:rsidRPr="007F6F6A">
        <w:t>Az oktatók</w:t>
      </w:r>
      <w:r w:rsidR="00511739" w:rsidRPr="007F6F6A">
        <w:t xml:space="preserve"> napi munkarendjét, a felügyeleti és helyet</w:t>
      </w:r>
      <w:r w:rsidRPr="007F6F6A">
        <w:t>tesítési rendet az igazgató</w:t>
      </w:r>
      <w:r w:rsidR="00511739" w:rsidRPr="007F6F6A">
        <w:t xml:space="preserve"> vagy az igazgatóhelyettes</w:t>
      </w:r>
      <w:r w:rsidR="004B7B45" w:rsidRPr="007F6F6A">
        <w:t>, helyettesítés esetén</w:t>
      </w:r>
      <w:r w:rsidR="00511739" w:rsidRPr="007F6F6A">
        <w:t xml:space="preserve"> </w:t>
      </w:r>
      <w:r w:rsidR="004B7B45" w:rsidRPr="007F6F6A">
        <w:t xml:space="preserve">pedig </w:t>
      </w:r>
      <w:r w:rsidR="00511739" w:rsidRPr="007F6F6A">
        <w:t xml:space="preserve">a </w:t>
      </w:r>
      <w:r w:rsidR="00B4370B">
        <w:t>munkaközösség-vezető</w:t>
      </w:r>
      <w:r w:rsidR="00511739" w:rsidRPr="007F6F6A">
        <w:t xml:space="preserve"> állapítja meg az intézmény</w:t>
      </w:r>
      <w:r w:rsidR="00511739" w:rsidRPr="00B4745D">
        <w:t xml:space="preserve"> órarendjének függvényében. </w:t>
      </w:r>
    </w:p>
    <w:p w14:paraId="05566432" w14:textId="77777777" w:rsidR="002A7E5C" w:rsidRDefault="00511739" w:rsidP="007D6E32">
      <w:pPr>
        <w:pStyle w:val="Felsor1"/>
        <w:numPr>
          <w:ilvl w:val="0"/>
          <w:numId w:val="11"/>
        </w:numPr>
        <w:spacing w:before="0" w:after="0" w:line="240" w:lineRule="auto"/>
      </w:pPr>
      <w:r w:rsidRPr="00B4745D">
        <w:t xml:space="preserve">A konkrét napi munkabeosztások összeállításánál az intézmény feladatellátásának, zavartalan működésének biztosítását kell elsődlegesen figyelembe venni. </w:t>
      </w:r>
    </w:p>
    <w:p w14:paraId="148A19EB" w14:textId="1DCA270A" w:rsidR="00511739" w:rsidRDefault="00511739" w:rsidP="007D6E32">
      <w:pPr>
        <w:pStyle w:val="Felsor1"/>
        <w:numPr>
          <w:ilvl w:val="0"/>
          <w:numId w:val="11"/>
        </w:numPr>
        <w:spacing w:before="0" w:after="0" w:line="240" w:lineRule="auto"/>
      </w:pPr>
      <w:r w:rsidRPr="00B4745D">
        <w:t>Az intézmény vezetőségéne</w:t>
      </w:r>
      <w:r w:rsidR="008C261E">
        <w:t>k tagjai, valamint az oktatók</w:t>
      </w:r>
      <w:r w:rsidRPr="00B4745D">
        <w:t xml:space="preserve"> a fenti alapelv betartása mellett javaslatokat tehetnek egyéb szempontok, kérések figyelembevételére.</w:t>
      </w:r>
    </w:p>
    <w:p w14:paraId="1110FC8E" w14:textId="7FE1342B" w:rsidR="004B7B45" w:rsidRPr="00B4745D" w:rsidRDefault="004B7B45" w:rsidP="007D6E32">
      <w:pPr>
        <w:pStyle w:val="Felsor1"/>
        <w:numPr>
          <w:ilvl w:val="0"/>
          <w:numId w:val="11"/>
        </w:numPr>
        <w:spacing w:before="0" w:after="0" w:line="240" w:lineRule="auto"/>
      </w:pPr>
      <w:r w:rsidRPr="00B4745D">
        <w:t xml:space="preserve">Az értekezleteket, fogadóórákat munkanapokon </w:t>
      </w:r>
      <w:r w:rsidR="002A7E5C" w:rsidRPr="00B4745D">
        <w:t>tarj</w:t>
      </w:r>
      <w:r w:rsidR="002A7E5C">
        <w:t>a az intézmény</w:t>
      </w:r>
      <w:r w:rsidRPr="00B4745D">
        <w:t xml:space="preserve">. Amennyiben ettől az időponttól, objektív okok miatt el kell térni, előzetesen </w:t>
      </w:r>
      <w:r w:rsidR="002A7E5C" w:rsidRPr="00B4745D">
        <w:t>jelz</w:t>
      </w:r>
      <w:r w:rsidR="002A7E5C">
        <w:t>ésre kerül</w:t>
      </w:r>
      <w:r w:rsidR="002A7E5C" w:rsidRPr="00B4745D">
        <w:t xml:space="preserve"> </w:t>
      </w:r>
      <w:r w:rsidRPr="00B4745D">
        <w:t xml:space="preserve">a </w:t>
      </w:r>
      <w:r w:rsidR="002A7E5C">
        <w:t>munkavállalók</w:t>
      </w:r>
      <w:r w:rsidR="002A7E5C" w:rsidRPr="00B4745D">
        <w:t xml:space="preserve"> </w:t>
      </w:r>
      <w:r w:rsidRPr="00B4745D">
        <w:t xml:space="preserve">felé. </w:t>
      </w:r>
    </w:p>
    <w:p w14:paraId="53B57F31" w14:textId="2D504A33" w:rsidR="004B7B45" w:rsidRPr="00CD6EC1" w:rsidRDefault="004B7B45" w:rsidP="007D6E32">
      <w:pPr>
        <w:pStyle w:val="Felsor1"/>
        <w:numPr>
          <w:ilvl w:val="0"/>
          <w:numId w:val="11"/>
        </w:numPr>
        <w:spacing w:before="0" w:after="0" w:line="240" w:lineRule="auto"/>
      </w:pPr>
      <w:r w:rsidRPr="008C5213">
        <w:t xml:space="preserve">Az igazgató a munkaidőre vonatkozó előírásait </w:t>
      </w:r>
      <w:r w:rsidR="00B4370B" w:rsidRPr="008C5213">
        <w:t>az órarend (E-krétában),</w:t>
      </w:r>
      <w:r w:rsidRPr="008C5213">
        <w:t xml:space="preserve"> a munkaterv, a tervezett programok kifüggesztése vagy elektronikus megküldése, illetve a hely</w:t>
      </w:r>
      <w:r w:rsidR="00B4370B" w:rsidRPr="008C5213">
        <w:t xml:space="preserve">ben szokásos </w:t>
      </w:r>
      <w:r w:rsidR="00B4370B" w:rsidRPr="00CD6EC1">
        <w:t xml:space="preserve">módon, az E-krétában </w:t>
      </w:r>
      <w:r w:rsidRPr="00CD6EC1">
        <w:t xml:space="preserve">teszi közzé. </w:t>
      </w:r>
    </w:p>
    <w:p w14:paraId="74DD7010" w14:textId="135E4806" w:rsidR="008C261E" w:rsidRPr="00CD6EC1" w:rsidRDefault="008C261E" w:rsidP="007D6E32">
      <w:pPr>
        <w:pStyle w:val="Felsor1"/>
        <w:numPr>
          <w:ilvl w:val="0"/>
          <w:numId w:val="11"/>
        </w:numPr>
        <w:spacing w:before="0" w:after="0" w:line="240" w:lineRule="auto"/>
      </w:pPr>
      <w:r w:rsidRPr="00CD6EC1">
        <w:t xml:space="preserve">A pihenőnapokra, illetve szabadnapokra eső kivételes </w:t>
      </w:r>
      <w:r w:rsidR="008F6F40" w:rsidRPr="00CD6EC1">
        <w:t>intézmény</w:t>
      </w:r>
      <w:r w:rsidRPr="00CD6EC1">
        <w:t xml:space="preserve">i rendezvényeken önkéntes az oktatók részvétele, ezért külön díjazás nem jár. A központilag elrendelt munkanap-áthelyezés minden </w:t>
      </w:r>
      <w:r w:rsidR="002A7E5C" w:rsidRPr="00CD6EC1">
        <w:t>munkavállaló</w:t>
      </w:r>
      <w:r w:rsidRPr="00CD6EC1">
        <w:t xml:space="preserve"> számára kötelező.</w:t>
      </w:r>
    </w:p>
    <w:p w14:paraId="3582699F" w14:textId="528E10FD" w:rsidR="002A7E5C" w:rsidRPr="00CD6EC1" w:rsidRDefault="008C261E" w:rsidP="007D6E32">
      <w:pPr>
        <w:pStyle w:val="Felsor1"/>
        <w:numPr>
          <w:ilvl w:val="0"/>
          <w:numId w:val="11"/>
        </w:numPr>
        <w:spacing w:before="0" w:after="0" w:line="240" w:lineRule="auto"/>
      </w:pPr>
      <w:r w:rsidRPr="00CD6EC1">
        <w:t>Az oktató</w:t>
      </w:r>
      <w:r w:rsidR="005F0B9E" w:rsidRPr="00CD6EC1">
        <w:t xml:space="preserve"> köteles</w:t>
      </w:r>
      <w:r w:rsidR="0075693E" w:rsidRPr="00CD6EC1">
        <w:t xml:space="preserve"> 15 </w:t>
      </w:r>
      <w:r w:rsidR="00511739" w:rsidRPr="00CD6EC1">
        <w:t>perccel tanítási, foglalkozási, ügyeleti beosztása előtt a munkahelyén (illetve a tanítás nélküli munkanapok programjának kezdete előtt annak helyén) megjelenni</w:t>
      </w:r>
      <w:r w:rsidR="002A7E5C" w:rsidRPr="00CD6EC1">
        <w:t>.</w:t>
      </w:r>
    </w:p>
    <w:p w14:paraId="6B345547" w14:textId="77777777" w:rsidR="008C5213" w:rsidRPr="008C5213" w:rsidRDefault="008C5213" w:rsidP="008C5213">
      <w:pPr>
        <w:pStyle w:val="Felsor1"/>
        <w:numPr>
          <w:ilvl w:val="0"/>
          <w:numId w:val="0"/>
        </w:numPr>
        <w:spacing w:before="0" w:after="0" w:line="240" w:lineRule="auto"/>
        <w:ind w:left="720"/>
      </w:pPr>
    </w:p>
    <w:p w14:paraId="3259577F" w14:textId="3605FD3B" w:rsidR="009B5A50" w:rsidRPr="0046197C" w:rsidRDefault="009B5A50" w:rsidP="0046197C">
      <w:pPr>
        <w:rPr>
          <w:b/>
        </w:rPr>
      </w:pPr>
      <w:bookmarkStart w:id="34" w:name="_Toc157083487"/>
      <w:bookmarkStart w:id="35" w:name="_Toc157454452"/>
      <w:bookmarkStart w:id="36" w:name="_Toc157456208"/>
      <w:bookmarkStart w:id="37" w:name="_Toc157456869"/>
      <w:bookmarkStart w:id="38" w:name="_Toc157510442"/>
      <w:bookmarkStart w:id="39" w:name="_Toc182905368"/>
      <w:r w:rsidRPr="0046197C">
        <w:rPr>
          <w:b/>
        </w:rPr>
        <w:t>Igazga</w:t>
      </w:r>
      <w:r w:rsidR="005F0B9E" w:rsidRPr="0046197C">
        <w:rPr>
          <w:b/>
        </w:rPr>
        <w:t>tó</w:t>
      </w:r>
      <w:r w:rsidRPr="0046197C">
        <w:rPr>
          <w:b/>
        </w:rPr>
        <w:t xml:space="preserve"> engedélyéhez kötött távolmaradások általános szabályai</w:t>
      </w:r>
      <w:bookmarkEnd w:id="34"/>
      <w:bookmarkEnd w:id="35"/>
      <w:bookmarkEnd w:id="36"/>
      <w:bookmarkEnd w:id="37"/>
      <w:bookmarkEnd w:id="38"/>
      <w:bookmarkEnd w:id="39"/>
    </w:p>
    <w:p w14:paraId="6E20F9EA" w14:textId="569C9CB3" w:rsidR="00511739" w:rsidRPr="008C5213" w:rsidRDefault="00511739" w:rsidP="007D6E32">
      <w:pPr>
        <w:pStyle w:val="Felsor1"/>
        <w:numPr>
          <w:ilvl w:val="0"/>
          <w:numId w:val="11"/>
        </w:numPr>
        <w:spacing w:before="0" w:after="0" w:line="240" w:lineRule="auto"/>
      </w:pPr>
      <w:r w:rsidRPr="008C5213">
        <w:t>A</w:t>
      </w:r>
      <w:r w:rsidR="009B5A50" w:rsidRPr="008C5213">
        <w:t>z</w:t>
      </w:r>
      <w:r w:rsidRPr="008C5213">
        <w:t xml:space="preserve"> </w:t>
      </w:r>
      <w:r w:rsidR="008C261E" w:rsidRPr="008C5213">
        <w:t>oktató</w:t>
      </w:r>
      <w:r w:rsidRPr="008C5213">
        <w:t xml:space="preserve"> a munkából való rendkívüli távolmaradását, annak okát lehetőleg előző nap, de legkésőbb az adott munkanapon a munkakezdésre kijelölt időpont előtt köteles jelezni a közvetlen mun</w:t>
      </w:r>
      <w:r w:rsidR="008C261E" w:rsidRPr="008C5213">
        <w:t>kahelyi vezetőjének</w:t>
      </w:r>
      <w:r w:rsidRPr="008C5213">
        <w:t xml:space="preserve"> a helyettesítés gyors szervezése miatt, valamint a munkaügyi előadónak. </w:t>
      </w:r>
    </w:p>
    <w:p w14:paraId="022079A0" w14:textId="071AB745" w:rsidR="00511739" w:rsidRPr="008C5213" w:rsidRDefault="00511739" w:rsidP="007D6E32">
      <w:pPr>
        <w:pStyle w:val="Felsor1"/>
        <w:numPr>
          <w:ilvl w:val="0"/>
          <w:numId w:val="11"/>
        </w:numPr>
        <w:spacing w:before="0" w:after="0" w:line="240" w:lineRule="auto"/>
      </w:pPr>
      <w:r w:rsidRPr="008C5213">
        <w:t>Rendkívüli esetben a</w:t>
      </w:r>
      <w:r w:rsidR="008C261E" w:rsidRPr="008C5213">
        <w:t>z</w:t>
      </w:r>
      <w:r w:rsidRPr="008C5213">
        <w:t xml:space="preserve"> </w:t>
      </w:r>
      <w:r w:rsidR="008C261E" w:rsidRPr="008C5213">
        <w:t>oktató az igazgatótól</w:t>
      </w:r>
      <w:r w:rsidRPr="008C5213">
        <w:t xml:space="preserve"> kérhet enge</w:t>
      </w:r>
      <w:r w:rsidR="004B7B45" w:rsidRPr="008C5213">
        <w:t xml:space="preserve">délyt </w:t>
      </w:r>
      <w:r w:rsidRPr="008C5213">
        <w:t xml:space="preserve">a tanítási óra (foglalkozás) elhagyására. A tanítási órák (foglalkozások) </w:t>
      </w:r>
      <w:r w:rsidR="009B5A50" w:rsidRPr="008C5213">
        <w:t xml:space="preserve">cseréjét </w:t>
      </w:r>
      <w:r w:rsidRPr="008C5213">
        <w:t>a</w:t>
      </w:r>
      <w:r w:rsidR="008C261E" w:rsidRPr="008C5213">
        <w:t xml:space="preserve">z igazgató </w:t>
      </w:r>
      <w:r w:rsidRPr="008C5213">
        <w:t>engedélyezi.</w:t>
      </w:r>
    </w:p>
    <w:p w14:paraId="32E6AD18" w14:textId="7A9AD3E9" w:rsidR="00511739" w:rsidRPr="008C5213" w:rsidRDefault="00511739" w:rsidP="007D6E32">
      <w:pPr>
        <w:pStyle w:val="Felsor1"/>
        <w:numPr>
          <w:ilvl w:val="0"/>
          <w:numId w:val="11"/>
        </w:numPr>
        <w:spacing w:before="0" w:after="0" w:line="240" w:lineRule="auto"/>
      </w:pPr>
      <w:r w:rsidRPr="008C5213">
        <w:t xml:space="preserve">A tantervi anyagban való lemaradás elkerülése érdekében hiányzások esetén – lehetőség szerint – szakszerű helyettesítést kell tartani. Ha a helyettesítő </w:t>
      </w:r>
      <w:r w:rsidR="008C261E" w:rsidRPr="008C5213">
        <w:t xml:space="preserve">oktató </w:t>
      </w:r>
      <w:r w:rsidRPr="008C5213">
        <w:t>legalább egy nappal a tanítási óra (foglalkozás) megtartása előtt bízták meg, úgy köteles a tanmenet szerint előre</w:t>
      </w:r>
      <w:r w:rsidR="003D68A8" w:rsidRPr="008C5213">
        <w:t xml:space="preserve"> </w:t>
      </w:r>
      <w:r w:rsidRPr="008C5213">
        <w:t>haladni, a szakmailag szükséges dolgozatokat megíratni és kijavítani.</w:t>
      </w:r>
    </w:p>
    <w:p w14:paraId="07FC7F8C" w14:textId="7C0F3ACB" w:rsidR="009B5A50" w:rsidRDefault="009B5A50" w:rsidP="007D6E32">
      <w:pPr>
        <w:pStyle w:val="Felsor1"/>
        <w:numPr>
          <w:ilvl w:val="0"/>
          <w:numId w:val="11"/>
        </w:numPr>
        <w:spacing w:before="0" w:after="0" w:line="240" w:lineRule="auto"/>
      </w:pPr>
      <w:r w:rsidRPr="008C5213">
        <w:t xml:space="preserve">Az oktatók </w:t>
      </w:r>
      <w:r w:rsidR="008F6F40" w:rsidRPr="008C5213">
        <w:t>intézmény</w:t>
      </w:r>
      <w:r w:rsidRPr="008C5213">
        <w:t>i szorgalmi időre irányadó munkaidő-beosztását az órarend, a munkaterv tartalmazza. Az órarend készítésekor elsősorban a tanulók</w:t>
      </w:r>
      <w:r w:rsidR="003D68A8" w:rsidRPr="008C5213">
        <w:t>, illetve képzésben résztvevők</w:t>
      </w:r>
      <w:r w:rsidRPr="008C5213">
        <w:t xml:space="preserve"> érdekeit, illetve oktatásszervezési érveket kell figyelembe venni. Az oktatói kéréseket az igazgató rangsorolja, lehetőség szerint figyelembe veszi.</w:t>
      </w:r>
    </w:p>
    <w:p w14:paraId="6A562C9A" w14:textId="77777777" w:rsidR="008C5213" w:rsidRPr="008C5213" w:rsidRDefault="008C5213" w:rsidP="008C5213">
      <w:pPr>
        <w:pStyle w:val="Felsor1"/>
        <w:numPr>
          <w:ilvl w:val="0"/>
          <w:numId w:val="0"/>
        </w:numPr>
        <w:spacing w:before="0" w:after="0" w:line="240" w:lineRule="auto"/>
        <w:ind w:left="720"/>
      </w:pPr>
    </w:p>
    <w:p w14:paraId="138E732C" w14:textId="4500BC39" w:rsidR="009B5A50" w:rsidRPr="0046197C" w:rsidRDefault="009B5A50" w:rsidP="0046197C">
      <w:pPr>
        <w:rPr>
          <w:b/>
        </w:rPr>
      </w:pPr>
      <w:bookmarkStart w:id="40" w:name="_Toc157083488"/>
      <w:bookmarkStart w:id="41" w:name="_Toc157454453"/>
      <w:bookmarkStart w:id="42" w:name="_Toc157456209"/>
      <w:bookmarkStart w:id="43" w:name="_Toc157456870"/>
      <w:bookmarkStart w:id="44" w:name="_Toc157510443"/>
      <w:bookmarkStart w:id="45" w:name="_Toc182905369"/>
      <w:r w:rsidRPr="0046197C">
        <w:rPr>
          <w:b/>
        </w:rPr>
        <w:t>Az oktató egyéb tevékenysége végzésének általános szabályai</w:t>
      </w:r>
      <w:bookmarkEnd w:id="40"/>
      <w:bookmarkEnd w:id="41"/>
      <w:bookmarkEnd w:id="42"/>
      <w:bookmarkEnd w:id="43"/>
      <w:bookmarkEnd w:id="44"/>
      <w:bookmarkEnd w:id="45"/>
    </w:p>
    <w:p w14:paraId="56AFF060" w14:textId="36A5788E" w:rsidR="009B5A50" w:rsidRPr="008C5213" w:rsidRDefault="00511739" w:rsidP="007D6E32">
      <w:pPr>
        <w:pStyle w:val="Felsor1"/>
        <w:numPr>
          <w:ilvl w:val="0"/>
          <w:numId w:val="11"/>
        </w:numPr>
        <w:spacing w:before="0" w:after="0" w:line="240" w:lineRule="auto"/>
      </w:pPr>
      <w:r w:rsidRPr="008C5213">
        <w:t>A</w:t>
      </w:r>
      <w:r w:rsidR="008C261E" w:rsidRPr="008C5213">
        <w:t>z</w:t>
      </w:r>
      <w:r w:rsidRPr="008C5213">
        <w:t xml:space="preserve"> </w:t>
      </w:r>
      <w:r w:rsidR="008C261E" w:rsidRPr="008C5213">
        <w:t>oktató</w:t>
      </w:r>
      <w:r w:rsidRPr="008C5213">
        <w:t xml:space="preserve"> számára – a kötelező óraszámon felüli – a</w:t>
      </w:r>
      <w:r w:rsidR="008C261E" w:rsidRPr="008C5213">
        <w:t>z</w:t>
      </w:r>
      <w:r w:rsidRPr="008C5213">
        <w:t xml:space="preserve"> oktató munkával összefüggő rendszeres vagy </w:t>
      </w:r>
      <w:proofErr w:type="spellStart"/>
      <w:r w:rsidRPr="008C5213">
        <w:t>esetenkénti</w:t>
      </w:r>
      <w:proofErr w:type="spellEnd"/>
      <w:r w:rsidRPr="008C5213">
        <w:t xml:space="preserve"> feladatokra a megbízást vagy kijelölést az </w:t>
      </w:r>
      <w:r w:rsidR="008C261E" w:rsidRPr="008C5213">
        <w:t>igazgató</w:t>
      </w:r>
      <w:r w:rsidRPr="008C5213">
        <w:t xml:space="preserve"> </w:t>
      </w:r>
      <w:r w:rsidR="008C261E" w:rsidRPr="008C5213">
        <w:t>adja.</w:t>
      </w:r>
      <w:r w:rsidRPr="008C5213">
        <w:t xml:space="preserve"> </w:t>
      </w:r>
    </w:p>
    <w:p w14:paraId="69F33AAE" w14:textId="5453CFBA" w:rsidR="003A5E33" w:rsidRPr="008C5213" w:rsidRDefault="003A5E33" w:rsidP="007D6E32">
      <w:pPr>
        <w:pStyle w:val="Felsor1"/>
        <w:numPr>
          <w:ilvl w:val="0"/>
          <w:numId w:val="11"/>
        </w:numPr>
        <w:spacing w:before="0" w:after="0" w:line="240" w:lineRule="auto"/>
      </w:pPr>
      <w:r w:rsidRPr="008C5213">
        <w:rPr>
          <w:u w:val="single"/>
        </w:rPr>
        <w:t>Az oktató feladatait részletesen a munkaköri leírása tartalmazza</w:t>
      </w:r>
      <w:r w:rsidRPr="008C5213">
        <w:t>.</w:t>
      </w:r>
    </w:p>
    <w:p w14:paraId="11D30D4C" w14:textId="2DCBA905" w:rsidR="004B7B45" w:rsidRPr="008C5213" w:rsidRDefault="004B7B45" w:rsidP="007D6E32">
      <w:pPr>
        <w:pStyle w:val="Felsor1"/>
        <w:numPr>
          <w:ilvl w:val="0"/>
          <w:numId w:val="11"/>
        </w:numPr>
        <w:spacing w:before="0" w:after="0" w:line="240" w:lineRule="auto"/>
      </w:pPr>
      <w:r w:rsidRPr="008C5213">
        <w:t xml:space="preserve">A munkaidő oktatással le nem kötött részében ellátott feladatok </w:t>
      </w:r>
      <w:r w:rsidRPr="008C5213">
        <w:rPr>
          <w:u w:val="single"/>
        </w:rPr>
        <w:t>különösen</w:t>
      </w:r>
      <w:r w:rsidRPr="008C5213">
        <w:t xml:space="preserve"> a következők:</w:t>
      </w:r>
    </w:p>
    <w:p w14:paraId="68B1C884" w14:textId="77F2C08B" w:rsidR="004B7B45" w:rsidRPr="008C5213" w:rsidRDefault="004B7B45" w:rsidP="008C5213">
      <w:pPr>
        <w:pStyle w:val="Listaszerbekezds"/>
        <w:numPr>
          <w:ilvl w:val="0"/>
          <w:numId w:val="5"/>
        </w:numPr>
        <w:tabs>
          <w:tab w:val="clear" w:pos="360"/>
        </w:tabs>
        <w:spacing w:before="0" w:after="0" w:line="240" w:lineRule="auto"/>
        <w:ind w:left="993" w:hanging="357"/>
        <w:rPr>
          <w:szCs w:val="24"/>
        </w:rPr>
      </w:pPr>
      <w:r w:rsidRPr="008C5213">
        <w:rPr>
          <w:szCs w:val="24"/>
        </w:rPr>
        <w:t xml:space="preserve">a tanítási </w:t>
      </w:r>
      <w:r w:rsidR="003D68A8" w:rsidRPr="008C5213">
        <w:rPr>
          <w:szCs w:val="24"/>
        </w:rPr>
        <w:t>órákra, foglalkozásokra</w:t>
      </w:r>
      <w:r w:rsidRPr="008C5213">
        <w:rPr>
          <w:szCs w:val="24"/>
        </w:rPr>
        <w:t xml:space="preserve"> való felkészülés,</w:t>
      </w:r>
    </w:p>
    <w:p w14:paraId="07665ABB" w14:textId="534460E2" w:rsidR="004B7B45" w:rsidRPr="008C5213" w:rsidRDefault="004B7B45" w:rsidP="008C5213">
      <w:pPr>
        <w:pStyle w:val="Listaszerbekezds"/>
        <w:numPr>
          <w:ilvl w:val="0"/>
          <w:numId w:val="5"/>
        </w:numPr>
        <w:tabs>
          <w:tab w:val="clear" w:pos="360"/>
        </w:tabs>
        <w:spacing w:before="0" w:after="0" w:line="240" w:lineRule="auto"/>
        <w:ind w:left="993" w:hanging="357"/>
        <w:rPr>
          <w:szCs w:val="24"/>
        </w:rPr>
      </w:pPr>
      <w:r w:rsidRPr="008C5213">
        <w:rPr>
          <w:szCs w:val="24"/>
        </w:rPr>
        <w:lastRenderedPageBreak/>
        <w:t>a</w:t>
      </w:r>
      <w:r w:rsidR="003D68A8" w:rsidRPr="008C5213">
        <w:rPr>
          <w:szCs w:val="24"/>
        </w:rPr>
        <w:t>z írásbeli számonkérések</w:t>
      </w:r>
      <w:r w:rsidRPr="008C5213">
        <w:rPr>
          <w:szCs w:val="24"/>
        </w:rPr>
        <w:t xml:space="preserve"> javítása,</w:t>
      </w:r>
    </w:p>
    <w:p w14:paraId="7CB36530" w14:textId="23EAE3EB" w:rsidR="004B7B45" w:rsidRPr="008C5213" w:rsidRDefault="004B7B45" w:rsidP="008C5213">
      <w:pPr>
        <w:pStyle w:val="Listaszerbekezds"/>
        <w:numPr>
          <w:ilvl w:val="0"/>
          <w:numId w:val="5"/>
        </w:numPr>
        <w:tabs>
          <w:tab w:val="clear" w:pos="360"/>
        </w:tabs>
        <w:spacing w:before="0" w:after="0" w:line="240" w:lineRule="auto"/>
        <w:ind w:left="993" w:hanging="357"/>
        <w:rPr>
          <w:szCs w:val="24"/>
        </w:rPr>
      </w:pPr>
      <w:r w:rsidRPr="008C5213">
        <w:rPr>
          <w:szCs w:val="24"/>
        </w:rPr>
        <w:t xml:space="preserve">a </w:t>
      </w:r>
      <w:r w:rsidR="003D68A8" w:rsidRPr="008C5213">
        <w:rPr>
          <w:szCs w:val="24"/>
        </w:rPr>
        <w:t>képzésben résztvevők</w:t>
      </w:r>
      <w:r w:rsidRPr="008C5213">
        <w:rPr>
          <w:szCs w:val="24"/>
        </w:rPr>
        <w:t xml:space="preserve"> munkájának rendszeres értékelése,</w:t>
      </w:r>
    </w:p>
    <w:p w14:paraId="093DD78E" w14:textId="44A30484" w:rsidR="004B7B45" w:rsidRPr="008C5213" w:rsidRDefault="004B7B45" w:rsidP="008C5213">
      <w:pPr>
        <w:pStyle w:val="Listaszerbekezds"/>
        <w:numPr>
          <w:ilvl w:val="0"/>
          <w:numId w:val="5"/>
        </w:numPr>
        <w:tabs>
          <w:tab w:val="clear" w:pos="360"/>
        </w:tabs>
        <w:spacing w:before="0" w:after="0" w:line="240" w:lineRule="auto"/>
        <w:ind w:left="993" w:hanging="357"/>
        <w:rPr>
          <w:szCs w:val="24"/>
        </w:rPr>
      </w:pPr>
      <w:r w:rsidRPr="008C5213">
        <w:rPr>
          <w:szCs w:val="24"/>
        </w:rPr>
        <w:t>a megtartott tanítási órák</w:t>
      </w:r>
      <w:r w:rsidR="003D68A8" w:rsidRPr="008C5213">
        <w:rPr>
          <w:szCs w:val="24"/>
        </w:rPr>
        <w:t>, foglalkozások</w:t>
      </w:r>
      <w:r w:rsidRPr="008C5213">
        <w:rPr>
          <w:szCs w:val="24"/>
        </w:rPr>
        <w:t xml:space="preserve"> dokumentálása, az elmaradó és a helyettesített órák vezetése,</w:t>
      </w:r>
    </w:p>
    <w:p w14:paraId="24831278" w14:textId="77777777" w:rsidR="004B7B45" w:rsidRPr="008C5213" w:rsidRDefault="004B7B45" w:rsidP="008C5213">
      <w:pPr>
        <w:pStyle w:val="Listaszerbekezds"/>
        <w:numPr>
          <w:ilvl w:val="0"/>
          <w:numId w:val="5"/>
        </w:numPr>
        <w:tabs>
          <w:tab w:val="clear" w:pos="360"/>
        </w:tabs>
        <w:spacing w:before="0" w:after="0" w:line="240" w:lineRule="auto"/>
        <w:ind w:left="993" w:hanging="357"/>
        <w:rPr>
          <w:szCs w:val="24"/>
        </w:rPr>
      </w:pPr>
      <w:r w:rsidRPr="008C5213">
        <w:rPr>
          <w:szCs w:val="24"/>
        </w:rPr>
        <w:t>érettségi, különbözeti, felvételi, osztályozó vizsgák lebonyolítása,</w:t>
      </w:r>
    </w:p>
    <w:p w14:paraId="3911600D" w14:textId="77777777" w:rsidR="004B7B45" w:rsidRPr="008C5213" w:rsidRDefault="004B7B45" w:rsidP="008C5213">
      <w:pPr>
        <w:pStyle w:val="Listaszerbekezds"/>
        <w:numPr>
          <w:ilvl w:val="0"/>
          <w:numId w:val="5"/>
        </w:numPr>
        <w:tabs>
          <w:tab w:val="clear" w:pos="360"/>
        </w:tabs>
        <w:spacing w:before="0" w:after="0" w:line="240" w:lineRule="auto"/>
        <w:ind w:left="993" w:hanging="357"/>
        <w:rPr>
          <w:szCs w:val="24"/>
        </w:rPr>
      </w:pPr>
      <w:r w:rsidRPr="008C5213">
        <w:rPr>
          <w:szCs w:val="24"/>
        </w:rPr>
        <w:t>tehetséggondozással, a tanulók fejlesztésével kapcsolatos feladatok,</w:t>
      </w:r>
    </w:p>
    <w:p w14:paraId="7595FEEA" w14:textId="1D21AEBD" w:rsidR="00740394" w:rsidRPr="00CD6EC1" w:rsidRDefault="004B7B45" w:rsidP="007C176F">
      <w:pPr>
        <w:pStyle w:val="Listaszerbekezds"/>
        <w:numPr>
          <w:ilvl w:val="0"/>
          <w:numId w:val="5"/>
        </w:numPr>
        <w:tabs>
          <w:tab w:val="clear" w:pos="360"/>
        </w:tabs>
        <w:spacing w:before="0" w:after="0" w:line="240" w:lineRule="auto"/>
        <w:ind w:left="993"/>
        <w:rPr>
          <w:szCs w:val="24"/>
        </w:rPr>
      </w:pPr>
      <w:r w:rsidRPr="00CD6EC1">
        <w:rPr>
          <w:szCs w:val="24"/>
        </w:rPr>
        <w:t xml:space="preserve">a </w:t>
      </w:r>
      <w:r w:rsidR="003D68A8" w:rsidRPr="00CD6EC1">
        <w:rPr>
          <w:szCs w:val="24"/>
        </w:rPr>
        <w:t>többletfeladatellátási megállapodásban rögzített</w:t>
      </w:r>
      <w:r w:rsidRPr="00CD6EC1">
        <w:rPr>
          <w:szCs w:val="24"/>
        </w:rPr>
        <w:t xml:space="preserve"> feladatok (</w:t>
      </w:r>
      <w:r w:rsidR="00CD6EC1" w:rsidRPr="00CD6EC1">
        <w:rPr>
          <w:szCs w:val="24"/>
        </w:rPr>
        <w:t>osztályfőnök, szakirányú oktatásért felelős személy, munkaközösség-vezető, diákönkormányzatot koordináló pedagógus, rendszergazda</w:t>
      </w:r>
      <w:r w:rsidR="00740394" w:rsidRPr="00CD6EC1">
        <w:rPr>
          <w:szCs w:val="24"/>
        </w:rPr>
        <w:t>)</w:t>
      </w:r>
    </w:p>
    <w:p w14:paraId="5305270E" w14:textId="77777777" w:rsidR="004B7B45" w:rsidRPr="008C5213" w:rsidRDefault="004B7B45" w:rsidP="008C5213">
      <w:pPr>
        <w:pStyle w:val="Listaszerbekezds"/>
        <w:numPr>
          <w:ilvl w:val="0"/>
          <w:numId w:val="5"/>
        </w:numPr>
        <w:tabs>
          <w:tab w:val="clear" w:pos="360"/>
        </w:tabs>
        <w:spacing w:before="0" w:after="0" w:line="240" w:lineRule="auto"/>
        <w:ind w:left="993" w:hanging="357"/>
        <w:rPr>
          <w:szCs w:val="24"/>
        </w:rPr>
      </w:pPr>
      <w:r w:rsidRPr="008C5213">
        <w:rPr>
          <w:szCs w:val="24"/>
        </w:rPr>
        <w:t>szülői értekezletek, fogadóórák megtartása,</w:t>
      </w:r>
    </w:p>
    <w:p w14:paraId="07B83109" w14:textId="77777777" w:rsidR="004B7B45" w:rsidRPr="008C5213" w:rsidRDefault="004B7B45" w:rsidP="008C5213">
      <w:pPr>
        <w:pStyle w:val="Listaszerbekezds"/>
        <w:numPr>
          <w:ilvl w:val="0"/>
          <w:numId w:val="5"/>
        </w:numPr>
        <w:tabs>
          <w:tab w:val="clear" w:pos="360"/>
        </w:tabs>
        <w:spacing w:before="0" w:after="0" w:line="240" w:lineRule="auto"/>
        <w:ind w:left="993" w:hanging="357"/>
        <w:rPr>
          <w:szCs w:val="24"/>
        </w:rPr>
      </w:pPr>
      <w:r w:rsidRPr="008C5213">
        <w:rPr>
          <w:szCs w:val="24"/>
        </w:rPr>
        <w:t>részvétel az oktatói testületi értekezleteken, megbeszéléseken,</w:t>
      </w:r>
    </w:p>
    <w:p w14:paraId="403DDDCB" w14:textId="77777777" w:rsidR="004B7B45" w:rsidRPr="008C5213" w:rsidRDefault="004B7B45" w:rsidP="008C5213">
      <w:pPr>
        <w:pStyle w:val="Listaszerbekezds"/>
        <w:numPr>
          <w:ilvl w:val="0"/>
          <w:numId w:val="5"/>
        </w:numPr>
        <w:tabs>
          <w:tab w:val="clear" w:pos="360"/>
        </w:tabs>
        <w:spacing w:before="0" w:after="0" w:line="240" w:lineRule="auto"/>
        <w:ind w:left="993" w:hanging="357"/>
        <w:rPr>
          <w:szCs w:val="24"/>
        </w:rPr>
      </w:pPr>
      <w:r w:rsidRPr="008C5213">
        <w:rPr>
          <w:szCs w:val="24"/>
        </w:rPr>
        <w:t>részvétel a munkáltató által elrendelt továbbképzéseken,</w:t>
      </w:r>
    </w:p>
    <w:p w14:paraId="7CF32FD7" w14:textId="77777777" w:rsidR="00A56DE1" w:rsidRDefault="00A56DE1" w:rsidP="008C5213">
      <w:pPr>
        <w:spacing w:before="0" w:after="0" w:line="240" w:lineRule="auto"/>
        <w:rPr>
          <w:szCs w:val="24"/>
        </w:rPr>
      </w:pPr>
    </w:p>
    <w:p w14:paraId="1826E190" w14:textId="67171E52" w:rsidR="00804A21" w:rsidRDefault="004B7B45" w:rsidP="008C5213">
      <w:pPr>
        <w:spacing w:before="0" w:after="0" w:line="240" w:lineRule="auto"/>
        <w:rPr>
          <w:szCs w:val="24"/>
        </w:rPr>
      </w:pPr>
      <w:r w:rsidRPr="008C5213">
        <w:rPr>
          <w:szCs w:val="24"/>
        </w:rPr>
        <w:t xml:space="preserve">A felsorolt feladatok az intézmény területén, illetve az intézmény területén kívül </w:t>
      </w:r>
      <w:proofErr w:type="spellStart"/>
      <w:r w:rsidRPr="008C5213">
        <w:rPr>
          <w:szCs w:val="24"/>
        </w:rPr>
        <w:t>végezhetőek</w:t>
      </w:r>
      <w:proofErr w:type="spellEnd"/>
      <w:r w:rsidRPr="008C5213">
        <w:rPr>
          <w:szCs w:val="24"/>
        </w:rPr>
        <w:t xml:space="preserve"> el jellegüktől függően.</w:t>
      </w:r>
    </w:p>
    <w:p w14:paraId="2E24FA6C" w14:textId="77777777" w:rsidR="00E27819" w:rsidRDefault="00E27819" w:rsidP="008C5213">
      <w:pPr>
        <w:spacing w:before="0" w:after="0" w:line="240" w:lineRule="auto"/>
        <w:rPr>
          <w:szCs w:val="24"/>
        </w:rPr>
      </w:pPr>
    </w:p>
    <w:p w14:paraId="01834003" w14:textId="77777777" w:rsidR="00E27819" w:rsidRDefault="00E27819" w:rsidP="00E27819">
      <w:pPr>
        <w:pStyle w:val="Cmsor2"/>
        <w:spacing w:line="240" w:lineRule="auto"/>
        <w:ind w:left="715" w:hanging="431"/>
      </w:pPr>
      <w:bookmarkStart w:id="46" w:name="_Toc209351999"/>
      <w:r>
        <w:t>Az oktatók feletti munkáltatói jogok gyakorlásának rendje</w:t>
      </w:r>
      <w:bookmarkEnd w:id="46"/>
    </w:p>
    <w:p w14:paraId="4E7B7CE1" w14:textId="77777777" w:rsidR="00E27819" w:rsidRDefault="00E27819" w:rsidP="008C5213">
      <w:pPr>
        <w:spacing w:before="0" w:after="0" w:line="240" w:lineRule="auto"/>
        <w:rPr>
          <w:szCs w:val="24"/>
        </w:rPr>
      </w:pPr>
    </w:p>
    <w:p w14:paraId="5579DE99" w14:textId="1713C3B8" w:rsidR="009A1EB8" w:rsidRDefault="009A1EB8" w:rsidP="009A1EB8">
      <w:pPr>
        <w:spacing w:before="0" w:after="0" w:line="259" w:lineRule="auto"/>
        <w:contextualSpacing/>
      </w:pPr>
      <w:r w:rsidRPr="005E7338">
        <w:t>A</w:t>
      </w:r>
      <w:r>
        <w:t>z igazgató</w:t>
      </w:r>
      <w:r w:rsidRPr="005E7338">
        <w:t xml:space="preserve"> a főigazgató közvetlen irányítása </w:t>
      </w:r>
      <w:r>
        <w:t xml:space="preserve">alatt látja el a </w:t>
      </w:r>
      <w:r w:rsidR="00E86FE3">
        <w:t>Centrum</w:t>
      </w:r>
      <w:r>
        <w:t xml:space="preserve"> részeként működő, szakmailag önálló intézmény vezetői feladatait.</w:t>
      </w:r>
    </w:p>
    <w:p w14:paraId="2CEA21EC" w14:textId="1C60B4C6" w:rsidR="00E27819" w:rsidRDefault="009A1EB8" w:rsidP="00E27819">
      <w:pPr>
        <w:spacing w:before="0" w:after="0" w:line="240" w:lineRule="auto"/>
      </w:pPr>
      <w:r>
        <w:rPr>
          <w:szCs w:val="24"/>
        </w:rPr>
        <w:t xml:space="preserve">Az igazgató alap feladat- hatás- és felelősségi körét, humánerőforrás-gazdálkodással összefüggő feladatait és a helyettesítésére vonatkozó elvi szabályt </w:t>
      </w:r>
      <w:r w:rsidRPr="003B41EC">
        <w:rPr>
          <w:szCs w:val="24"/>
        </w:rPr>
        <w:t>a</w:t>
      </w:r>
      <w:r w:rsidR="00E27819" w:rsidRPr="003B41EC">
        <w:t xml:space="preserve"> jelen SZMSZ </w:t>
      </w:r>
      <w:r w:rsidR="00AC2CC2" w:rsidRPr="003B41EC">
        <w:t>7.</w:t>
      </w:r>
      <w:r w:rsidR="00E27819" w:rsidRPr="003B41EC">
        <w:t xml:space="preserve"> számú melléklet</w:t>
      </w:r>
      <w:r w:rsidRPr="003B41EC">
        <w:t>e tartalmazza részleteiben, mely az SZMSZ kötelező mellékelt</w:t>
      </w:r>
      <w:r>
        <w:t xml:space="preserve"> dokumentuma.</w:t>
      </w:r>
    </w:p>
    <w:p w14:paraId="4F8E9409" w14:textId="77777777" w:rsidR="00E27819" w:rsidRPr="008C5213" w:rsidRDefault="00E27819" w:rsidP="008C5213">
      <w:pPr>
        <w:spacing w:before="0" w:after="0" w:line="240" w:lineRule="auto"/>
        <w:rPr>
          <w:szCs w:val="24"/>
        </w:rPr>
      </w:pPr>
    </w:p>
    <w:p w14:paraId="1F1C8E44" w14:textId="43A7F7E2" w:rsidR="00223696" w:rsidRDefault="00AD0F33" w:rsidP="00B42460">
      <w:pPr>
        <w:pStyle w:val="Cmsor2"/>
        <w:spacing w:line="240" w:lineRule="auto"/>
        <w:ind w:left="715" w:hanging="431"/>
      </w:pPr>
      <w:bookmarkStart w:id="47" w:name="_Toc48058072"/>
      <w:bookmarkStart w:id="48" w:name="_Toc209352000"/>
      <w:r>
        <w:t xml:space="preserve">A nem oktató munkakörben foglalkoztatottak </w:t>
      </w:r>
      <w:r w:rsidR="00223696">
        <w:t xml:space="preserve">intézményben való munkavégzése, </w:t>
      </w:r>
      <w:r w:rsidRPr="007E63E2">
        <w:t>munkarendje</w:t>
      </w:r>
      <w:bookmarkEnd w:id="47"/>
      <w:r w:rsidR="00223696">
        <w:t xml:space="preserve">, az igazgató átruházott jogkörben való </w:t>
      </w:r>
      <w:r w:rsidR="00C0586D">
        <w:t>feladat- és hatásköre</w:t>
      </w:r>
      <w:bookmarkEnd w:id="48"/>
    </w:p>
    <w:p w14:paraId="7E4BEA4F" w14:textId="77777777" w:rsidR="0053212A" w:rsidRDefault="0053212A" w:rsidP="008C5213">
      <w:pPr>
        <w:pStyle w:val="Listaszerbekezds"/>
        <w:spacing w:before="0" w:after="0" w:line="240" w:lineRule="auto"/>
        <w:ind w:left="0"/>
      </w:pPr>
    </w:p>
    <w:p w14:paraId="10BCC1AC" w14:textId="24A27B16" w:rsidR="007B702E" w:rsidRPr="005F0B9E" w:rsidRDefault="00434A82" w:rsidP="008C5213">
      <w:pPr>
        <w:pStyle w:val="Listaszerbekezds"/>
        <w:spacing w:before="0" w:after="0" w:line="240" w:lineRule="auto"/>
        <w:ind w:left="0"/>
      </w:pPr>
      <w:r>
        <w:t xml:space="preserve">Az </w:t>
      </w:r>
      <w:proofErr w:type="spellStart"/>
      <w:r>
        <w:t>Szkt</w:t>
      </w:r>
      <w:proofErr w:type="spellEnd"/>
      <w:r>
        <w:t xml:space="preserve">. és az Szkr. </w:t>
      </w:r>
      <w:r w:rsidRPr="00123906">
        <w:t>alapján feladat- és</w:t>
      </w:r>
      <w:r>
        <w:t xml:space="preserve"> </w:t>
      </w:r>
      <w:r w:rsidRPr="00123906">
        <w:t xml:space="preserve">hatáskörében eljárva a </w:t>
      </w:r>
      <w:r w:rsidR="00E86FE3">
        <w:t>Centrum</w:t>
      </w:r>
      <w:r w:rsidRPr="00123906">
        <w:t xml:space="preserve"> kancellárja</w:t>
      </w:r>
      <w:r>
        <w:t xml:space="preserve"> m</w:t>
      </w:r>
      <w:r w:rsidRPr="00123906">
        <w:t xml:space="preserve">unkáltatói jogot gyakorol </w:t>
      </w:r>
      <w:r>
        <w:t>az intézmény nem oktatói munkavállalói felett</w:t>
      </w:r>
      <w:r w:rsidRPr="00123906">
        <w:t xml:space="preserve">. </w:t>
      </w:r>
    </w:p>
    <w:p w14:paraId="59044609" w14:textId="77777777" w:rsidR="008C5213" w:rsidRDefault="008C5213" w:rsidP="008C5213">
      <w:pPr>
        <w:pStyle w:val="Cmsor4"/>
        <w:spacing w:before="0" w:after="0" w:line="240" w:lineRule="auto"/>
        <w:ind w:left="0" w:firstLine="0"/>
        <w:rPr>
          <w:rStyle w:val="Kiemels"/>
          <w:b/>
          <w:bCs/>
          <w:szCs w:val="24"/>
        </w:rPr>
      </w:pPr>
    </w:p>
    <w:p w14:paraId="63EB35CD" w14:textId="4A8E8800" w:rsidR="00804A21" w:rsidRPr="00810361" w:rsidRDefault="00434A82" w:rsidP="008C5213">
      <w:pPr>
        <w:pStyle w:val="Cmsor4"/>
        <w:spacing w:before="0" w:after="0" w:line="240" w:lineRule="auto"/>
        <w:ind w:left="0" w:firstLine="0"/>
        <w:rPr>
          <w:rStyle w:val="Kiemels"/>
          <w:b/>
          <w:bCs/>
          <w:i w:val="0"/>
          <w:szCs w:val="24"/>
        </w:rPr>
      </w:pPr>
      <w:r w:rsidRPr="00434A82">
        <w:rPr>
          <w:rStyle w:val="Kiemels"/>
          <w:b/>
          <w:bCs/>
          <w:szCs w:val="24"/>
        </w:rPr>
        <w:t>Kancellár feladat- és hatáskörében lévő legfőbb munkáltatói jogok:</w:t>
      </w:r>
    </w:p>
    <w:p w14:paraId="30B884CF" w14:textId="50AADAEA" w:rsidR="00C0586D" w:rsidRDefault="00434A82" w:rsidP="008C5213">
      <w:pPr>
        <w:spacing w:before="0" w:after="0" w:line="240" w:lineRule="auto"/>
        <w:rPr>
          <w:szCs w:val="24"/>
        </w:rPr>
      </w:pPr>
      <w:r w:rsidRPr="00434A82">
        <w:rPr>
          <w:rStyle w:val="Kiemels"/>
          <w:szCs w:val="24"/>
        </w:rPr>
        <w:t xml:space="preserve">A </w:t>
      </w:r>
      <w:r w:rsidRPr="00434A82">
        <w:rPr>
          <w:rStyle w:val="Kiemels"/>
          <w:b/>
          <w:bCs/>
          <w:szCs w:val="24"/>
        </w:rPr>
        <w:t>kancellár</w:t>
      </w:r>
      <w:r w:rsidRPr="00434A82">
        <w:rPr>
          <w:rStyle w:val="Kiemels"/>
          <w:szCs w:val="24"/>
        </w:rPr>
        <w:t xml:space="preserve"> munkáltatói jogkört gyakorol a </w:t>
      </w:r>
      <w:r w:rsidR="00E86FE3">
        <w:rPr>
          <w:b/>
          <w:bCs/>
          <w:i/>
          <w:szCs w:val="24"/>
        </w:rPr>
        <w:t>Centrum</w:t>
      </w:r>
      <w:r w:rsidRPr="00434A82">
        <w:rPr>
          <w:b/>
          <w:bCs/>
          <w:i/>
          <w:szCs w:val="24"/>
        </w:rPr>
        <w:t xml:space="preserve"> munkavállalói fölött – kivéve, azok felett nem, akiket az </w:t>
      </w:r>
      <w:proofErr w:type="spellStart"/>
      <w:r w:rsidRPr="00434A82">
        <w:rPr>
          <w:b/>
          <w:bCs/>
          <w:i/>
          <w:szCs w:val="24"/>
        </w:rPr>
        <w:t>Szkt</w:t>
      </w:r>
      <w:proofErr w:type="spellEnd"/>
      <w:r w:rsidRPr="00434A82">
        <w:rPr>
          <w:b/>
          <w:bCs/>
          <w:i/>
          <w:szCs w:val="24"/>
        </w:rPr>
        <w:t xml:space="preserve">. vagy az </w:t>
      </w:r>
      <w:r>
        <w:rPr>
          <w:b/>
          <w:bCs/>
          <w:i/>
          <w:szCs w:val="24"/>
        </w:rPr>
        <w:t>Szkr</w:t>
      </w:r>
      <w:r w:rsidRPr="00434A82">
        <w:rPr>
          <w:b/>
          <w:bCs/>
          <w:i/>
          <w:szCs w:val="24"/>
        </w:rPr>
        <w:t>. kivesz a feladat- és hatásköre alól</w:t>
      </w:r>
      <w:r w:rsidRPr="00434A82">
        <w:rPr>
          <w:rStyle w:val="Kiemels"/>
          <w:szCs w:val="24"/>
        </w:rPr>
        <w:t>,</w:t>
      </w:r>
      <w:r w:rsidRPr="00434A82">
        <w:rPr>
          <w:b/>
          <w:bCs/>
          <w:i/>
          <w:szCs w:val="24"/>
        </w:rPr>
        <w:t xml:space="preserve"> –</w:t>
      </w:r>
      <w:r w:rsidRPr="00434A82">
        <w:rPr>
          <w:rStyle w:val="Kiemels"/>
          <w:szCs w:val="24"/>
        </w:rPr>
        <w:t xml:space="preserve"> valamint </w:t>
      </w:r>
      <w:r>
        <w:rPr>
          <w:rStyle w:val="Kiemels"/>
          <w:szCs w:val="24"/>
        </w:rPr>
        <w:t>az Szkr</w:t>
      </w:r>
      <w:r w:rsidRPr="00434A82">
        <w:rPr>
          <w:rStyle w:val="Kiemels"/>
          <w:szCs w:val="24"/>
        </w:rPr>
        <w:t xml:space="preserve">. 83. § 8. pontja alapján </w:t>
      </w:r>
      <w:r w:rsidRPr="00434A82">
        <w:rPr>
          <w:rStyle w:val="Kiemels"/>
          <w:b/>
          <w:bCs/>
          <w:szCs w:val="24"/>
        </w:rPr>
        <w:t>a kancellár</w:t>
      </w:r>
      <w:r w:rsidRPr="00434A82">
        <w:rPr>
          <w:rStyle w:val="Kiemels"/>
          <w:szCs w:val="24"/>
        </w:rPr>
        <w:t xml:space="preserve"> munkáltatói jogkört gyakorol a szakképző intézmény </w:t>
      </w:r>
      <w:proofErr w:type="spellStart"/>
      <w:r w:rsidRPr="00434A82">
        <w:rPr>
          <w:rStyle w:val="Kiemels"/>
          <w:szCs w:val="24"/>
        </w:rPr>
        <w:t>Szkt</w:t>
      </w:r>
      <w:proofErr w:type="spellEnd"/>
      <w:r w:rsidRPr="00434A82">
        <w:rPr>
          <w:rStyle w:val="Kiemels"/>
          <w:szCs w:val="24"/>
        </w:rPr>
        <w:t>. 40. § (1) bekezdés e) pontjában meghatározott, közvetlenül nem a szakmai alapfeladat-ellátással összefüggő feladat ellátására létesített munkakörben foglalkoztatott munkavállalója felett is, valamint gondoskodik a jogszabályoknak megfelelő pénzügyi-szakmai kompetencia biztosításáról.</w:t>
      </w:r>
    </w:p>
    <w:p w14:paraId="370327C6" w14:textId="77777777" w:rsidR="008C5213" w:rsidRDefault="008C5213" w:rsidP="008C5213">
      <w:pPr>
        <w:spacing w:before="0" w:after="0" w:line="240" w:lineRule="auto"/>
        <w:rPr>
          <w:bCs/>
          <w:szCs w:val="24"/>
        </w:rPr>
      </w:pPr>
    </w:p>
    <w:p w14:paraId="394D656B" w14:textId="3A202335" w:rsidR="00434A82" w:rsidRPr="006B05E1" w:rsidRDefault="00434A82" w:rsidP="008C5213">
      <w:pPr>
        <w:spacing w:before="0" w:after="0" w:line="240" w:lineRule="auto"/>
        <w:rPr>
          <w:bCs/>
          <w:szCs w:val="24"/>
        </w:rPr>
      </w:pPr>
      <w:r w:rsidRPr="00434A82">
        <w:rPr>
          <w:bCs/>
          <w:szCs w:val="24"/>
        </w:rPr>
        <w:t xml:space="preserve">A </w:t>
      </w:r>
      <w:r w:rsidR="00E86FE3">
        <w:rPr>
          <w:bCs/>
          <w:szCs w:val="24"/>
        </w:rPr>
        <w:t>Centrum</w:t>
      </w:r>
      <w:r w:rsidRPr="00434A82">
        <w:rPr>
          <w:bCs/>
          <w:szCs w:val="24"/>
        </w:rPr>
        <w:t xml:space="preserve"> </w:t>
      </w:r>
      <w:r>
        <w:rPr>
          <w:bCs/>
          <w:szCs w:val="24"/>
        </w:rPr>
        <w:t xml:space="preserve">és az intézmény együttes </w:t>
      </w:r>
      <w:r w:rsidRPr="00434A82">
        <w:rPr>
          <w:bCs/>
          <w:szCs w:val="24"/>
        </w:rPr>
        <w:t xml:space="preserve">zökkenőmentes mindennapi operatív működése érdekében a </w:t>
      </w:r>
      <w:r>
        <w:rPr>
          <w:bCs/>
          <w:szCs w:val="24"/>
        </w:rPr>
        <w:t>k</w:t>
      </w:r>
      <w:r w:rsidRPr="00434A82">
        <w:rPr>
          <w:bCs/>
          <w:szCs w:val="24"/>
        </w:rPr>
        <w:t xml:space="preserve">ancellár kizárólagos munkáltatói jogkörében lévő azon munkavállalók esetében, akik munkavégzési helyük szerint a jelen </w:t>
      </w:r>
      <w:r>
        <w:rPr>
          <w:bCs/>
          <w:szCs w:val="24"/>
        </w:rPr>
        <w:t>i</w:t>
      </w:r>
      <w:r w:rsidRPr="00434A82">
        <w:rPr>
          <w:bCs/>
          <w:szCs w:val="24"/>
        </w:rPr>
        <w:t xml:space="preserve">ntézményben látják el a munkakörüket és a munkaköri leírásuk alapján meghatározott napi feladataikat, </w:t>
      </w:r>
      <w:r w:rsidRPr="006B05E1">
        <w:rPr>
          <w:bCs/>
          <w:szCs w:val="24"/>
        </w:rPr>
        <w:t xml:space="preserve">felettük az igazgató átruházott munkáltatói jogkört gyakorolhat. </w:t>
      </w:r>
    </w:p>
    <w:p w14:paraId="637A96F5" w14:textId="77777777" w:rsidR="008C5213" w:rsidRDefault="008C5213" w:rsidP="008C5213">
      <w:pPr>
        <w:spacing w:before="0" w:after="0" w:line="240" w:lineRule="auto"/>
        <w:rPr>
          <w:b/>
          <w:szCs w:val="24"/>
        </w:rPr>
      </w:pPr>
    </w:p>
    <w:p w14:paraId="6B1BAE79" w14:textId="01C724E9" w:rsidR="00434A82" w:rsidRPr="004A4E32" w:rsidRDefault="00434A82" w:rsidP="008C5213">
      <w:pPr>
        <w:spacing w:before="0" w:after="0" w:line="240" w:lineRule="auto"/>
        <w:rPr>
          <w:b/>
          <w:szCs w:val="24"/>
        </w:rPr>
      </w:pPr>
      <w:r w:rsidRPr="004A4E32">
        <w:rPr>
          <w:b/>
          <w:szCs w:val="24"/>
        </w:rPr>
        <w:lastRenderedPageBreak/>
        <w:t xml:space="preserve">A kancellár az igazgató részére munkáltatói jogköröket adhat le, melyek részletszabályait a </w:t>
      </w:r>
      <w:r w:rsidR="00E86FE3">
        <w:rPr>
          <w:b/>
          <w:szCs w:val="24"/>
        </w:rPr>
        <w:t>Centrum</w:t>
      </w:r>
      <w:r w:rsidRPr="004A4E32">
        <w:rPr>
          <w:b/>
          <w:szCs w:val="24"/>
        </w:rPr>
        <w:t xml:space="preserve"> kancellárja általi kiadott, mindenkor hatályos munkáltatói jogkör átruházásáról szóló belső szabályzata tartalmazza, a hatályos jogszabályok és egyéb irányadó szabályozások rendelkezéseinek figyelembevétele mellett.</w:t>
      </w:r>
    </w:p>
    <w:p w14:paraId="6126FCA0" w14:textId="77777777" w:rsidR="008C5213" w:rsidRDefault="008C5213" w:rsidP="008C5213">
      <w:pPr>
        <w:pStyle w:val="Default"/>
        <w:jc w:val="both"/>
        <w:rPr>
          <w:bCs/>
        </w:rPr>
      </w:pPr>
    </w:p>
    <w:p w14:paraId="6E43F2C7" w14:textId="70FE26E4" w:rsidR="00434A82" w:rsidRPr="002256A7" w:rsidRDefault="00434A82" w:rsidP="008C5213">
      <w:pPr>
        <w:pStyle w:val="Default"/>
        <w:jc w:val="both"/>
        <w:rPr>
          <w:b/>
          <w:bCs/>
          <w:i/>
          <w:iCs/>
          <w:color w:val="auto"/>
          <w:sz w:val="22"/>
          <w:szCs w:val="22"/>
        </w:rPr>
      </w:pPr>
      <w:r w:rsidRPr="00434A82">
        <w:rPr>
          <w:bCs/>
        </w:rPr>
        <w:t xml:space="preserve">Az átruházott munkáltatói jogkör gyakorlásánál figyelemmel kell lenni a jogszabályokban és a belső szabályzatokban leírt eljárási szabályokra és egyeztetési kötelezettségekre. </w:t>
      </w:r>
      <w:r w:rsidRPr="002256A7">
        <w:rPr>
          <w:bCs/>
          <w:color w:val="auto"/>
        </w:rPr>
        <w:t>Az átruházott munkáltatói jogkört az igazgató nem ruházhatja át.”</w:t>
      </w:r>
    </w:p>
    <w:p w14:paraId="0577B6C8" w14:textId="77777777" w:rsidR="008C5213" w:rsidRDefault="008C5213" w:rsidP="008C5213">
      <w:pPr>
        <w:spacing w:before="0" w:after="0" w:line="240" w:lineRule="auto"/>
      </w:pPr>
    </w:p>
    <w:p w14:paraId="43CC3EB4" w14:textId="2FB67372" w:rsidR="004D56E2" w:rsidRDefault="003228C1" w:rsidP="008C5213">
      <w:pPr>
        <w:spacing w:before="0" w:after="0" w:line="240" w:lineRule="auto"/>
      </w:pPr>
      <w:r w:rsidRPr="003228C1">
        <w:t>A nem oktatói állomány munkaköri leírását a munkáltatói jog</w:t>
      </w:r>
      <w:r w:rsidR="006B05E1">
        <w:t xml:space="preserve">kör </w:t>
      </w:r>
      <w:r w:rsidRPr="003228C1">
        <w:t>gyakorló</w:t>
      </w:r>
      <w:r w:rsidR="006B05E1">
        <w:t>ja</w:t>
      </w:r>
      <w:r w:rsidRPr="003228C1">
        <w:t xml:space="preserve"> </w:t>
      </w:r>
      <w:r>
        <w:t xml:space="preserve">írja alá, </w:t>
      </w:r>
      <w:r w:rsidRPr="003228C1">
        <w:t xml:space="preserve">az igazgató átruházott jogkörben a hatásköre alá tartozó nem oktatók esetében a munkaköri leírás </w:t>
      </w:r>
      <w:r>
        <w:t xml:space="preserve">tartalmára, annak </w:t>
      </w:r>
      <w:r w:rsidRPr="003228C1">
        <w:t>módosítására, kiegészítésére javaslattal élhet a kancellár felé.</w:t>
      </w:r>
    </w:p>
    <w:p w14:paraId="18A73550" w14:textId="6368BA9F" w:rsidR="00AD0F33" w:rsidRDefault="00AD0F33" w:rsidP="008C5213">
      <w:pPr>
        <w:spacing w:before="0" w:after="0" w:line="240" w:lineRule="auto"/>
      </w:pPr>
      <w:r w:rsidRPr="00B4745D">
        <w:t>A törvényes munkaidő</w:t>
      </w:r>
      <w:r w:rsidR="003228C1">
        <w:t>, heti 40 óra – napi 8 óra</w:t>
      </w:r>
      <w:r w:rsidRPr="00B4745D">
        <w:t xml:space="preserve"> és </w:t>
      </w:r>
      <w:r w:rsidR="003228C1">
        <w:t>20 perc munkaközi szünet (</w:t>
      </w:r>
      <w:r w:rsidRPr="00B4745D">
        <w:t>pihenőidő</w:t>
      </w:r>
      <w:r w:rsidR="003228C1">
        <w:t>)</w:t>
      </w:r>
      <w:r w:rsidRPr="00B4745D">
        <w:t xml:space="preserve"> figyelembevételével a napi munkarend összehangolt kial</w:t>
      </w:r>
      <w:r>
        <w:t>akítására, megváltoztatására,</w:t>
      </w:r>
      <w:r w:rsidRPr="00B4745D">
        <w:t xml:space="preserve"> a munkavállalók szabadságának kiadására</w:t>
      </w:r>
      <w:r w:rsidR="003228C1">
        <w:t xml:space="preserve"> az igazgató átruházott jogkörben jogosult.</w:t>
      </w:r>
      <w:r w:rsidRPr="00B4745D">
        <w:t xml:space="preserve"> </w:t>
      </w:r>
    </w:p>
    <w:p w14:paraId="45CC8825" w14:textId="77777777" w:rsidR="008C5213" w:rsidRDefault="008C5213" w:rsidP="008C5213">
      <w:pPr>
        <w:spacing w:before="0" w:after="0" w:line="240" w:lineRule="auto"/>
        <w:rPr>
          <w:i/>
          <w:iCs/>
        </w:rPr>
      </w:pPr>
    </w:p>
    <w:p w14:paraId="7D197987" w14:textId="74738B6C" w:rsidR="003228C1" w:rsidRPr="00CD6EC1" w:rsidRDefault="003228C1" w:rsidP="008C5213">
      <w:pPr>
        <w:spacing w:before="0" w:after="0" w:line="240" w:lineRule="auto"/>
        <w:rPr>
          <w:iCs/>
        </w:rPr>
      </w:pPr>
      <w:r w:rsidRPr="00CD6EC1">
        <w:rPr>
          <w:iCs/>
        </w:rPr>
        <w:t>Az intézmény nem oktatói munkavállalói</w:t>
      </w:r>
      <w:r w:rsidR="00740394" w:rsidRPr="00CD6EC1">
        <w:rPr>
          <w:iCs/>
        </w:rPr>
        <w:t>:</w:t>
      </w:r>
    </w:p>
    <w:p w14:paraId="646300AA" w14:textId="60F2DC81" w:rsidR="003228C1" w:rsidRPr="00CD6EC1" w:rsidRDefault="008C5213" w:rsidP="007D6E32">
      <w:pPr>
        <w:pStyle w:val="Felsor1"/>
        <w:numPr>
          <w:ilvl w:val="0"/>
          <w:numId w:val="11"/>
        </w:numPr>
        <w:spacing w:before="0" w:after="0" w:line="240" w:lineRule="auto"/>
        <w:rPr>
          <w:iCs/>
        </w:rPr>
      </w:pPr>
      <w:r w:rsidRPr="00CD6EC1">
        <w:rPr>
          <w:iCs/>
        </w:rPr>
        <w:t>iskola</w:t>
      </w:r>
      <w:r w:rsidR="008551BB" w:rsidRPr="00CD6EC1">
        <w:rPr>
          <w:iCs/>
        </w:rPr>
        <w:t>titkár</w:t>
      </w:r>
    </w:p>
    <w:p w14:paraId="003F721D" w14:textId="4B4426DA" w:rsidR="008551BB" w:rsidRPr="00CD6EC1" w:rsidRDefault="008551BB" w:rsidP="007D6E32">
      <w:pPr>
        <w:pStyle w:val="Felsor1"/>
        <w:numPr>
          <w:ilvl w:val="0"/>
          <w:numId w:val="11"/>
        </w:numPr>
        <w:spacing w:before="0" w:after="0" w:line="240" w:lineRule="auto"/>
        <w:rPr>
          <w:iCs/>
        </w:rPr>
      </w:pPr>
      <w:r w:rsidRPr="00CD6EC1">
        <w:rPr>
          <w:iCs/>
        </w:rPr>
        <w:t xml:space="preserve">gazdasági </w:t>
      </w:r>
      <w:r w:rsidR="004B3B1A" w:rsidRPr="00CD6EC1">
        <w:rPr>
          <w:iCs/>
        </w:rPr>
        <w:t>ügyintéző</w:t>
      </w:r>
    </w:p>
    <w:p w14:paraId="49D447B5" w14:textId="178BA442" w:rsidR="008551BB" w:rsidRPr="00CD6EC1" w:rsidRDefault="004B3B1A" w:rsidP="007D6E32">
      <w:pPr>
        <w:pStyle w:val="Felsor1"/>
        <w:numPr>
          <w:ilvl w:val="0"/>
          <w:numId w:val="11"/>
        </w:numPr>
        <w:spacing w:before="0" w:after="0" w:line="240" w:lineRule="auto"/>
        <w:rPr>
          <w:iCs/>
        </w:rPr>
      </w:pPr>
      <w:r w:rsidRPr="00CD6EC1">
        <w:rPr>
          <w:iCs/>
        </w:rPr>
        <w:t>adminisztrátor</w:t>
      </w:r>
    </w:p>
    <w:p w14:paraId="49C7ADFD" w14:textId="3C18F161" w:rsidR="008551BB" w:rsidRPr="00CD6EC1" w:rsidRDefault="008551BB" w:rsidP="007D6E32">
      <w:pPr>
        <w:pStyle w:val="Felsor1"/>
        <w:numPr>
          <w:ilvl w:val="0"/>
          <w:numId w:val="11"/>
        </w:numPr>
        <w:spacing w:before="0" w:after="0" w:line="240" w:lineRule="auto"/>
        <w:rPr>
          <w:iCs/>
        </w:rPr>
      </w:pPr>
      <w:r w:rsidRPr="00CD6EC1">
        <w:rPr>
          <w:iCs/>
        </w:rPr>
        <w:t>takarító</w:t>
      </w:r>
    </w:p>
    <w:p w14:paraId="23F0D8DA" w14:textId="2A154125" w:rsidR="008551BB" w:rsidRPr="00CD6EC1" w:rsidRDefault="008551BB" w:rsidP="007D6E32">
      <w:pPr>
        <w:pStyle w:val="Felsor1"/>
        <w:numPr>
          <w:ilvl w:val="0"/>
          <w:numId w:val="11"/>
        </w:numPr>
        <w:spacing w:before="0" w:after="0" w:line="240" w:lineRule="auto"/>
        <w:rPr>
          <w:iCs/>
        </w:rPr>
      </w:pPr>
      <w:r w:rsidRPr="00CD6EC1">
        <w:rPr>
          <w:iCs/>
        </w:rPr>
        <w:t>karbantartó</w:t>
      </w:r>
    </w:p>
    <w:p w14:paraId="435BD5D9" w14:textId="3E2D8847" w:rsidR="008551BB" w:rsidRPr="00CD6EC1" w:rsidRDefault="00C10C42" w:rsidP="007D6E32">
      <w:pPr>
        <w:pStyle w:val="Felsor1"/>
        <w:numPr>
          <w:ilvl w:val="0"/>
          <w:numId w:val="11"/>
        </w:numPr>
        <w:spacing w:before="0" w:after="0" w:line="240" w:lineRule="auto"/>
        <w:rPr>
          <w:iCs/>
        </w:rPr>
      </w:pPr>
      <w:r w:rsidRPr="00CD6EC1">
        <w:rPr>
          <w:iCs/>
        </w:rPr>
        <w:t>gondnok</w:t>
      </w:r>
    </w:p>
    <w:p w14:paraId="6503FEC1" w14:textId="655110BF" w:rsidR="004B3B1A" w:rsidRDefault="004B3B1A" w:rsidP="004B3B1A">
      <w:pPr>
        <w:pStyle w:val="Felsor1"/>
        <w:numPr>
          <w:ilvl w:val="0"/>
          <w:numId w:val="0"/>
        </w:numPr>
        <w:spacing w:before="0" w:after="0" w:line="240" w:lineRule="auto"/>
        <w:ind w:left="720"/>
        <w:rPr>
          <w:iCs/>
          <w:highlight w:val="cyan"/>
        </w:rPr>
      </w:pPr>
    </w:p>
    <w:p w14:paraId="72553FDD" w14:textId="210F17D6" w:rsidR="004B3B1A" w:rsidRPr="004B3B1A" w:rsidRDefault="004B3B1A" w:rsidP="004B3B1A">
      <w:pPr>
        <w:pStyle w:val="Cmsor2"/>
      </w:pPr>
      <w:bookmarkStart w:id="49" w:name="_Toc209352001"/>
      <w:r w:rsidRPr="004B3B1A">
        <w:t>A szakképzési munkaszerződés és a duális képzés rendje</w:t>
      </w:r>
      <w:bookmarkEnd w:id="49"/>
    </w:p>
    <w:p w14:paraId="4B7FF965" w14:textId="77777777" w:rsidR="004B3B1A" w:rsidRPr="004B3B1A" w:rsidRDefault="004B3B1A" w:rsidP="004B3B1A">
      <w:pPr>
        <w:numPr>
          <w:ilvl w:val="0"/>
          <w:numId w:val="23"/>
        </w:numPr>
        <w:spacing w:before="100" w:beforeAutospacing="1" w:after="100" w:afterAutospacing="1" w:line="240" w:lineRule="auto"/>
        <w:jc w:val="left"/>
        <w:rPr>
          <w:szCs w:val="24"/>
        </w:rPr>
      </w:pPr>
      <w:r w:rsidRPr="004B3B1A">
        <w:rPr>
          <w:szCs w:val="24"/>
        </w:rPr>
        <w:t xml:space="preserve">A szakirányú oktatás a duális képzőhelyként akkreditált gazdálkodó szervezettel kötött </w:t>
      </w:r>
      <w:r w:rsidRPr="004B3B1A">
        <w:rPr>
          <w:b/>
          <w:bCs/>
          <w:szCs w:val="24"/>
        </w:rPr>
        <w:t>szakképzési munkaszerződés</w:t>
      </w:r>
      <w:r w:rsidRPr="004B3B1A">
        <w:rPr>
          <w:szCs w:val="24"/>
        </w:rPr>
        <w:t xml:space="preserve"> alapján valósul meg, amely a </w:t>
      </w:r>
      <w:r w:rsidRPr="004B3B1A">
        <w:rPr>
          <w:b/>
          <w:bCs/>
          <w:szCs w:val="24"/>
        </w:rPr>
        <w:t>tanuló</w:t>
      </w:r>
      <w:r w:rsidRPr="004B3B1A">
        <w:rPr>
          <w:szCs w:val="24"/>
        </w:rPr>
        <w:t xml:space="preserve"> és a </w:t>
      </w:r>
      <w:r w:rsidRPr="004B3B1A">
        <w:rPr>
          <w:b/>
          <w:bCs/>
          <w:szCs w:val="24"/>
        </w:rPr>
        <w:t>vállalat</w:t>
      </w:r>
      <w:r w:rsidRPr="004B3B1A">
        <w:rPr>
          <w:szCs w:val="24"/>
        </w:rPr>
        <w:t xml:space="preserve"> között jön létre. Kiskorú tanuló esetén a szerződést a törvényes képviselőnek is alá kell írnia.</w:t>
      </w:r>
    </w:p>
    <w:p w14:paraId="078F7821" w14:textId="77777777" w:rsidR="004B3B1A" w:rsidRPr="004B3B1A" w:rsidRDefault="004B3B1A" w:rsidP="004B3B1A">
      <w:pPr>
        <w:numPr>
          <w:ilvl w:val="0"/>
          <w:numId w:val="23"/>
        </w:numPr>
        <w:spacing w:before="100" w:beforeAutospacing="1" w:after="100" w:afterAutospacing="1" w:line="240" w:lineRule="auto"/>
        <w:jc w:val="left"/>
        <w:rPr>
          <w:szCs w:val="24"/>
        </w:rPr>
      </w:pPr>
      <w:r w:rsidRPr="004B3B1A">
        <w:rPr>
          <w:szCs w:val="24"/>
        </w:rPr>
        <w:t xml:space="preserve">A szakképzési munkaszerződés egyidejűleg hoz létre tanulói és munkavállalói jogviszonyt, melyre a </w:t>
      </w:r>
      <w:r w:rsidRPr="004B3B1A">
        <w:rPr>
          <w:b/>
          <w:bCs/>
          <w:szCs w:val="24"/>
        </w:rPr>
        <w:t>szakképzésről szóló 2019. évi LXXX. törvény</w:t>
      </w:r>
      <w:r w:rsidRPr="004B3B1A">
        <w:rPr>
          <w:szCs w:val="24"/>
        </w:rPr>
        <w:t xml:space="preserve"> és a </w:t>
      </w:r>
      <w:r w:rsidRPr="004B3B1A">
        <w:rPr>
          <w:b/>
          <w:bCs/>
          <w:szCs w:val="24"/>
        </w:rPr>
        <w:t>Munka Törvénykönyve</w:t>
      </w:r>
      <w:r w:rsidRPr="004B3B1A">
        <w:rPr>
          <w:szCs w:val="24"/>
        </w:rPr>
        <w:t xml:space="preserve"> rendelkezéseit kell alkalmazni.</w:t>
      </w:r>
    </w:p>
    <w:p w14:paraId="260034B3" w14:textId="77777777" w:rsidR="004B3B1A" w:rsidRPr="004B3B1A" w:rsidRDefault="004B3B1A" w:rsidP="004B3B1A">
      <w:pPr>
        <w:numPr>
          <w:ilvl w:val="0"/>
          <w:numId w:val="23"/>
        </w:numPr>
        <w:spacing w:before="100" w:beforeAutospacing="1" w:after="100" w:afterAutospacing="1" w:line="240" w:lineRule="auto"/>
        <w:jc w:val="left"/>
        <w:rPr>
          <w:szCs w:val="24"/>
        </w:rPr>
      </w:pPr>
      <w:r w:rsidRPr="004B3B1A">
        <w:rPr>
          <w:szCs w:val="24"/>
        </w:rPr>
        <w:t xml:space="preserve">A szakirányú oktatás </w:t>
      </w:r>
      <w:r w:rsidRPr="004B3B1A">
        <w:rPr>
          <w:b/>
          <w:bCs/>
          <w:szCs w:val="24"/>
        </w:rPr>
        <w:t>tárgyi és személyi feltételeinek biztosításáért</w:t>
      </w:r>
      <w:r w:rsidRPr="004B3B1A">
        <w:rPr>
          <w:szCs w:val="24"/>
        </w:rPr>
        <w:t xml:space="preserve">, valamint a szakképzési munkaszerződéssel kapcsolatos dokumentáció és a kapcsolódó nyilvántartások, így a </w:t>
      </w:r>
      <w:r w:rsidRPr="004B3B1A">
        <w:rPr>
          <w:b/>
          <w:bCs/>
          <w:szCs w:val="24"/>
        </w:rPr>
        <w:t>DUÁLIS KRÉTA</w:t>
      </w:r>
      <w:r w:rsidRPr="004B3B1A">
        <w:rPr>
          <w:szCs w:val="24"/>
        </w:rPr>
        <w:t xml:space="preserve"> vezetéséért a duális partner gondoskodik a jogszabályoknak és a közösen kialakított Képzési Programnak megfelelően.</w:t>
      </w:r>
    </w:p>
    <w:p w14:paraId="70F27F08" w14:textId="77777777" w:rsidR="004B3B1A" w:rsidRPr="004B3B1A" w:rsidRDefault="004B3B1A" w:rsidP="004B3B1A">
      <w:pPr>
        <w:numPr>
          <w:ilvl w:val="0"/>
          <w:numId w:val="23"/>
        </w:numPr>
        <w:spacing w:before="100" w:beforeAutospacing="1" w:after="100" w:afterAutospacing="1" w:line="240" w:lineRule="auto"/>
        <w:jc w:val="left"/>
        <w:rPr>
          <w:szCs w:val="24"/>
        </w:rPr>
      </w:pPr>
      <w:r w:rsidRPr="004B3B1A">
        <w:rPr>
          <w:szCs w:val="24"/>
        </w:rPr>
        <w:t>Az iskola felelősséget vállal a szakirányú oktatás elméleti feltételeinek biztosításáért, valamint a szakképzési munkaszerződések jogszerűségének és hatályának folyamatos nyomon követéséért, a vonatkozó jogszabályi előírásokkal összhangban.</w:t>
      </w:r>
    </w:p>
    <w:p w14:paraId="2200451A" w14:textId="77777777" w:rsidR="004B3B1A" w:rsidRPr="004B3B1A" w:rsidRDefault="004B3B1A" w:rsidP="004B3B1A">
      <w:pPr>
        <w:numPr>
          <w:ilvl w:val="0"/>
          <w:numId w:val="23"/>
        </w:numPr>
        <w:spacing w:before="100" w:beforeAutospacing="1" w:after="100" w:afterAutospacing="1" w:line="240" w:lineRule="auto"/>
        <w:jc w:val="left"/>
        <w:rPr>
          <w:szCs w:val="24"/>
        </w:rPr>
      </w:pPr>
      <w:r w:rsidRPr="004B3B1A">
        <w:rPr>
          <w:szCs w:val="24"/>
        </w:rPr>
        <w:t xml:space="preserve">A </w:t>
      </w:r>
      <w:r w:rsidRPr="004B3B1A">
        <w:rPr>
          <w:b/>
          <w:bCs/>
          <w:szCs w:val="24"/>
        </w:rPr>
        <w:t>szakképzési munkaszerződés</w:t>
      </w:r>
      <w:r w:rsidRPr="004B3B1A">
        <w:rPr>
          <w:szCs w:val="24"/>
        </w:rPr>
        <w:t xml:space="preserve"> megkötésének és megszűnésének feltételeit, valamint a felek jogait és kötelezettségeit a vonatkozó jogszabályok határozzák meg. </w:t>
      </w:r>
    </w:p>
    <w:p w14:paraId="0E22FA18" w14:textId="77777777" w:rsidR="00BD4393" w:rsidRDefault="00BD4393" w:rsidP="00BD4393">
      <w:pPr>
        <w:pStyle w:val="Cmsor2"/>
      </w:pPr>
      <w:bookmarkStart w:id="50" w:name="_Toc209352002"/>
      <w:r>
        <w:t>A felnőttképzési tevékenység rendje</w:t>
      </w:r>
      <w:bookmarkEnd w:id="50"/>
    </w:p>
    <w:p w14:paraId="6EE11FD7" w14:textId="77777777" w:rsidR="00BD4393" w:rsidRDefault="00BD4393" w:rsidP="00BD4393">
      <w:pPr>
        <w:pStyle w:val="NormlWeb"/>
        <w:numPr>
          <w:ilvl w:val="0"/>
          <w:numId w:val="24"/>
        </w:numPr>
      </w:pPr>
      <w:r>
        <w:t xml:space="preserve">Az intézmény a hatályos jogszabályok, különösen a </w:t>
      </w:r>
      <w:r>
        <w:rPr>
          <w:b/>
          <w:bCs/>
        </w:rPr>
        <w:t>2013. évi LXXVII. törvény a felnőttképzésről</w:t>
      </w:r>
      <w:r>
        <w:t xml:space="preserve"> rendelkezései alapján felnőttképzési tevékenységet végezhet.</w:t>
      </w:r>
    </w:p>
    <w:p w14:paraId="4D8F72FD" w14:textId="77777777" w:rsidR="00BD4393" w:rsidRDefault="00BD4393" w:rsidP="00BD4393">
      <w:pPr>
        <w:pStyle w:val="NormlWeb"/>
        <w:numPr>
          <w:ilvl w:val="0"/>
          <w:numId w:val="24"/>
        </w:numPr>
      </w:pPr>
      <w:r>
        <w:lastRenderedPageBreak/>
        <w:t xml:space="preserve">A felnőttképzés keretében az intézmény a képzésben részt vevő személlyel </w:t>
      </w:r>
      <w:r>
        <w:rPr>
          <w:b/>
          <w:bCs/>
        </w:rPr>
        <w:t>felnőttképzési szerződést</w:t>
      </w:r>
      <w:r>
        <w:t xml:space="preserve"> köt. A felnőttképzési szerződés a felnőttképzési jogviszonyt hozza létre, amely a képző és a képzésben részt vevő között létrejött jogviszony.</w:t>
      </w:r>
    </w:p>
    <w:p w14:paraId="133B45BB" w14:textId="77777777" w:rsidR="00BD4393" w:rsidRDefault="00BD4393" w:rsidP="00BD4393">
      <w:pPr>
        <w:pStyle w:val="NormlWeb"/>
        <w:numPr>
          <w:ilvl w:val="0"/>
          <w:numId w:val="24"/>
        </w:numPr>
      </w:pPr>
      <w:r>
        <w:t>A felnőttképzésbe történő felvételhez a képzési programban meghatározottak szerint egészségügyi és/vagy pályaalkalmassági vizsgálat szükséges. A vizsgálatok meglétéről és azok költségeiről a képzésben részt vevőnek kell gondoskodnia. A felnőttképzési szerződésben rögzített határidő be nem tartása, vagy a hiányzó dokumentumok a szerződés felbontását vonhatják maguk után.</w:t>
      </w:r>
    </w:p>
    <w:p w14:paraId="63EEC709" w14:textId="77777777" w:rsidR="00BD4393" w:rsidRDefault="00BD4393" w:rsidP="00BD4393">
      <w:pPr>
        <w:pStyle w:val="NormlWeb"/>
        <w:numPr>
          <w:ilvl w:val="0"/>
          <w:numId w:val="24"/>
        </w:numPr>
      </w:pPr>
      <w:r>
        <w:t xml:space="preserve">A felnőttképzési jogviszonyban a megengedett hiányzás mértékét és a következményeit a </w:t>
      </w:r>
      <w:r>
        <w:rPr>
          <w:b/>
          <w:bCs/>
        </w:rPr>
        <w:t>felnőttképzési szerződés</w:t>
      </w:r>
      <w:r>
        <w:t xml:space="preserve"> és a </w:t>
      </w:r>
      <w:r>
        <w:rPr>
          <w:b/>
          <w:bCs/>
        </w:rPr>
        <w:t>képzési program</w:t>
      </w:r>
      <w:r>
        <w:t xml:space="preserve"> határozza meg.</w:t>
      </w:r>
    </w:p>
    <w:p w14:paraId="5A5695A2" w14:textId="77777777" w:rsidR="00BD4393" w:rsidRDefault="00BD4393" w:rsidP="00BD4393">
      <w:pPr>
        <w:pStyle w:val="NormlWeb"/>
        <w:numPr>
          <w:ilvl w:val="0"/>
          <w:numId w:val="24"/>
        </w:numPr>
      </w:pPr>
      <w:r>
        <w:t>Az intézmény, mint felnőttképző, a felnőttképzési tevékenységgel összefüggő adatokat a fenntartó által szabályozott „</w:t>
      </w:r>
      <w:r>
        <w:rPr>
          <w:b/>
          <w:bCs/>
        </w:rPr>
        <w:t>Közérdekű adatok kezelésére vonatkozó szabályzata</w:t>
      </w:r>
      <w:r>
        <w:t xml:space="preserve">” alapján kezeli. Az adatszolgáltatási kötelezettség a jogszabályban előírt </w:t>
      </w:r>
      <w:r>
        <w:rPr>
          <w:b/>
          <w:bCs/>
        </w:rPr>
        <w:t>Felnőttképzési Adatszolgáltatási Rendszeren (FAR)</w:t>
      </w:r>
      <w:r>
        <w:t xml:space="preserve"> keresztül teljesül.</w:t>
      </w:r>
    </w:p>
    <w:p w14:paraId="46B7613C" w14:textId="5B7AC678" w:rsidR="00BD4393" w:rsidRDefault="00BD4393" w:rsidP="00BD4393">
      <w:pPr>
        <w:pStyle w:val="NormlWeb"/>
        <w:numPr>
          <w:ilvl w:val="0"/>
          <w:numId w:val="24"/>
        </w:numPr>
      </w:pPr>
      <w:r>
        <w:t xml:space="preserve">A felnőttképzési tevékenységgel összefüggő vizsgákra a </w:t>
      </w:r>
      <w:r>
        <w:rPr>
          <w:b/>
          <w:bCs/>
        </w:rPr>
        <w:t>fenntartó vizsgaszabályzata</w:t>
      </w:r>
      <w:r>
        <w:t xml:space="preserve"> és </w:t>
      </w:r>
      <w:r>
        <w:rPr>
          <w:b/>
          <w:bCs/>
        </w:rPr>
        <w:t>vizsgaszervezési eljárásrendje</w:t>
      </w:r>
      <w:r>
        <w:t xml:space="preserve"> az irányadó.</w:t>
      </w:r>
    </w:p>
    <w:p w14:paraId="70F7AC52" w14:textId="05C69CE0" w:rsidR="00A01E52" w:rsidRDefault="00A01E52" w:rsidP="00A01E52">
      <w:pPr>
        <w:pStyle w:val="Cmsor2"/>
      </w:pPr>
      <w:r>
        <w:t xml:space="preserve"> </w:t>
      </w:r>
      <w:bookmarkStart w:id="51" w:name="_Toc209352003"/>
      <w:r>
        <w:t>A tiltott és korlátozottan bevihető tárgyak rendje</w:t>
      </w:r>
      <w:bookmarkEnd w:id="51"/>
    </w:p>
    <w:p w14:paraId="689AB235" w14:textId="77777777" w:rsidR="00A01E52" w:rsidRDefault="00A01E52" w:rsidP="00A01E52">
      <w:pPr>
        <w:pStyle w:val="NormlWeb"/>
        <w:numPr>
          <w:ilvl w:val="0"/>
          <w:numId w:val="25"/>
        </w:numPr>
      </w:pPr>
      <w:r>
        <w:t>A szakképzési törvény végrehajtási rendeletében foglaltaknak megfelelően, az intézmény az intézményi jogviszonyból származó kötelezettségek teljesítéséhez, jogok gyakorlásához nem szükséges dolgok bevitelét megtilthatja, korlátozhatja vagy feltételhez kötheti.</w:t>
      </w:r>
    </w:p>
    <w:p w14:paraId="11B3952A" w14:textId="77777777" w:rsidR="00A01E52" w:rsidRDefault="00A01E52" w:rsidP="00A01E52">
      <w:pPr>
        <w:pStyle w:val="NormlWeb"/>
        <w:numPr>
          <w:ilvl w:val="0"/>
          <w:numId w:val="25"/>
        </w:numPr>
      </w:pPr>
      <w:r>
        <w:t xml:space="preserve">Azon tárgyak körét, amelyek bevitele a szakképző intézmény területére tilos, valamint a behozatal feltételeit és a jogszabályban előírt eljárásrendet a </w:t>
      </w:r>
      <w:r>
        <w:rPr>
          <w:b/>
          <w:bCs/>
        </w:rPr>
        <w:t>Házirend</w:t>
      </w:r>
      <w:r>
        <w:t xml:space="preserve"> szabályozza.</w:t>
      </w:r>
    </w:p>
    <w:p w14:paraId="316E340A" w14:textId="77777777" w:rsidR="00A01E52" w:rsidRDefault="00A01E52" w:rsidP="00A01E52">
      <w:pPr>
        <w:pStyle w:val="NormlWeb"/>
        <w:numPr>
          <w:ilvl w:val="0"/>
          <w:numId w:val="25"/>
        </w:numPr>
      </w:pPr>
      <w:r>
        <w:t xml:space="preserve">A </w:t>
      </w:r>
      <w:r>
        <w:rPr>
          <w:b/>
          <w:bCs/>
        </w:rPr>
        <w:t>Házirend</w:t>
      </w:r>
      <w:r>
        <w:t xml:space="preserve"> a jogszabályi rendelkezésekkel összhangban rögzíti a tilos és korlátozott tárgyak listáját, valamint az eljárásrendet a tiltott tárgyak bevitele esetén.</w:t>
      </w:r>
    </w:p>
    <w:p w14:paraId="353A3E36" w14:textId="77777777" w:rsidR="000530CA" w:rsidRDefault="000530CA" w:rsidP="000530CA">
      <w:pPr>
        <w:pStyle w:val="Cmsor2"/>
      </w:pPr>
      <w:bookmarkStart w:id="52" w:name="_Toc209352004"/>
      <w:r>
        <w:t>Az intézményi dokumentumok kezelésének és hitelesítésének rendje</w:t>
      </w:r>
      <w:bookmarkEnd w:id="52"/>
    </w:p>
    <w:p w14:paraId="16717F1A" w14:textId="77777777" w:rsidR="000530CA" w:rsidRDefault="000530CA" w:rsidP="000530CA">
      <w:pPr>
        <w:pStyle w:val="NormlWeb"/>
        <w:numPr>
          <w:ilvl w:val="0"/>
          <w:numId w:val="26"/>
        </w:numPr>
      </w:pPr>
      <w:r>
        <w:t xml:space="preserve">Az intézmény a dokumentumok kezelését és hitelesítését a fenntartó által kiadott </w:t>
      </w:r>
      <w:r>
        <w:rPr>
          <w:b/>
          <w:bCs/>
        </w:rPr>
        <w:t>iratkezelési szabályzat</w:t>
      </w:r>
      <w:r>
        <w:t xml:space="preserve"> alapján végzi.</w:t>
      </w:r>
    </w:p>
    <w:p w14:paraId="1B25C7FD" w14:textId="7F406DE1" w:rsidR="000530CA" w:rsidRDefault="000530CA" w:rsidP="000530CA">
      <w:pPr>
        <w:pStyle w:val="NormlWeb"/>
        <w:numPr>
          <w:ilvl w:val="0"/>
          <w:numId w:val="26"/>
        </w:numPr>
      </w:pPr>
      <w:r>
        <w:t xml:space="preserve">Az elektronikus úton készült és továbbított hivatalos dokumentumok hitelességét és sértetlenségét az intézmény a hatályos jogszabályoknak megfelelően biztosítja. Az elektronikus ügyintézési folyamatokat a Központi Azonosítási Ügynök (KAÜ) rendszere alapján kell végezni. </w:t>
      </w:r>
    </w:p>
    <w:p w14:paraId="1375E996" w14:textId="77777777" w:rsidR="000530CA" w:rsidRDefault="000530CA" w:rsidP="000530CA">
      <w:pPr>
        <w:pStyle w:val="NormlWeb"/>
        <w:numPr>
          <w:ilvl w:val="0"/>
          <w:numId w:val="26"/>
        </w:numPr>
      </w:pPr>
      <w:r>
        <w:t xml:space="preserve">Az intézmény által közzétett hivatalos dokumentumokat a jogszabályban és a </w:t>
      </w:r>
      <w:r>
        <w:rPr>
          <w:b/>
          <w:bCs/>
        </w:rPr>
        <w:t>Házirendben</w:t>
      </w:r>
      <w:r>
        <w:t xml:space="preserve"> meghatározott módon és felületen kell nyilvánosságra hozni, biztosítva azok hitelességét és hozzáférhetőségét.</w:t>
      </w:r>
    </w:p>
    <w:p w14:paraId="2D237AB1" w14:textId="2B8D90DF" w:rsidR="00820CBA" w:rsidRDefault="00820CBA" w:rsidP="00820CBA">
      <w:pPr>
        <w:pStyle w:val="Cmsor2"/>
      </w:pPr>
      <w:r>
        <w:t xml:space="preserve"> </w:t>
      </w:r>
      <w:bookmarkStart w:id="53" w:name="_Toc209352005"/>
      <w:r>
        <w:t>Az elektronikus bizonyítványok bevezetése és kezelése</w:t>
      </w:r>
      <w:bookmarkEnd w:id="53"/>
    </w:p>
    <w:p w14:paraId="4526AAA6" w14:textId="77777777" w:rsidR="00820CBA" w:rsidRDefault="00820CBA" w:rsidP="00820CBA">
      <w:pPr>
        <w:pStyle w:val="NormlWeb"/>
        <w:numPr>
          <w:ilvl w:val="0"/>
          <w:numId w:val="27"/>
        </w:numPr>
      </w:pPr>
      <w:r>
        <w:t>Az intézmény felkészül az elektronikus bizonyítványok bevezetésére, amelynek célja a vizsgákról kiállított dokumentumok digitális hitelességének és nyilvántartásának biztosítása.</w:t>
      </w:r>
    </w:p>
    <w:p w14:paraId="776D6DAE" w14:textId="77777777" w:rsidR="00820CBA" w:rsidRDefault="00820CBA" w:rsidP="00820CBA">
      <w:pPr>
        <w:pStyle w:val="NormlWeb"/>
        <w:numPr>
          <w:ilvl w:val="0"/>
          <w:numId w:val="27"/>
        </w:numPr>
      </w:pPr>
      <w:r>
        <w:t>Az elektronikus bizonyítványok kiállítása és kezelése a vonatkozó jogszabályok és a Nemzeti Szakképzési és Felnőttképzési Hivatal által meghatározott eljárásrendek alapján történik.</w:t>
      </w:r>
    </w:p>
    <w:p w14:paraId="3C15A213" w14:textId="77777777" w:rsidR="00820CBA" w:rsidRDefault="00820CBA" w:rsidP="00820CBA">
      <w:pPr>
        <w:pStyle w:val="NormlWeb"/>
        <w:numPr>
          <w:ilvl w:val="0"/>
          <w:numId w:val="27"/>
        </w:numPr>
      </w:pPr>
      <w:r>
        <w:lastRenderedPageBreak/>
        <w:t>Az intézmény a bizonyítványok elektronikus úton történő aláírásához és hitelesítéséhez a törvényi előírásoknak megfelelő elektronikus aláírási rendszert fog alkalmazni.</w:t>
      </w:r>
    </w:p>
    <w:p w14:paraId="101CE2C2" w14:textId="77777777" w:rsidR="00A01E52" w:rsidRDefault="00A01E52" w:rsidP="00A01E52">
      <w:pPr>
        <w:pStyle w:val="NormlWeb"/>
        <w:ind w:left="360"/>
      </w:pPr>
    </w:p>
    <w:p w14:paraId="71FC5908" w14:textId="77777777" w:rsidR="004B3B1A" w:rsidRPr="00740394" w:rsidRDefault="004B3B1A" w:rsidP="004B3B1A">
      <w:pPr>
        <w:pStyle w:val="Felsor1"/>
        <w:numPr>
          <w:ilvl w:val="0"/>
          <w:numId w:val="0"/>
        </w:numPr>
        <w:spacing w:before="0" w:after="0" w:line="240" w:lineRule="auto"/>
        <w:ind w:left="720"/>
        <w:rPr>
          <w:iCs/>
          <w:highlight w:val="cyan"/>
        </w:rPr>
      </w:pPr>
    </w:p>
    <w:p w14:paraId="32C253C0" w14:textId="77777777" w:rsidR="0053212A" w:rsidRPr="0082440F" w:rsidRDefault="0053212A" w:rsidP="0053212A">
      <w:pPr>
        <w:spacing w:before="0" w:after="0" w:line="240" w:lineRule="auto"/>
      </w:pPr>
    </w:p>
    <w:p w14:paraId="61B4EE8A" w14:textId="77777777" w:rsidR="006A0087" w:rsidRPr="00B4745D" w:rsidRDefault="006A0087" w:rsidP="00B42460">
      <w:pPr>
        <w:pStyle w:val="Cmsor1"/>
        <w:spacing w:before="0" w:after="0" w:line="240" w:lineRule="auto"/>
      </w:pPr>
      <w:bookmarkStart w:id="54" w:name="_Toc526086352"/>
      <w:bookmarkStart w:id="55" w:name="_Toc526086450"/>
      <w:bookmarkStart w:id="56" w:name="_Toc526086548"/>
      <w:bookmarkStart w:id="57" w:name="_Toc526087691"/>
      <w:bookmarkStart w:id="58" w:name="_Toc526092778"/>
      <w:bookmarkStart w:id="59" w:name="_Toc526093685"/>
      <w:bookmarkStart w:id="60" w:name="_Toc526093821"/>
      <w:bookmarkStart w:id="61" w:name="_Toc526093920"/>
      <w:bookmarkStart w:id="62" w:name="_Toc526094019"/>
      <w:bookmarkStart w:id="63" w:name="_Toc526086353"/>
      <w:bookmarkStart w:id="64" w:name="_Toc526086451"/>
      <w:bookmarkStart w:id="65" w:name="_Toc526086549"/>
      <w:bookmarkStart w:id="66" w:name="_Toc526087692"/>
      <w:bookmarkStart w:id="67" w:name="_Toc526092779"/>
      <w:bookmarkStart w:id="68" w:name="_Toc526093686"/>
      <w:bookmarkStart w:id="69" w:name="_Toc526093822"/>
      <w:bookmarkStart w:id="70" w:name="_Toc526093921"/>
      <w:bookmarkStart w:id="71" w:name="_Toc526094020"/>
      <w:bookmarkStart w:id="72" w:name="_Toc526086354"/>
      <w:bookmarkStart w:id="73" w:name="_Toc526086452"/>
      <w:bookmarkStart w:id="74" w:name="_Toc526086550"/>
      <w:bookmarkStart w:id="75" w:name="_Toc526087693"/>
      <w:bookmarkStart w:id="76" w:name="_Toc526092780"/>
      <w:bookmarkStart w:id="77" w:name="_Toc526093687"/>
      <w:bookmarkStart w:id="78" w:name="_Toc526093823"/>
      <w:bookmarkStart w:id="79" w:name="_Toc526093922"/>
      <w:bookmarkStart w:id="80" w:name="_Toc526094021"/>
      <w:bookmarkStart w:id="81" w:name="_Toc526086355"/>
      <w:bookmarkStart w:id="82" w:name="_Toc526086453"/>
      <w:bookmarkStart w:id="83" w:name="_Toc526086551"/>
      <w:bookmarkStart w:id="84" w:name="_Toc526087694"/>
      <w:bookmarkStart w:id="85" w:name="_Toc526092781"/>
      <w:bookmarkStart w:id="86" w:name="_Toc526093688"/>
      <w:bookmarkStart w:id="87" w:name="_Toc526093824"/>
      <w:bookmarkStart w:id="88" w:name="_Toc526093923"/>
      <w:bookmarkStart w:id="89" w:name="_Toc526094022"/>
      <w:bookmarkStart w:id="90" w:name="_Toc526086356"/>
      <w:bookmarkStart w:id="91" w:name="_Toc526086454"/>
      <w:bookmarkStart w:id="92" w:name="_Toc526086552"/>
      <w:bookmarkStart w:id="93" w:name="_Toc526087695"/>
      <w:bookmarkStart w:id="94" w:name="_Toc526092782"/>
      <w:bookmarkStart w:id="95" w:name="_Toc526093689"/>
      <w:bookmarkStart w:id="96" w:name="_Toc526093825"/>
      <w:bookmarkStart w:id="97" w:name="_Toc526093924"/>
      <w:bookmarkStart w:id="98" w:name="_Toc526094023"/>
      <w:bookmarkStart w:id="99" w:name="_Toc526086357"/>
      <w:bookmarkStart w:id="100" w:name="_Toc526086455"/>
      <w:bookmarkStart w:id="101" w:name="_Toc526086553"/>
      <w:bookmarkStart w:id="102" w:name="_Toc526087696"/>
      <w:bookmarkStart w:id="103" w:name="_Toc526092783"/>
      <w:bookmarkStart w:id="104" w:name="_Toc526093690"/>
      <w:bookmarkStart w:id="105" w:name="_Toc526093826"/>
      <w:bookmarkStart w:id="106" w:name="_Toc526093925"/>
      <w:bookmarkStart w:id="107" w:name="_Toc526094024"/>
      <w:bookmarkStart w:id="108" w:name="_Toc526086358"/>
      <w:bookmarkStart w:id="109" w:name="_Toc526086456"/>
      <w:bookmarkStart w:id="110" w:name="_Toc526086554"/>
      <w:bookmarkStart w:id="111" w:name="_Toc526087697"/>
      <w:bookmarkStart w:id="112" w:name="_Toc526092784"/>
      <w:bookmarkStart w:id="113" w:name="_Toc526093691"/>
      <w:bookmarkStart w:id="114" w:name="_Toc526093827"/>
      <w:bookmarkStart w:id="115" w:name="_Toc526093926"/>
      <w:bookmarkStart w:id="116" w:name="_Toc526094025"/>
      <w:bookmarkStart w:id="117" w:name="_Toc526086359"/>
      <w:bookmarkStart w:id="118" w:name="_Toc526086457"/>
      <w:bookmarkStart w:id="119" w:name="_Toc526086555"/>
      <w:bookmarkStart w:id="120" w:name="_Toc526087698"/>
      <w:bookmarkStart w:id="121" w:name="_Toc526092785"/>
      <w:bookmarkStart w:id="122" w:name="_Toc526093692"/>
      <w:bookmarkStart w:id="123" w:name="_Toc526093828"/>
      <w:bookmarkStart w:id="124" w:name="_Toc526093927"/>
      <w:bookmarkStart w:id="125" w:name="_Toc526094026"/>
      <w:bookmarkStart w:id="126" w:name="_Toc466972046"/>
      <w:bookmarkStart w:id="127" w:name="_Toc48058073"/>
      <w:bookmarkStart w:id="128" w:name="_Toc466972073"/>
      <w:bookmarkStart w:id="129" w:name="_Toc20935200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B4745D">
        <w:t>A</w:t>
      </w:r>
      <w:bookmarkEnd w:id="126"/>
      <w:r>
        <w:t>z oktatói munka belső ellenőrzésének rendje</w:t>
      </w:r>
      <w:bookmarkEnd w:id="127"/>
      <w:bookmarkEnd w:id="129"/>
    </w:p>
    <w:p w14:paraId="0DC1D596" w14:textId="2C66F343" w:rsidR="000F61D6" w:rsidRDefault="000F61D6" w:rsidP="00B42460">
      <w:pPr>
        <w:spacing w:before="0" w:after="0" w:line="240" w:lineRule="auto"/>
      </w:pPr>
    </w:p>
    <w:p w14:paraId="048F1F6B" w14:textId="0741012C" w:rsidR="000F61D6" w:rsidRPr="008F4FAD" w:rsidRDefault="000F61D6" w:rsidP="004E6DE5">
      <w:pPr>
        <w:spacing w:before="0" w:after="0" w:line="240" w:lineRule="auto"/>
      </w:pPr>
      <w:r w:rsidRPr="008F4FAD">
        <w:t>Az ellenőrzés általános feladatait a hatályos jogszabályok, a szakmai program, a jelen SZMSZ határozzák meg. A rendszer alapjait az e szabályzatban foglaltak mellett az oktatói munkaköri leírások, valamint az éves munkatervben rögzített ellenőrzési terv teremti meg.</w:t>
      </w:r>
    </w:p>
    <w:p w14:paraId="4E6A51A7" w14:textId="3C560DAA" w:rsidR="000F61D6" w:rsidRPr="008F4FAD" w:rsidRDefault="000F61D6" w:rsidP="004E6DE5">
      <w:pPr>
        <w:spacing w:before="0" w:after="0" w:line="240" w:lineRule="auto"/>
      </w:pPr>
      <w:r w:rsidRPr="008F4FAD">
        <w:t>A belső ellenőrzés olyan ténymegállapító, értékelő tevékenység, amely a követelményekhez, előírásokhoz, normákhoz viszonyítja a meglévő állapotokat, folyamatokat. Az ellenőrzés egyben segítő, preventív fegyelmező jellegű tevékenység is, amely feltárja az intézményi célokat, a folyamatokat gátló tényezőket, javaslatot tesz azok kiküszöbölésére, a felelősség megállítására.</w:t>
      </w:r>
    </w:p>
    <w:p w14:paraId="1D0E0077" w14:textId="77777777" w:rsidR="004E6DE5" w:rsidRPr="0053212A" w:rsidRDefault="004E6DE5" w:rsidP="004E6DE5">
      <w:pPr>
        <w:spacing w:before="0" w:after="0" w:line="240" w:lineRule="auto"/>
        <w:rPr>
          <w:highlight w:val="yellow"/>
        </w:rPr>
      </w:pPr>
    </w:p>
    <w:p w14:paraId="4C56FFA2" w14:textId="7776A111" w:rsidR="00365B43" w:rsidRPr="003B41EC" w:rsidRDefault="00365B43" w:rsidP="004E6DE5">
      <w:pPr>
        <w:spacing w:before="0" w:after="0" w:line="240" w:lineRule="auto"/>
      </w:pPr>
      <w:r w:rsidRPr="003B41EC">
        <w:t>A szakmai munka belső ellenőrzésének legfőbb követelményei:</w:t>
      </w:r>
    </w:p>
    <w:p w14:paraId="6FA1E82A" w14:textId="62C15F2C" w:rsidR="00365B43" w:rsidRPr="003B41EC" w:rsidRDefault="00365B43" w:rsidP="007D6E32">
      <w:pPr>
        <w:pStyle w:val="Felsor1"/>
        <w:numPr>
          <w:ilvl w:val="0"/>
          <w:numId w:val="11"/>
        </w:numPr>
        <w:spacing w:before="0" w:after="0" w:line="240" w:lineRule="auto"/>
      </w:pPr>
      <w:r w:rsidRPr="003B41EC">
        <w:t>fogja át az oktatói munka egészét,</w:t>
      </w:r>
    </w:p>
    <w:p w14:paraId="31547B09" w14:textId="233C0C07" w:rsidR="00365B43" w:rsidRPr="003B41EC" w:rsidRDefault="00365B43" w:rsidP="007D6E32">
      <w:pPr>
        <w:pStyle w:val="Felsor1"/>
        <w:numPr>
          <w:ilvl w:val="0"/>
          <w:numId w:val="11"/>
        </w:numPr>
        <w:spacing w:before="0" w:after="0" w:line="240" w:lineRule="auto"/>
      </w:pPr>
      <w:r w:rsidRPr="003B41EC">
        <w:t>segítse elő valamennyi oktatói munka magas színvonalú ellátását,</w:t>
      </w:r>
    </w:p>
    <w:p w14:paraId="677C7A09" w14:textId="2839B04D" w:rsidR="00365B43" w:rsidRPr="003B41EC" w:rsidRDefault="00365B43" w:rsidP="007D6E32">
      <w:pPr>
        <w:pStyle w:val="Felsor1"/>
        <w:numPr>
          <w:ilvl w:val="0"/>
          <w:numId w:val="11"/>
        </w:numPr>
        <w:spacing w:before="0" w:after="0" w:line="240" w:lineRule="auto"/>
      </w:pPr>
      <w:r w:rsidRPr="003B41EC">
        <w:t>támogassa az egyes oktató-nevelő szakmai munka legcélszerűbb, leghatékonyabb, tanulóbarát ellátását,</w:t>
      </w:r>
    </w:p>
    <w:p w14:paraId="2D6294B2" w14:textId="391E60D4" w:rsidR="00365B43" w:rsidRPr="003B41EC" w:rsidRDefault="00365B43" w:rsidP="007D6E32">
      <w:pPr>
        <w:pStyle w:val="Felsor1"/>
        <w:numPr>
          <w:ilvl w:val="0"/>
          <w:numId w:val="11"/>
        </w:numPr>
        <w:spacing w:before="0" w:after="0" w:line="240" w:lineRule="auto"/>
      </w:pPr>
      <w:r w:rsidRPr="003B41EC">
        <w:t xml:space="preserve">a </w:t>
      </w:r>
      <w:r w:rsidR="00E9221B" w:rsidRPr="003B41EC">
        <w:t xml:space="preserve">képzésben résztvevők és </w:t>
      </w:r>
      <w:r w:rsidRPr="003B41EC">
        <w:t>közösség</w:t>
      </w:r>
      <w:r w:rsidR="00E9221B" w:rsidRPr="003B41EC">
        <w:t>eik</w:t>
      </w:r>
      <w:r w:rsidRPr="003B41EC">
        <w:t xml:space="preserve"> észrevételei kapcsán elfogulatlan ellenőrzéssel segítse az oktatás valamennyi szereplőjének megfelelő módszer megtalálását,</w:t>
      </w:r>
    </w:p>
    <w:p w14:paraId="39EF39F2" w14:textId="77777777" w:rsidR="00365B43" w:rsidRPr="003B41EC" w:rsidRDefault="00365B43" w:rsidP="007D6E32">
      <w:pPr>
        <w:pStyle w:val="Felsor1"/>
        <w:numPr>
          <w:ilvl w:val="0"/>
          <w:numId w:val="11"/>
        </w:numPr>
        <w:spacing w:before="0" w:after="0" w:line="240" w:lineRule="auto"/>
      </w:pPr>
      <w:r w:rsidRPr="003B41EC">
        <w:t>biztosítsa, illetve segítse elő a fegyelmezett munkát,</w:t>
      </w:r>
    </w:p>
    <w:p w14:paraId="298EC51E" w14:textId="3BC8E1E0" w:rsidR="00365B43" w:rsidRPr="003B41EC" w:rsidRDefault="00365B43" w:rsidP="007D6E32">
      <w:pPr>
        <w:pStyle w:val="Felsor1"/>
        <w:numPr>
          <w:ilvl w:val="0"/>
          <w:numId w:val="11"/>
        </w:numPr>
        <w:spacing w:before="0" w:after="0" w:line="240" w:lineRule="auto"/>
      </w:pPr>
      <w:r w:rsidRPr="003B41EC">
        <w:t>támogassa a különféle szintű vezetői utasítások, rendelkezések következetes végrehajtását, megtartását.</w:t>
      </w:r>
    </w:p>
    <w:p w14:paraId="246A4E0C" w14:textId="77777777" w:rsidR="004E6DE5" w:rsidRPr="003B41EC" w:rsidRDefault="004E6DE5" w:rsidP="004E6DE5">
      <w:pPr>
        <w:spacing w:before="0" w:after="0" w:line="240" w:lineRule="auto"/>
      </w:pPr>
    </w:p>
    <w:p w14:paraId="0013290C" w14:textId="3D348F4D" w:rsidR="000F61D6" w:rsidRPr="003B41EC" w:rsidRDefault="006A0087" w:rsidP="004E6DE5">
      <w:pPr>
        <w:spacing w:before="0" w:after="0" w:line="240" w:lineRule="auto"/>
      </w:pPr>
      <w:r w:rsidRPr="003B41EC">
        <w:t xml:space="preserve">Az intézményben folyó oktatói munka belső ellenőrzésének megszervezése, a szakmai feladatok végrehajtásának ellenőrzése az igazgató feladata. A hatékony és jogszerű működéshez rendszeres és jól szabályozott ellenőrzési rendszer működtetése szükséges. </w:t>
      </w:r>
    </w:p>
    <w:p w14:paraId="5E6BE0FA" w14:textId="77777777" w:rsidR="004E6DE5" w:rsidRPr="003B41EC" w:rsidRDefault="004E6DE5" w:rsidP="004E6DE5">
      <w:pPr>
        <w:spacing w:before="0" w:after="0" w:line="240" w:lineRule="auto"/>
      </w:pPr>
    </w:p>
    <w:p w14:paraId="15B3490D" w14:textId="1D40EA5E" w:rsidR="00AA03B1" w:rsidRPr="003B41EC" w:rsidRDefault="00AA03B1" w:rsidP="004E6DE5">
      <w:pPr>
        <w:spacing w:before="0" w:after="0" w:line="240" w:lineRule="auto"/>
      </w:pPr>
      <w:r w:rsidRPr="003B41EC">
        <w:t>Alkalmazott ellenőrzés típusai, pl.:</w:t>
      </w:r>
    </w:p>
    <w:tbl>
      <w:tblPr>
        <w:tblStyle w:val="Rcsostblzat"/>
        <w:tblW w:w="0" w:type="auto"/>
        <w:jc w:val="center"/>
        <w:tblLook w:val="04A0" w:firstRow="1" w:lastRow="0" w:firstColumn="1" w:lastColumn="0" w:noHBand="0" w:noVBand="1"/>
      </w:tblPr>
      <w:tblGrid>
        <w:gridCol w:w="2562"/>
        <w:gridCol w:w="1929"/>
        <w:gridCol w:w="3528"/>
      </w:tblGrid>
      <w:tr w:rsidR="00AA03B1" w:rsidRPr="003B41EC" w14:paraId="4ED3B936" w14:textId="77777777" w:rsidTr="0082440F">
        <w:trPr>
          <w:jc w:val="center"/>
        </w:trPr>
        <w:tc>
          <w:tcPr>
            <w:tcW w:w="0" w:type="auto"/>
          </w:tcPr>
          <w:p w14:paraId="5EA2B87E" w14:textId="449748FA" w:rsidR="00AA03B1" w:rsidRPr="003B41EC" w:rsidRDefault="00AA03B1" w:rsidP="004E6DE5">
            <w:pPr>
              <w:spacing w:before="0" w:after="0" w:line="240" w:lineRule="auto"/>
              <w:jc w:val="center"/>
            </w:pPr>
            <w:r w:rsidRPr="003B41EC">
              <w:t>szakmai alapon</w:t>
            </w:r>
          </w:p>
        </w:tc>
        <w:tc>
          <w:tcPr>
            <w:tcW w:w="0" w:type="auto"/>
          </w:tcPr>
          <w:p w14:paraId="238C9B1B" w14:textId="6942861D" w:rsidR="00AA03B1" w:rsidRPr="003B41EC" w:rsidRDefault="00AA03B1" w:rsidP="004E6DE5">
            <w:pPr>
              <w:spacing w:before="0" w:after="0" w:line="240" w:lineRule="auto"/>
              <w:jc w:val="center"/>
            </w:pPr>
            <w:r w:rsidRPr="003B41EC">
              <w:t>terjedelem szerint</w:t>
            </w:r>
          </w:p>
        </w:tc>
        <w:tc>
          <w:tcPr>
            <w:tcW w:w="0" w:type="auto"/>
          </w:tcPr>
          <w:p w14:paraId="642732C6" w14:textId="19E4371A" w:rsidR="00AA03B1" w:rsidRPr="003B41EC" w:rsidRDefault="00AA03B1" w:rsidP="004E6DE5">
            <w:pPr>
              <w:spacing w:before="0" w:after="0" w:line="240" w:lineRule="auto"/>
              <w:jc w:val="center"/>
            </w:pPr>
            <w:r w:rsidRPr="003B41EC">
              <w:t>gyakoriság szerint</w:t>
            </w:r>
          </w:p>
        </w:tc>
      </w:tr>
      <w:tr w:rsidR="00AA03B1" w:rsidRPr="003B41EC" w14:paraId="3D291206" w14:textId="77777777" w:rsidTr="0082440F">
        <w:trPr>
          <w:jc w:val="center"/>
        </w:trPr>
        <w:tc>
          <w:tcPr>
            <w:tcW w:w="0" w:type="auto"/>
          </w:tcPr>
          <w:p w14:paraId="2B7519F2" w14:textId="07DF100A" w:rsidR="00AA03B1" w:rsidRPr="003B41EC" w:rsidRDefault="00AA03B1" w:rsidP="004E6DE5">
            <w:pPr>
              <w:spacing w:before="0" w:after="0" w:line="240" w:lineRule="auto"/>
            </w:pPr>
            <w:r w:rsidRPr="003B41EC">
              <w:t>oktatói szakmai</w:t>
            </w:r>
          </w:p>
        </w:tc>
        <w:tc>
          <w:tcPr>
            <w:tcW w:w="0" w:type="auto"/>
          </w:tcPr>
          <w:p w14:paraId="46711DC6" w14:textId="6A64684A" w:rsidR="00AA03B1" w:rsidRPr="003B41EC" w:rsidRDefault="00AA03B1" w:rsidP="004E6DE5">
            <w:pPr>
              <w:spacing w:before="0" w:after="0" w:line="240" w:lineRule="auto"/>
            </w:pPr>
            <w:r w:rsidRPr="003B41EC">
              <w:t>témaellenőrzés</w:t>
            </w:r>
          </w:p>
        </w:tc>
        <w:tc>
          <w:tcPr>
            <w:tcW w:w="0" w:type="auto"/>
          </w:tcPr>
          <w:p w14:paraId="7C900BFE" w14:textId="59B35965" w:rsidR="00AA03B1" w:rsidRPr="003B41EC" w:rsidRDefault="00AA03B1" w:rsidP="004E6DE5">
            <w:pPr>
              <w:spacing w:before="0" w:after="0" w:line="240" w:lineRule="auto"/>
            </w:pPr>
            <w:r w:rsidRPr="003B41EC">
              <w:t>egyeztetett – bejelentett ellenőrzés</w:t>
            </w:r>
          </w:p>
        </w:tc>
      </w:tr>
      <w:tr w:rsidR="00AA03B1" w:rsidRPr="003B41EC" w14:paraId="14FCF20D" w14:textId="77777777" w:rsidTr="0082440F">
        <w:trPr>
          <w:jc w:val="center"/>
        </w:trPr>
        <w:tc>
          <w:tcPr>
            <w:tcW w:w="0" w:type="auto"/>
          </w:tcPr>
          <w:p w14:paraId="6BA548AB" w14:textId="7C8A0F72" w:rsidR="00AA03B1" w:rsidRPr="003B41EC" w:rsidRDefault="00AA03B1" w:rsidP="004E6DE5">
            <w:pPr>
              <w:spacing w:before="0" w:after="0" w:line="240" w:lineRule="auto"/>
            </w:pPr>
            <w:r w:rsidRPr="003B41EC">
              <w:t>rendszerszintű, komplex</w:t>
            </w:r>
          </w:p>
        </w:tc>
        <w:tc>
          <w:tcPr>
            <w:tcW w:w="0" w:type="auto"/>
          </w:tcPr>
          <w:p w14:paraId="3EE1B5D1" w14:textId="25F9C904" w:rsidR="00AA03B1" w:rsidRPr="003B41EC" w:rsidRDefault="00AA03B1" w:rsidP="004E6DE5">
            <w:pPr>
              <w:spacing w:before="0" w:after="0" w:line="240" w:lineRule="auto"/>
            </w:pPr>
            <w:r w:rsidRPr="003B41EC">
              <w:t>célellenőrzés</w:t>
            </w:r>
          </w:p>
        </w:tc>
        <w:tc>
          <w:tcPr>
            <w:tcW w:w="0" w:type="auto"/>
          </w:tcPr>
          <w:p w14:paraId="7408E9C4" w14:textId="3EC9CA2F" w:rsidR="00AA03B1" w:rsidRPr="003B41EC" w:rsidRDefault="00AA03B1" w:rsidP="004E6DE5">
            <w:pPr>
              <w:spacing w:before="0" w:after="0" w:line="240" w:lineRule="auto"/>
            </w:pPr>
            <w:r w:rsidRPr="003B41EC">
              <w:t>szúrópróba szerinti ellenőrzés</w:t>
            </w:r>
          </w:p>
        </w:tc>
      </w:tr>
    </w:tbl>
    <w:p w14:paraId="5E907056" w14:textId="77777777" w:rsidR="004E6DE5" w:rsidRPr="003B41EC" w:rsidRDefault="004E6DE5" w:rsidP="004E6DE5">
      <w:pPr>
        <w:spacing w:before="0" w:after="0" w:line="240" w:lineRule="auto"/>
      </w:pPr>
    </w:p>
    <w:p w14:paraId="76559E0B" w14:textId="6BA2C5F0" w:rsidR="004D56E2" w:rsidRPr="003B41EC" w:rsidRDefault="0082440F" w:rsidP="004E6DE5">
      <w:pPr>
        <w:spacing w:before="0" w:after="0" w:line="240" w:lineRule="auto"/>
      </w:pPr>
      <w:r w:rsidRPr="003B41EC">
        <w:t>A tanév során végrehajtandó ellenőrzési területeket a feladatokkal adekvát módon kell meghatározni.</w:t>
      </w:r>
    </w:p>
    <w:p w14:paraId="3A58703B" w14:textId="77777777" w:rsidR="004E6DE5" w:rsidRPr="003B41EC" w:rsidRDefault="004E6DE5" w:rsidP="004E6DE5">
      <w:pPr>
        <w:spacing w:before="0" w:after="0" w:line="240" w:lineRule="auto"/>
        <w:rPr>
          <w:b/>
        </w:rPr>
      </w:pPr>
    </w:p>
    <w:p w14:paraId="502E8899" w14:textId="66327FA9" w:rsidR="006A0087" w:rsidRPr="003B41EC" w:rsidRDefault="00365B43" w:rsidP="004E6DE5">
      <w:pPr>
        <w:spacing w:before="0" w:after="0" w:line="240" w:lineRule="auto"/>
      </w:pPr>
      <w:r w:rsidRPr="003B41EC">
        <w:rPr>
          <w:b/>
        </w:rPr>
        <w:t>Forma szerin</w:t>
      </w:r>
      <w:r w:rsidR="0082440F" w:rsidRPr="003B41EC">
        <w:rPr>
          <w:b/>
        </w:rPr>
        <w:t>ti ellenőrzések az intézményben</w:t>
      </w:r>
    </w:p>
    <w:p w14:paraId="243B3B43" w14:textId="7779E4F9" w:rsidR="006A0087" w:rsidRPr="003B41EC" w:rsidRDefault="006A0087" w:rsidP="007D6E32">
      <w:pPr>
        <w:pStyle w:val="Felsor1"/>
        <w:numPr>
          <w:ilvl w:val="0"/>
          <w:numId w:val="11"/>
        </w:numPr>
        <w:spacing w:before="0" w:after="0" w:line="240" w:lineRule="auto"/>
      </w:pPr>
      <w:r w:rsidRPr="003B41EC">
        <w:t>tanítási órák</w:t>
      </w:r>
      <w:r w:rsidR="001159BB" w:rsidRPr="003B41EC">
        <w:t>, foglalkozások</w:t>
      </w:r>
      <w:r w:rsidRPr="003B41EC">
        <w:t xml:space="preserve"> ellenőrzése az éves ellenőrzési terv alapján,</w:t>
      </w:r>
    </w:p>
    <w:p w14:paraId="0F5D3F7A" w14:textId="2893A582" w:rsidR="006A0087" w:rsidRPr="003B41EC" w:rsidRDefault="006A0087" w:rsidP="007D6E32">
      <w:pPr>
        <w:pStyle w:val="Felsor1"/>
        <w:numPr>
          <w:ilvl w:val="0"/>
          <w:numId w:val="11"/>
        </w:numPr>
        <w:spacing w:before="0" w:after="0" w:line="240" w:lineRule="auto"/>
      </w:pPr>
      <w:r w:rsidRPr="003B41EC">
        <w:t>tanítási órák</w:t>
      </w:r>
      <w:r w:rsidR="001159BB" w:rsidRPr="003B41EC">
        <w:t>, foglalkozások</w:t>
      </w:r>
      <w:r w:rsidRPr="003B41EC">
        <w:t xml:space="preserve"> látogatása szaktanácsadói, szakértői kompetenciával,</w:t>
      </w:r>
    </w:p>
    <w:p w14:paraId="0758DF66" w14:textId="77777777" w:rsidR="006A0087" w:rsidRPr="003B41EC" w:rsidRDefault="006A0087" w:rsidP="007D6E32">
      <w:pPr>
        <w:pStyle w:val="Felsor1"/>
        <w:numPr>
          <w:ilvl w:val="0"/>
          <w:numId w:val="11"/>
        </w:numPr>
        <w:spacing w:before="0" w:after="0" w:line="240" w:lineRule="auto"/>
      </w:pPr>
      <w:r w:rsidRPr="003B41EC">
        <w:t>a digitális napló folyamatos ellenőrzése,</w:t>
      </w:r>
    </w:p>
    <w:p w14:paraId="777F08BE" w14:textId="43413163" w:rsidR="006A0087" w:rsidRPr="003B41EC" w:rsidRDefault="006A0087" w:rsidP="007D6E32">
      <w:pPr>
        <w:pStyle w:val="Felsor1"/>
        <w:numPr>
          <w:ilvl w:val="0"/>
          <w:numId w:val="11"/>
        </w:numPr>
        <w:spacing w:before="0" w:after="0" w:line="240" w:lineRule="auto"/>
      </w:pPr>
      <w:r w:rsidRPr="003B41EC">
        <w:t>az igazolt és igazolatlan hiányzások ellenőrzése,</w:t>
      </w:r>
    </w:p>
    <w:p w14:paraId="5F7F662B" w14:textId="77777777" w:rsidR="006A0087" w:rsidRPr="003B41EC" w:rsidRDefault="006A0087" w:rsidP="007D6E32">
      <w:pPr>
        <w:pStyle w:val="Felsor1"/>
        <w:numPr>
          <w:ilvl w:val="0"/>
          <w:numId w:val="11"/>
        </w:numPr>
        <w:spacing w:before="0" w:after="0" w:line="240" w:lineRule="auto"/>
      </w:pPr>
      <w:r w:rsidRPr="003B41EC">
        <w:t>az SZMSZ-ben előírtak betartásának elle</w:t>
      </w:r>
      <w:r w:rsidR="00541D07" w:rsidRPr="003B41EC">
        <w:t>nőrzése az osztályfőnöki, oktatói</w:t>
      </w:r>
      <w:r w:rsidRPr="003B41EC">
        <w:t xml:space="preserve"> intézkedések során,</w:t>
      </w:r>
    </w:p>
    <w:p w14:paraId="357F7748" w14:textId="61D0E60F" w:rsidR="006A0087" w:rsidRPr="003B41EC" w:rsidRDefault="006A0087" w:rsidP="007D6E32">
      <w:pPr>
        <w:pStyle w:val="Felsor1"/>
        <w:numPr>
          <w:ilvl w:val="0"/>
          <w:numId w:val="11"/>
        </w:numPr>
        <w:spacing w:before="0" w:after="0" w:line="240" w:lineRule="auto"/>
      </w:pPr>
      <w:r w:rsidRPr="003B41EC">
        <w:t xml:space="preserve">a </w:t>
      </w:r>
      <w:r w:rsidR="001159BB" w:rsidRPr="003B41EC">
        <w:t>foglalkozások</w:t>
      </w:r>
      <w:r w:rsidRPr="003B41EC">
        <w:t xml:space="preserve"> kezdésének és befejezésének ellenőrzése</w:t>
      </w:r>
      <w:r w:rsidR="00365B43" w:rsidRPr="003B41EC">
        <w:t>,</w:t>
      </w:r>
    </w:p>
    <w:p w14:paraId="760FE210" w14:textId="77777777" w:rsidR="006A0087" w:rsidRPr="003B41EC" w:rsidRDefault="006A0087" w:rsidP="007D6E32">
      <w:pPr>
        <w:pStyle w:val="Felsor1"/>
        <w:numPr>
          <w:ilvl w:val="0"/>
          <w:numId w:val="11"/>
        </w:numPr>
        <w:spacing w:before="0" w:after="0" w:line="240" w:lineRule="auto"/>
      </w:pPr>
      <w:r w:rsidRPr="003B41EC">
        <w:lastRenderedPageBreak/>
        <w:t xml:space="preserve">munkaközösség-vezetők munkája, </w:t>
      </w:r>
    </w:p>
    <w:p w14:paraId="5A608901" w14:textId="77777777" w:rsidR="006A0087" w:rsidRPr="003B41EC" w:rsidRDefault="006A0087" w:rsidP="007D6E32">
      <w:pPr>
        <w:pStyle w:val="Felsor1"/>
        <w:numPr>
          <w:ilvl w:val="0"/>
          <w:numId w:val="11"/>
        </w:numPr>
        <w:spacing w:before="0" w:after="0" w:line="240" w:lineRule="auto"/>
      </w:pPr>
      <w:r w:rsidRPr="003B41EC">
        <w:t xml:space="preserve">osztályfőnöki tevékenység, </w:t>
      </w:r>
    </w:p>
    <w:p w14:paraId="4474DBAE" w14:textId="77777777" w:rsidR="00541D07" w:rsidRPr="003B41EC" w:rsidRDefault="00541D07" w:rsidP="007D6E32">
      <w:pPr>
        <w:pStyle w:val="Felsor1"/>
        <w:numPr>
          <w:ilvl w:val="0"/>
          <w:numId w:val="11"/>
        </w:numPr>
        <w:spacing w:before="0" w:after="0" w:line="240" w:lineRule="auto"/>
      </w:pPr>
      <w:r w:rsidRPr="003B41EC">
        <w:t>a szakmai oktatás ellenőrzése,</w:t>
      </w:r>
    </w:p>
    <w:p w14:paraId="521C86C4" w14:textId="46886405" w:rsidR="00541D07" w:rsidRPr="003B41EC" w:rsidRDefault="00365B43" w:rsidP="007D6E32">
      <w:pPr>
        <w:pStyle w:val="Felsor1"/>
        <w:numPr>
          <w:ilvl w:val="0"/>
          <w:numId w:val="11"/>
        </w:numPr>
        <w:spacing w:before="0" w:after="0" w:line="240" w:lineRule="auto"/>
      </w:pPr>
      <w:r w:rsidRPr="003B41EC">
        <w:t xml:space="preserve">E-Kréta rendszer és azzal összefüggő </w:t>
      </w:r>
      <w:r w:rsidR="006A0087" w:rsidRPr="003B41EC">
        <w:t>adminiszt</w:t>
      </w:r>
      <w:r w:rsidR="00541D07" w:rsidRPr="003B41EC">
        <w:t>rációs tevékenységek ellenőrzése</w:t>
      </w:r>
      <w:r w:rsidRPr="003B41EC">
        <w:t>,</w:t>
      </w:r>
    </w:p>
    <w:p w14:paraId="5D2CCF6C" w14:textId="57FFF948" w:rsidR="00AA03B1" w:rsidRPr="003B41EC" w:rsidRDefault="00365B43" w:rsidP="007D6E32">
      <w:pPr>
        <w:pStyle w:val="Felsor1"/>
        <w:numPr>
          <w:ilvl w:val="0"/>
          <w:numId w:val="11"/>
        </w:numPr>
        <w:spacing w:before="0" w:after="0" w:line="240" w:lineRule="auto"/>
      </w:pPr>
      <w:r w:rsidRPr="003B41EC">
        <w:t>felnőttoktatási</w:t>
      </w:r>
      <w:r w:rsidR="001159BB" w:rsidRPr="003B41EC">
        <w:t>, és képzési</w:t>
      </w:r>
      <w:r w:rsidRPr="003B41EC">
        <w:t xml:space="preserve"> tevékenység működtetése és hatékonysága,</w:t>
      </w:r>
    </w:p>
    <w:p w14:paraId="6A322A06" w14:textId="2B8E5EB3" w:rsidR="00365B43" w:rsidRPr="003B41EC" w:rsidRDefault="0082440F" w:rsidP="007D6E32">
      <w:pPr>
        <w:pStyle w:val="Felsor1"/>
        <w:numPr>
          <w:ilvl w:val="0"/>
          <w:numId w:val="11"/>
        </w:numPr>
        <w:spacing w:before="0" w:after="0" w:line="240" w:lineRule="auto"/>
      </w:pPr>
      <w:r w:rsidRPr="003B41EC">
        <w:t>egyéb, előre nem látható</w:t>
      </w:r>
    </w:p>
    <w:p w14:paraId="5F1D63B8" w14:textId="2436896B" w:rsidR="00365B43" w:rsidRPr="003B41EC" w:rsidRDefault="00365B43" w:rsidP="004E6DE5">
      <w:pPr>
        <w:spacing w:before="0" w:after="0" w:line="240" w:lineRule="auto"/>
        <w:rPr>
          <w:b/>
        </w:rPr>
      </w:pPr>
      <w:r w:rsidRPr="003B41EC">
        <w:rPr>
          <w:b/>
        </w:rPr>
        <w:t>Az intézményi szakmai ellenőrzési rendszer:</w:t>
      </w:r>
    </w:p>
    <w:p w14:paraId="0587706D" w14:textId="77777777" w:rsidR="00365B43" w:rsidRPr="003B41EC" w:rsidRDefault="00365B43" w:rsidP="007D6E32">
      <w:pPr>
        <w:pStyle w:val="Felsor1"/>
        <w:numPr>
          <w:ilvl w:val="0"/>
          <w:numId w:val="11"/>
        </w:numPr>
        <w:spacing w:before="0" w:after="0" w:line="240" w:lineRule="auto"/>
      </w:pPr>
      <w:r w:rsidRPr="003B41EC">
        <w:t>fenntartói ellenőrzés,</w:t>
      </w:r>
    </w:p>
    <w:p w14:paraId="37F0AC43" w14:textId="51317473" w:rsidR="00365B43" w:rsidRPr="003B41EC" w:rsidRDefault="00365B43" w:rsidP="007D6E32">
      <w:pPr>
        <w:pStyle w:val="Felsor1"/>
        <w:numPr>
          <w:ilvl w:val="0"/>
          <w:numId w:val="11"/>
        </w:numPr>
        <w:spacing w:before="0" w:after="0" w:line="240" w:lineRule="auto"/>
      </w:pPr>
      <w:r w:rsidRPr="003B41EC">
        <w:t>intézményi vezetői ellenőrzés,</w:t>
      </w:r>
    </w:p>
    <w:p w14:paraId="270D55B1" w14:textId="79256EA9" w:rsidR="00365B43" w:rsidRPr="003B41EC" w:rsidRDefault="0082440F" w:rsidP="007D6E32">
      <w:pPr>
        <w:pStyle w:val="Felsor1"/>
        <w:numPr>
          <w:ilvl w:val="0"/>
          <w:numId w:val="11"/>
        </w:numPr>
        <w:spacing w:before="0" w:after="0" w:line="240" w:lineRule="auto"/>
      </w:pPr>
      <w:r w:rsidRPr="003B41EC">
        <w:t>munkaközösség-vezetői ellenőrzés</w:t>
      </w:r>
    </w:p>
    <w:p w14:paraId="08D4F773" w14:textId="0A12A758" w:rsidR="00343210" w:rsidRPr="003B41EC" w:rsidRDefault="0082440F" w:rsidP="007D6E32">
      <w:pPr>
        <w:pStyle w:val="Felsor1"/>
        <w:numPr>
          <w:ilvl w:val="0"/>
          <w:numId w:val="11"/>
        </w:numPr>
        <w:spacing w:before="0" w:after="0" w:line="240" w:lineRule="auto"/>
      </w:pPr>
      <w:r w:rsidRPr="003B41EC">
        <w:t>egyéb, előre nem látható</w:t>
      </w:r>
    </w:p>
    <w:p w14:paraId="03447342" w14:textId="2BE047DF" w:rsidR="00343210" w:rsidRPr="003B41EC" w:rsidRDefault="00343210" w:rsidP="00B42460">
      <w:pPr>
        <w:spacing w:line="240" w:lineRule="auto"/>
        <w:rPr>
          <w:b/>
        </w:rPr>
      </w:pPr>
      <w:r w:rsidRPr="003B41EC">
        <w:rPr>
          <w:b/>
        </w:rPr>
        <w:t>A be</w:t>
      </w:r>
      <w:r w:rsidR="0082440F" w:rsidRPr="003B41EC">
        <w:rPr>
          <w:b/>
        </w:rPr>
        <w:t xml:space="preserve">lső ellenőrzés célja: </w:t>
      </w:r>
      <w:r w:rsidR="0082440F" w:rsidRPr="003B41EC">
        <w:t>az</w:t>
      </w:r>
      <w:r w:rsidR="00CB5A9D" w:rsidRPr="003B41EC">
        <w:t xml:space="preserve"> oktatás színvonalának biztosítása, fejlesztés</w:t>
      </w:r>
    </w:p>
    <w:p w14:paraId="1839DEB1" w14:textId="588CA0F1" w:rsidR="00343210" w:rsidRPr="003B41EC" w:rsidRDefault="00343210" w:rsidP="00B42460">
      <w:pPr>
        <w:spacing w:line="240" w:lineRule="auto"/>
        <w:rPr>
          <w:i/>
          <w:iCs/>
        </w:rPr>
      </w:pPr>
      <w:r w:rsidRPr="003B41EC">
        <w:rPr>
          <w:b/>
        </w:rPr>
        <w:t>A belső ellenőrzés által végzett értékelések, t</w:t>
      </w:r>
      <w:r w:rsidR="0082440F" w:rsidRPr="003B41EC">
        <w:rPr>
          <w:b/>
        </w:rPr>
        <w:t>apasztalatok felhasználása:</w:t>
      </w:r>
      <w:r w:rsidR="0082440F" w:rsidRPr="003B41EC">
        <w:rPr>
          <w:i/>
          <w:iCs/>
        </w:rPr>
        <w:t xml:space="preserve"> munkatervek, továbbképzési tervek összeállításánál, minőségirányítási rendszer működtetésénél, minősítésnél, értékelésnél. </w:t>
      </w:r>
    </w:p>
    <w:p w14:paraId="6DCB7258" w14:textId="120B31A6" w:rsidR="00E06924" w:rsidRDefault="00365B43" w:rsidP="00B42460">
      <w:pPr>
        <w:spacing w:before="0" w:line="240" w:lineRule="auto"/>
      </w:pPr>
      <w:r w:rsidRPr="003B41EC">
        <w:t xml:space="preserve">Az igazgatóhelyettesek, </w:t>
      </w:r>
      <w:r w:rsidR="00CB5A9D" w:rsidRPr="003B41EC">
        <w:rPr>
          <w:iCs/>
        </w:rPr>
        <w:t>munkaközösség-vezetők és az ellenőrzésre megbízott munkavállalók</w:t>
      </w:r>
      <w:r w:rsidR="00CB5A9D" w:rsidRPr="003B41EC">
        <w:rPr>
          <w:i/>
          <w:iCs/>
        </w:rPr>
        <w:t xml:space="preserve"> </w:t>
      </w:r>
      <w:r w:rsidRPr="003B41EC">
        <w:t xml:space="preserve">elsősorban munkaköri leírásuk, továbbá az igazgató utasítása és a munkatervben </w:t>
      </w:r>
      <w:proofErr w:type="spellStart"/>
      <w:r w:rsidRPr="003B41EC">
        <w:t>megfogalmazottak</w:t>
      </w:r>
      <w:proofErr w:type="spellEnd"/>
      <w:r w:rsidRPr="003B41EC">
        <w:t xml:space="preserve"> szerint vesznek </w:t>
      </w:r>
      <w:r w:rsidR="00CB5A9D" w:rsidRPr="003B41EC">
        <w:t xml:space="preserve">részt </w:t>
      </w:r>
      <w:r w:rsidRPr="003B41EC">
        <w:t>az ellenőrzési feladatokban.</w:t>
      </w:r>
      <w:r w:rsidRPr="00B4745D">
        <w:t xml:space="preserve"> </w:t>
      </w:r>
    </w:p>
    <w:p w14:paraId="07F42CB2" w14:textId="77777777" w:rsidR="00977A56" w:rsidRPr="00541D07" w:rsidRDefault="00977A56" w:rsidP="00B42460">
      <w:pPr>
        <w:spacing w:before="0" w:line="240" w:lineRule="auto"/>
      </w:pPr>
    </w:p>
    <w:p w14:paraId="63FD9CD9" w14:textId="354AE1A0" w:rsidR="00511739" w:rsidRDefault="00FD2E98" w:rsidP="00B42460">
      <w:pPr>
        <w:pStyle w:val="Cmsor1"/>
        <w:spacing w:before="0" w:after="0" w:line="240" w:lineRule="auto"/>
      </w:pPr>
      <w:bookmarkStart w:id="130" w:name="_Toc48058074"/>
      <w:bookmarkStart w:id="131" w:name="_Toc209352007"/>
      <w:r>
        <w:t xml:space="preserve">A </w:t>
      </w:r>
      <w:r w:rsidR="00511739">
        <w:t>belépés és</w:t>
      </w:r>
      <w:r w:rsidR="00511739" w:rsidRPr="00B4745D">
        <w:t xml:space="preserve"> </w:t>
      </w:r>
      <w:r>
        <w:t>benn</w:t>
      </w:r>
      <w:r w:rsidR="00511739" w:rsidRPr="00B4745D">
        <w:t>tartózkodás rendje</w:t>
      </w:r>
      <w:bookmarkEnd w:id="128"/>
      <w:bookmarkEnd w:id="130"/>
      <w:bookmarkEnd w:id="131"/>
    </w:p>
    <w:p w14:paraId="3BAEACF2" w14:textId="77777777" w:rsidR="008F6F40" w:rsidRDefault="008F6F40" w:rsidP="008F6F40">
      <w:pPr>
        <w:pStyle w:val="Default"/>
        <w:jc w:val="both"/>
      </w:pPr>
      <w:bookmarkStart w:id="132" w:name="_Toc466972074"/>
      <w:bookmarkStart w:id="133" w:name="_Toc48058076"/>
    </w:p>
    <w:p w14:paraId="2A6F9032" w14:textId="2B13DE80" w:rsidR="008F6F40" w:rsidRDefault="008F6F40" w:rsidP="00977A56">
      <w:pPr>
        <w:pStyle w:val="Default"/>
        <w:jc w:val="both"/>
        <w:rPr>
          <w:b/>
          <w:bCs/>
        </w:rPr>
      </w:pPr>
      <w:r w:rsidRPr="008F6F40">
        <w:rPr>
          <w:b/>
          <w:bCs/>
        </w:rPr>
        <w:t xml:space="preserve">Az intézmény </w:t>
      </w:r>
      <w:proofErr w:type="spellStart"/>
      <w:r w:rsidRPr="008F6F40">
        <w:rPr>
          <w:b/>
          <w:bCs/>
        </w:rPr>
        <w:t>nyitvatartása</w:t>
      </w:r>
      <w:proofErr w:type="spellEnd"/>
      <w:r w:rsidRPr="008F6F40">
        <w:rPr>
          <w:b/>
          <w:bCs/>
        </w:rPr>
        <w:t>, a belépés és benntartózkodás rendje az intézmény Házirendjében kerül meghatározásra és részletezésre.</w:t>
      </w:r>
    </w:p>
    <w:p w14:paraId="10CED8A4" w14:textId="77777777" w:rsidR="00977A56" w:rsidRPr="008F6F40" w:rsidRDefault="00977A56" w:rsidP="00977A56">
      <w:pPr>
        <w:pStyle w:val="Default"/>
        <w:jc w:val="both"/>
        <w:rPr>
          <w:b/>
          <w:bCs/>
        </w:rPr>
      </w:pPr>
    </w:p>
    <w:p w14:paraId="04D43EC0" w14:textId="6925883E" w:rsidR="00461F53" w:rsidRDefault="00511739" w:rsidP="00977A56">
      <w:pPr>
        <w:pStyle w:val="Cmsor2"/>
        <w:spacing w:before="0" w:after="0" w:line="240" w:lineRule="auto"/>
        <w:ind w:left="715" w:hanging="431"/>
      </w:pPr>
      <w:bookmarkStart w:id="134" w:name="_Toc209352008"/>
      <w:r w:rsidRPr="00B4745D">
        <w:t>Az intézmény létesítményeinek és helyiségeinek használati rendje</w:t>
      </w:r>
      <w:bookmarkEnd w:id="132"/>
      <w:bookmarkEnd w:id="133"/>
      <w:bookmarkEnd w:id="134"/>
      <w:r w:rsidRPr="00B4745D">
        <w:t xml:space="preserve"> </w:t>
      </w:r>
    </w:p>
    <w:p w14:paraId="64160DE6" w14:textId="77777777" w:rsidR="00977A56" w:rsidRDefault="00977A56" w:rsidP="00977A56">
      <w:pPr>
        <w:spacing w:before="0" w:after="0" w:line="240" w:lineRule="auto"/>
        <w:rPr>
          <w:b/>
          <w:bCs/>
        </w:rPr>
      </w:pPr>
    </w:p>
    <w:p w14:paraId="0DBAC84A" w14:textId="73F04864" w:rsidR="008F6F40" w:rsidRDefault="00511739" w:rsidP="00977A56">
      <w:pPr>
        <w:spacing w:before="0" w:after="0" w:line="240" w:lineRule="auto"/>
      </w:pPr>
      <w:r w:rsidRPr="002336EB">
        <w:rPr>
          <w:b/>
          <w:bCs/>
        </w:rPr>
        <w:t>A helyiségek használatának részletes rendjét a Házirend tartalm</w:t>
      </w:r>
      <w:r w:rsidR="007C7F19" w:rsidRPr="002336EB">
        <w:rPr>
          <w:b/>
          <w:bCs/>
        </w:rPr>
        <w:t>azza.</w:t>
      </w:r>
      <w:r w:rsidR="007C7F19">
        <w:t xml:space="preserve"> </w:t>
      </w:r>
    </w:p>
    <w:p w14:paraId="4317DF8C" w14:textId="77777777" w:rsidR="003A5E33" w:rsidRDefault="007C7F19" w:rsidP="00977A56">
      <w:pPr>
        <w:spacing w:before="0" w:after="0" w:line="240" w:lineRule="auto"/>
      </w:pPr>
      <w:r>
        <w:t xml:space="preserve">Az ebben foglaltakat </w:t>
      </w:r>
      <w:r w:rsidR="003A5E33">
        <w:t>a képzésben résztvevőknek és az intézmény minden munkavállalójának</w:t>
      </w:r>
      <w:r w:rsidR="00511739">
        <w:t xml:space="preserve"> </w:t>
      </w:r>
      <w:r w:rsidR="003A5E33">
        <w:t>is be</w:t>
      </w:r>
      <w:r w:rsidR="00511739">
        <w:t xml:space="preserve"> kell tartani</w:t>
      </w:r>
      <w:r w:rsidR="003A5E33">
        <w:t>a</w:t>
      </w:r>
      <w:r w:rsidR="00511739">
        <w:t xml:space="preserve">. </w:t>
      </w:r>
    </w:p>
    <w:p w14:paraId="4CB2184F" w14:textId="513D98B3" w:rsidR="00511739" w:rsidRPr="00B4745D" w:rsidRDefault="00511739" w:rsidP="00977A56">
      <w:pPr>
        <w:spacing w:before="0" w:after="0" w:line="240" w:lineRule="auto"/>
      </w:pPr>
      <w:r>
        <w:t xml:space="preserve">Az </w:t>
      </w:r>
      <w:r w:rsidR="008F6F40">
        <w:t>intézmény</w:t>
      </w:r>
      <w:r>
        <w:t xml:space="preserve"> minden </w:t>
      </w:r>
      <w:r w:rsidR="001348FA">
        <w:t xml:space="preserve">munkavállalója </w:t>
      </w:r>
      <w:r>
        <w:t xml:space="preserve">és </w:t>
      </w:r>
      <w:r w:rsidR="008F6F40">
        <w:t>minden képzésben résztvevő</w:t>
      </w:r>
      <w:r>
        <w:t xml:space="preserve"> felelős</w:t>
      </w:r>
      <w:r w:rsidRPr="00B4745D">
        <w:t>:</w:t>
      </w:r>
    </w:p>
    <w:p w14:paraId="675B69AA" w14:textId="77777777" w:rsidR="00511739" w:rsidRPr="008F1D7E" w:rsidRDefault="00511739" w:rsidP="007D6E32">
      <w:pPr>
        <w:pStyle w:val="Felsor1"/>
        <w:numPr>
          <w:ilvl w:val="0"/>
          <w:numId w:val="11"/>
        </w:numPr>
        <w:spacing w:before="0" w:after="0" w:line="240" w:lineRule="auto"/>
      </w:pPr>
      <w:r w:rsidRPr="008F1D7E">
        <w:t>a tűz- és balesetvédelmi, valamint munkavédelmi szabályok betartásáért,</w:t>
      </w:r>
    </w:p>
    <w:p w14:paraId="38F17CDE" w14:textId="77777777" w:rsidR="00511739" w:rsidRPr="008F1D7E" w:rsidRDefault="00511739" w:rsidP="007D6E32">
      <w:pPr>
        <w:pStyle w:val="Felsor1"/>
        <w:numPr>
          <w:ilvl w:val="0"/>
          <w:numId w:val="11"/>
        </w:numPr>
        <w:spacing w:before="0" w:after="0" w:line="240" w:lineRule="auto"/>
      </w:pPr>
      <w:r w:rsidRPr="008F1D7E">
        <w:t>a közösségi tulajdon védelméért, állapotának megőrzéséért,</w:t>
      </w:r>
    </w:p>
    <w:p w14:paraId="23502FE2" w14:textId="58E299CC" w:rsidR="00511739" w:rsidRPr="008F1D7E" w:rsidRDefault="00511739" w:rsidP="007D6E32">
      <w:pPr>
        <w:pStyle w:val="Felsor1"/>
        <w:numPr>
          <w:ilvl w:val="0"/>
          <w:numId w:val="11"/>
        </w:numPr>
        <w:spacing w:before="0" w:after="0" w:line="240" w:lineRule="auto"/>
      </w:pPr>
      <w:r w:rsidRPr="008F1D7E">
        <w:t xml:space="preserve">az </w:t>
      </w:r>
      <w:r w:rsidR="008F6F40">
        <w:t>intézmény</w:t>
      </w:r>
      <w:r w:rsidRPr="008F1D7E">
        <w:t xml:space="preserve"> rendjének, tisztaságának megőrzéséért,</w:t>
      </w:r>
    </w:p>
    <w:p w14:paraId="30AE58E4" w14:textId="1BCE9283" w:rsidR="002336EB" w:rsidRDefault="00511739" w:rsidP="007D6E32">
      <w:pPr>
        <w:pStyle w:val="Felsor1"/>
        <w:numPr>
          <w:ilvl w:val="0"/>
          <w:numId w:val="11"/>
        </w:numPr>
        <w:spacing w:before="0" w:after="0" w:line="240" w:lineRule="auto"/>
      </w:pPr>
      <w:r w:rsidRPr="008F1D7E">
        <w:t>az energiafelhasználással való takarékoskodásért.</w:t>
      </w:r>
    </w:p>
    <w:p w14:paraId="42C580F2" w14:textId="77777777" w:rsidR="00977A56" w:rsidRPr="00E06924" w:rsidRDefault="00977A56" w:rsidP="00977A56">
      <w:pPr>
        <w:pStyle w:val="Felsor1"/>
        <w:numPr>
          <w:ilvl w:val="0"/>
          <w:numId w:val="0"/>
        </w:numPr>
        <w:spacing w:before="0" w:after="0" w:line="240" w:lineRule="auto"/>
        <w:ind w:left="720"/>
      </w:pPr>
    </w:p>
    <w:p w14:paraId="0D30E6B0" w14:textId="77777777" w:rsidR="00511739" w:rsidRDefault="00511739" w:rsidP="00977A56">
      <w:pPr>
        <w:pStyle w:val="Cmsor2"/>
        <w:spacing w:before="0" w:after="0" w:line="240" w:lineRule="auto"/>
        <w:ind w:left="715" w:hanging="431"/>
      </w:pPr>
      <w:bookmarkStart w:id="135" w:name="_Toc48058077"/>
      <w:bookmarkStart w:id="136" w:name="_Toc209352009"/>
      <w:r>
        <w:t>Az intézmény létesítményeinek bérbeadása</w:t>
      </w:r>
      <w:bookmarkEnd w:id="135"/>
      <w:bookmarkEnd w:id="136"/>
    </w:p>
    <w:p w14:paraId="1699988C" w14:textId="77777777" w:rsidR="00977A56" w:rsidRDefault="00977A56" w:rsidP="00977A56">
      <w:pPr>
        <w:spacing w:before="0" w:after="0" w:line="240" w:lineRule="auto"/>
      </w:pPr>
    </w:p>
    <w:p w14:paraId="77CC9BAD" w14:textId="3817124D" w:rsidR="00A87CDF" w:rsidRDefault="00511739" w:rsidP="00977A56">
      <w:pPr>
        <w:spacing w:before="0" w:after="0" w:line="240" w:lineRule="auto"/>
      </w:pPr>
      <w:r>
        <w:t>A</w:t>
      </w:r>
      <w:r w:rsidRPr="00B4745D">
        <w:t>z intézmén</w:t>
      </w:r>
      <w:r>
        <w:t xml:space="preserve">y átmeneti szabad kapacitását </w:t>
      </w:r>
      <w:r w:rsidRPr="00B4745D">
        <w:t xml:space="preserve">az alaptevékenység sérelme nélkül </w:t>
      </w:r>
      <w:r>
        <w:t xml:space="preserve">kizárólag </w:t>
      </w:r>
      <w:r w:rsidRPr="00B4745D">
        <w:t>a</w:t>
      </w:r>
      <w:r w:rsidR="007C7F19">
        <w:t xml:space="preserve"> </w:t>
      </w:r>
      <w:r w:rsidR="00E86FE3">
        <w:t>Centrum</w:t>
      </w:r>
      <w:r w:rsidR="00A87CDF">
        <w:t xml:space="preserve"> </w:t>
      </w:r>
      <w:r w:rsidRPr="00B4745D">
        <w:t xml:space="preserve">hozzájárulásával jogosult bérbe adni vagy egyéb módon hasznosítani. </w:t>
      </w:r>
      <w:r w:rsidR="007C7F19">
        <w:t xml:space="preserve">A bérleti díjak mértékét a </w:t>
      </w:r>
      <w:r w:rsidR="00E86FE3">
        <w:t>Centrum</w:t>
      </w:r>
      <w:r w:rsidR="00A87CDF">
        <w:t xml:space="preserve"> </w:t>
      </w:r>
      <w:r w:rsidR="00C57DD7">
        <w:t xml:space="preserve">főigazgatója és </w:t>
      </w:r>
      <w:r w:rsidR="00A87CDF">
        <w:t>kancellárja</w:t>
      </w:r>
      <w:r w:rsidR="00C57DD7">
        <w:t xml:space="preserve"> együttesen</w:t>
      </w:r>
      <w:r w:rsidR="007C7F19">
        <w:t xml:space="preserve"> </w:t>
      </w:r>
      <w:r>
        <w:t xml:space="preserve">állapítja meg. A bérlet kizárólag </w:t>
      </w:r>
      <w:r w:rsidR="00A87CDF">
        <w:t xml:space="preserve">bérleti </w:t>
      </w:r>
      <w:r>
        <w:t xml:space="preserve">szerződés útján valósulhat meg. A </w:t>
      </w:r>
      <w:r w:rsidR="00E06924">
        <w:t xml:space="preserve">bérbeadás során az </w:t>
      </w:r>
      <w:r>
        <w:t>oktató munkát</w:t>
      </w:r>
      <w:r w:rsidR="00A87CDF">
        <w:t xml:space="preserve"> zavarni nem lehet</w:t>
      </w:r>
      <w:r>
        <w:t>!</w:t>
      </w:r>
    </w:p>
    <w:p w14:paraId="76B6595B" w14:textId="77777777" w:rsidR="00977A56" w:rsidRPr="00E06924" w:rsidRDefault="00977A56" w:rsidP="00977A56">
      <w:pPr>
        <w:spacing w:before="0" w:after="0" w:line="240" w:lineRule="auto"/>
      </w:pPr>
    </w:p>
    <w:p w14:paraId="0DAE8DCF" w14:textId="38139937" w:rsidR="00017C0F" w:rsidRDefault="00511739" w:rsidP="00977A56">
      <w:pPr>
        <w:pStyle w:val="Cmsor2"/>
        <w:spacing w:before="0" w:after="0" w:line="240" w:lineRule="auto"/>
        <w:ind w:left="715" w:hanging="431"/>
      </w:pPr>
      <w:bookmarkStart w:id="137" w:name="_Toc48058078"/>
      <w:bookmarkStart w:id="138" w:name="_Toc209352010"/>
      <w:r>
        <w:t>Reklámtevékenység az iskolában</w:t>
      </w:r>
      <w:bookmarkEnd w:id="137"/>
      <w:bookmarkEnd w:id="138"/>
    </w:p>
    <w:p w14:paraId="05A91880" w14:textId="77777777" w:rsidR="00977A56" w:rsidRDefault="00977A56" w:rsidP="00977A56">
      <w:pPr>
        <w:spacing w:before="0" w:after="0" w:line="240" w:lineRule="auto"/>
      </w:pPr>
    </w:p>
    <w:p w14:paraId="0642D347" w14:textId="0FB89CFB" w:rsidR="00511739" w:rsidRDefault="00E06924" w:rsidP="00977A56">
      <w:pPr>
        <w:spacing w:before="0" w:after="0" w:line="240" w:lineRule="auto"/>
      </w:pPr>
      <w:r>
        <w:t>Az intézmény területén bármilyen reklámtevékenység kizárólag az igazgató engedélyével valósulhat me</w:t>
      </w:r>
      <w:r w:rsidRPr="00740394">
        <w:t>g. Plakátot, hirdetést a hirdetőtáblákon elhelyezni csak az igazgató által szignózott és a titkárság által pecséttel ellátott formában lehet.</w:t>
      </w:r>
      <w:r w:rsidR="00025A35" w:rsidRPr="00740394">
        <w:t xml:space="preserve"> </w:t>
      </w:r>
    </w:p>
    <w:p w14:paraId="4FCD32F6" w14:textId="77777777" w:rsidR="004D56E2" w:rsidRDefault="004D56E2" w:rsidP="00B42460">
      <w:pPr>
        <w:spacing w:before="0" w:after="0" w:line="240" w:lineRule="auto"/>
      </w:pPr>
    </w:p>
    <w:p w14:paraId="5DABEF96" w14:textId="4C466A36" w:rsidR="00F54871" w:rsidRDefault="004228C4" w:rsidP="00B42460">
      <w:pPr>
        <w:pStyle w:val="Cmsor1"/>
        <w:spacing w:before="0" w:after="0" w:line="240" w:lineRule="auto"/>
      </w:pPr>
      <w:bookmarkStart w:id="139" w:name="_Toc48058079"/>
      <w:bookmarkStart w:id="140" w:name="_Toc209352011"/>
      <w:r w:rsidRPr="00B4745D">
        <w:t>A</w:t>
      </w:r>
      <w:r w:rsidR="004A2648">
        <w:t>z Intézmény irányítása, vezetők közötti munkamegosztás,</w:t>
      </w:r>
      <w:r w:rsidR="00FD2E98">
        <w:t xml:space="preserve"> kapcsolattartás rendje</w:t>
      </w:r>
      <w:bookmarkEnd w:id="139"/>
      <w:bookmarkEnd w:id="140"/>
    </w:p>
    <w:p w14:paraId="603EADC9" w14:textId="77777777" w:rsidR="00977A56" w:rsidRPr="00977A56" w:rsidRDefault="00977A56" w:rsidP="00977A56">
      <w:pPr>
        <w:spacing w:before="0" w:after="0" w:line="240" w:lineRule="auto"/>
      </w:pPr>
    </w:p>
    <w:p w14:paraId="51D35176" w14:textId="7D491708" w:rsidR="00F54871" w:rsidRDefault="00F13A77" w:rsidP="00B42460">
      <w:pPr>
        <w:pStyle w:val="Cmsor2"/>
        <w:spacing w:line="240" w:lineRule="auto"/>
        <w:ind w:left="715" w:hanging="431"/>
      </w:pPr>
      <w:bookmarkStart w:id="141" w:name="_Toc466972039"/>
      <w:bookmarkStart w:id="142" w:name="_Toc48058080"/>
      <w:bookmarkStart w:id="143" w:name="_Toc209352012"/>
      <w:r w:rsidRPr="00B4745D">
        <w:t>A</w:t>
      </w:r>
      <w:bookmarkEnd w:id="141"/>
      <w:r w:rsidR="00511739">
        <w:t xml:space="preserve">z igazgató </w:t>
      </w:r>
      <w:r w:rsidR="00AF79A5">
        <w:t>feladat</w:t>
      </w:r>
      <w:r w:rsidR="002951E6">
        <w:t>ai</w:t>
      </w:r>
      <w:r w:rsidR="00AF79A5">
        <w:t xml:space="preserve"> és felelősségi köre</w:t>
      </w:r>
      <w:bookmarkEnd w:id="142"/>
      <w:bookmarkEnd w:id="143"/>
    </w:p>
    <w:p w14:paraId="7F6C1AB9" w14:textId="3A3C7F3D" w:rsidR="00B35068" w:rsidRDefault="00B35068" w:rsidP="00B42460">
      <w:pPr>
        <w:spacing w:before="0" w:after="0" w:line="240" w:lineRule="auto"/>
        <w:rPr>
          <w:b/>
        </w:rPr>
      </w:pPr>
      <w:bookmarkStart w:id="144" w:name="_Toc7449261"/>
      <w:bookmarkStart w:id="145" w:name="_Toc56164229"/>
      <w:bookmarkStart w:id="146" w:name="_Toc56164616"/>
      <w:bookmarkStart w:id="147" w:name="_Toc57097817"/>
      <w:bookmarkStart w:id="148" w:name="_Toc57109532"/>
      <w:bookmarkStart w:id="149" w:name="_Toc57633508"/>
      <w:bookmarkStart w:id="150" w:name="_Toc57633667"/>
      <w:r w:rsidRPr="00B35068">
        <w:rPr>
          <w:b/>
        </w:rPr>
        <w:t>A szakképző intézményt az igazgató vezeti.</w:t>
      </w:r>
    </w:p>
    <w:p w14:paraId="3DEA208D" w14:textId="77777777" w:rsidR="00B35068" w:rsidRPr="00B35068" w:rsidRDefault="00B35068" w:rsidP="00B42460">
      <w:pPr>
        <w:spacing w:before="0" w:after="0" w:line="240" w:lineRule="auto"/>
        <w:rPr>
          <w:b/>
          <w:bCs/>
        </w:rPr>
      </w:pPr>
    </w:p>
    <w:p w14:paraId="31ECC6F9" w14:textId="76D6A8E5" w:rsidR="00F54871" w:rsidRPr="004D56E2" w:rsidRDefault="00F54871" w:rsidP="00B42460">
      <w:pPr>
        <w:spacing w:before="0" w:after="0" w:line="240" w:lineRule="auto"/>
        <w:rPr>
          <w:b/>
          <w:bCs/>
        </w:rPr>
      </w:pPr>
      <w:r w:rsidRPr="00F54871">
        <w:rPr>
          <w:b/>
          <w:bCs/>
        </w:rPr>
        <w:t>Az</w:t>
      </w:r>
      <w:r>
        <w:rPr>
          <w:b/>
          <w:bCs/>
        </w:rPr>
        <w:t xml:space="preserve"> intézmény</w:t>
      </w:r>
      <w:r w:rsidRPr="00F54871">
        <w:rPr>
          <w:b/>
          <w:bCs/>
        </w:rPr>
        <w:t xml:space="preserve"> igazgató</w:t>
      </w:r>
      <w:bookmarkEnd w:id="144"/>
      <w:bookmarkEnd w:id="145"/>
      <w:bookmarkEnd w:id="146"/>
      <w:bookmarkEnd w:id="147"/>
      <w:bookmarkEnd w:id="148"/>
      <w:bookmarkEnd w:id="149"/>
      <w:bookmarkEnd w:id="150"/>
      <w:r>
        <w:rPr>
          <w:b/>
          <w:bCs/>
        </w:rPr>
        <w:t>jának hatályos alap</w:t>
      </w:r>
      <w:r w:rsidRPr="00F54871">
        <w:rPr>
          <w:b/>
          <w:bCs/>
        </w:rPr>
        <w:t xml:space="preserve"> feladat- hatás</w:t>
      </w:r>
      <w:r>
        <w:rPr>
          <w:b/>
          <w:bCs/>
        </w:rPr>
        <w:t xml:space="preserve">- és felelősségi </w:t>
      </w:r>
      <w:r w:rsidRPr="00F54871">
        <w:rPr>
          <w:b/>
          <w:bCs/>
        </w:rPr>
        <w:t>köré</w:t>
      </w:r>
      <w:r>
        <w:rPr>
          <w:b/>
          <w:bCs/>
        </w:rPr>
        <w:t xml:space="preserve">t a </w:t>
      </w:r>
      <w:r w:rsidR="00E86FE3">
        <w:rPr>
          <w:b/>
          <w:bCs/>
        </w:rPr>
        <w:t>Centrum</w:t>
      </w:r>
      <w:r w:rsidRPr="00F54871">
        <w:rPr>
          <w:b/>
          <w:bCs/>
        </w:rPr>
        <w:t xml:space="preserve"> SZMSZ-</w:t>
      </w:r>
      <w:r>
        <w:rPr>
          <w:b/>
          <w:bCs/>
        </w:rPr>
        <w:t xml:space="preserve">ének </w:t>
      </w:r>
      <w:r w:rsidR="00681123">
        <w:rPr>
          <w:b/>
          <w:bCs/>
        </w:rPr>
        <w:t>„</w:t>
      </w:r>
      <w:r w:rsidR="00681123" w:rsidRPr="00681123">
        <w:rPr>
          <w:b/>
          <w:bCs/>
          <w:i/>
          <w:iCs/>
        </w:rPr>
        <w:t>Az igazgató</w:t>
      </w:r>
      <w:r w:rsidR="00681123">
        <w:rPr>
          <w:b/>
          <w:bCs/>
        </w:rPr>
        <w:t>”</w:t>
      </w:r>
      <w:r>
        <w:rPr>
          <w:b/>
          <w:bCs/>
        </w:rPr>
        <w:t xml:space="preserve"> </w:t>
      </w:r>
      <w:r w:rsidR="00681123">
        <w:rPr>
          <w:b/>
          <w:bCs/>
        </w:rPr>
        <w:t xml:space="preserve">című </w:t>
      </w:r>
      <w:r>
        <w:rPr>
          <w:b/>
          <w:bCs/>
        </w:rPr>
        <w:t xml:space="preserve">pontja tételesen tartalmazza. Az ott meghatározottaktól eltérni nem lehet. Az igazgató napi munkavégzése során az oktatók feletti munkáltatói és humánerőforrás-gazdálkodással összefüggő feladatkörében </w:t>
      </w:r>
      <w:r w:rsidR="00681123">
        <w:rPr>
          <w:b/>
          <w:bCs/>
        </w:rPr>
        <w:t>is eljár, a</w:t>
      </w:r>
      <w:r w:rsidR="003B41EC">
        <w:rPr>
          <w:b/>
          <w:bCs/>
        </w:rPr>
        <w:t xml:space="preserve"> 7</w:t>
      </w:r>
      <w:r w:rsidR="003B41EC" w:rsidRPr="003B41EC">
        <w:rPr>
          <w:b/>
          <w:bCs/>
        </w:rPr>
        <w:t>.</w:t>
      </w:r>
      <w:r w:rsidR="00DA27AB" w:rsidRPr="003B41EC">
        <w:rPr>
          <w:b/>
          <w:bCs/>
          <w:i/>
          <w:iCs/>
        </w:rPr>
        <w:t xml:space="preserve"> sz. melléklet</w:t>
      </w:r>
      <w:r w:rsidR="00681123">
        <w:rPr>
          <w:b/>
          <w:bCs/>
          <w:i/>
          <w:iCs/>
        </w:rPr>
        <w:t>-ben rögzítettek szerint.</w:t>
      </w:r>
    </w:p>
    <w:p w14:paraId="67B34E55" w14:textId="6AF09BE4" w:rsidR="00F54871" w:rsidRDefault="00F54871" w:rsidP="00B42460">
      <w:pPr>
        <w:spacing w:after="0" w:line="240" w:lineRule="auto"/>
      </w:pPr>
      <w:r>
        <w:t xml:space="preserve">Az Igazgató </w:t>
      </w:r>
      <w:r w:rsidRPr="00F54871">
        <w:t xml:space="preserve">ellátja továbbá mindazon feladatokat, amelyeket a </w:t>
      </w:r>
      <w:r w:rsidR="00E86FE3">
        <w:t>Centrum</w:t>
      </w:r>
      <w:r>
        <w:t xml:space="preserve"> </w:t>
      </w:r>
      <w:r w:rsidRPr="00F54871">
        <w:t>SZMSZ</w:t>
      </w:r>
      <w:r>
        <w:t>-e</w:t>
      </w:r>
      <w:r w:rsidRPr="00F54871">
        <w:t xml:space="preserve"> külön nem nevesít, de azt a hatályos szakképzési jogszabályok</w:t>
      </w:r>
      <w:r w:rsidR="009316C9">
        <w:t>, a jelen intézményi SZMSZ</w:t>
      </w:r>
      <w:r w:rsidRPr="00F54871">
        <w:t xml:space="preserve"> vagy egyéb szabályozások (egyéb </w:t>
      </w:r>
      <w:r w:rsidR="00E86FE3">
        <w:t>Centrum</w:t>
      </w:r>
      <w:r w:rsidR="009316C9">
        <w:t xml:space="preserve"> </w:t>
      </w:r>
      <w:r w:rsidRPr="00F54871">
        <w:t xml:space="preserve">vezetői utasítások) feladat- és hatáskörébe utalnak. </w:t>
      </w:r>
    </w:p>
    <w:p w14:paraId="107B49A2" w14:textId="77777777" w:rsidR="00F86992" w:rsidRDefault="00F86992" w:rsidP="00977A56">
      <w:pPr>
        <w:spacing w:before="0" w:after="0" w:line="240" w:lineRule="auto"/>
        <w:rPr>
          <w:b/>
          <w:bCs/>
        </w:rPr>
      </w:pPr>
    </w:p>
    <w:p w14:paraId="27E98217" w14:textId="38FCC150" w:rsidR="00977A56" w:rsidRPr="00F86992" w:rsidRDefault="00F86992" w:rsidP="00977A56">
      <w:pPr>
        <w:spacing w:before="0" w:after="0" w:line="240" w:lineRule="auto"/>
        <w:rPr>
          <w:i/>
          <w:iCs/>
        </w:rPr>
      </w:pPr>
      <w:proofErr w:type="spellStart"/>
      <w:r w:rsidRPr="00F86992">
        <w:rPr>
          <w:i/>
          <w:iCs/>
        </w:rPr>
        <w:t>Szkt</w:t>
      </w:r>
      <w:proofErr w:type="spellEnd"/>
      <w:r w:rsidRPr="00F86992">
        <w:rPr>
          <w:i/>
          <w:iCs/>
        </w:rPr>
        <w:t xml:space="preserve">. 125. § (1) A szakképzési </w:t>
      </w:r>
      <w:r w:rsidR="00E86FE3">
        <w:rPr>
          <w:i/>
          <w:iCs/>
        </w:rPr>
        <w:t>Centrum</w:t>
      </w:r>
      <w:r w:rsidRPr="00F86992">
        <w:rPr>
          <w:i/>
          <w:iCs/>
        </w:rPr>
        <w:t xml:space="preserve"> részeként működő szakképző intézmény igazgatója az igazgató számára jogszabályban meghatározott feladatok közül – a főigazgató irányítása mellett – ellátja mindazokat a feladatokat, amelyeket jogszabály nem utal a főigazgató vagy a kancellár feladat- és hatáskörébe.</w:t>
      </w:r>
    </w:p>
    <w:p w14:paraId="52323E25" w14:textId="77777777" w:rsidR="00F86992" w:rsidRPr="00977A56" w:rsidRDefault="00F86992" w:rsidP="00977A56">
      <w:pPr>
        <w:spacing w:before="0" w:after="0" w:line="240" w:lineRule="auto"/>
        <w:rPr>
          <w:b/>
          <w:bCs/>
        </w:rPr>
      </w:pPr>
    </w:p>
    <w:p w14:paraId="32693F99" w14:textId="4F631A01" w:rsidR="0001297D" w:rsidRPr="00977A56" w:rsidRDefault="0001297D" w:rsidP="00977A56">
      <w:pPr>
        <w:spacing w:before="0" w:after="0" w:line="240" w:lineRule="auto"/>
        <w:rPr>
          <w:b/>
        </w:rPr>
      </w:pPr>
      <w:r w:rsidRPr="00977A56">
        <w:rPr>
          <w:b/>
        </w:rPr>
        <w:t>Az igazgató felelős különösen a következőkért:</w:t>
      </w:r>
    </w:p>
    <w:p w14:paraId="249CB498" w14:textId="77777777" w:rsidR="0001297D" w:rsidRPr="00B4745D" w:rsidRDefault="0001297D" w:rsidP="007D6E32">
      <w:pPr>
        <w:pStyle w:val="Felsor1"/>
        <w:numPr>
          <w:ilvl w:val="0"/>
          <w:numId w:val="11"/>
        </w:numPr>
        <w:spacing w:before="0" w:after="0" w:line="240" w:lineRule="auto"/>
      </w:pPr>
      <w:r w:rsidRPr="00B4745D">
        <w:t>az intézmény szak</w:t>
      </w:r>
      <w:r>
        <w:t>szerű és törvényes működéséért,</w:t>
      </w:r>
    </w:p>
    <w:p w14:paraId="2AC8DE2C" w14:textId="77777777" w:rsidR="0001297D" w:rsidRPr="00B4745D" w:rsidRDefault="0001297D" w:rsidP="007D6E32">
      <w:pPr>
        <w:pStyle w:val="Felsor1"/>
        <w:numPr>
          <w:ilvl w:val="0"/>
          <w:numId w:val="11"/>
        </w:numPr>
        <w:spacing w:before="0" w:after="0" w:line="240" w:lineRule="auto"/>
      </w:pPr>
      <w:r w:rsidRPr="00B4745D">
        <w:t>a takarékos</w:t>
      </w:r>
      <w:r>
        <w:t xml:space="preserve"> pénzeszköz felhasználásért,</w:t>
      </w:r>
    </w:p>
    <w:p w14:paraId="56D5EB65" w14:textId="59651EE7" w:rsidR="0001297D" w:rsidRPr="00B4745D" w:rsidRDefault="0001297D" w:rsidP="007D6E32">
      <w:pPr>
        <w:pStyle w:val="Felsor1"/>
        <w:numPr>
          <w:ilvl w:val="0"/>
          <w:numId w:val="11"/>
        </w:numPr>
        <w:spacing w:before="0" w:after="0" w:line="240" w:lineRule="auto"/>
      </w:pPr>
      <w:r w:rsidRPr="00B4745D">
        <w:t>A munkavállalók foglalkoz</w:t>
      </w:r>
      <w:r>
        <w:t xml:space="preserve">tatásának jogszerűségére </w:t>
      </w:r>
      <w:r w:rsidRPr="00B4745D">
        <w:t xml:space="preserve">és munkakörülményeire vonatkozó kérdések tekintetében jogkörét </w:t>
      </w:r>
      <w:r>
        <w:t xml:space="preserve">a </w:t>
      </w:r>
      <w:r w:rsidRPr="00B4745D">
        <w:t>jogszabály</w:t>
      </w:r>
      <w:r>
        <w:t>ok</w:t>
      </w:r>
      <w:r w:rsidRPr="00B4745D">
        <w:t>nak</w:t>
      </w:r>
      <w:r>
        <w:t xml:space="preserve"> és a </w:t>
      </w:r>
      <w:r w:rsidR="00E86FE3">
        <w:t>Centrum</w:t>
      </w:r>
      <w:r>
        <w:t xml:space="preserve"> utasításainak</w:t>
      </w:r>
      <w:r w:rsidRPr="00B4745D">
        <w:t xml:space="preserve"> megfelelő</w:t>
      </w:r>
      <w:r>
        <w:t>en látja el.</w:t>
      </w:r>
      <w:r w:rsidRPr="00B4745D">
        <w:t xml:space="preserve"> </w:t>
      </w:r>
    </w:p>
    <w:p w14:paraId="67B473CE" w14:textId="05AE2F77" w:rsidR="0001297D" w:rsidRPr="00B4745D" w:rsidRDefault="0001297D" w:rsidP="007D6E32">
      <w:pPr>
        <w:pStyle w:val="Felsor1"/>
        <w:numPr>
          <w:ilvl w:val="0"/>
          <w:numId w:val="11"/>
        </w:numPr>
        <w:spacing w:before="0" w:after="0" w:line="240" w:lineRule="auto"/>
      </w:pPr>
      <w:r>
        <w:t xml:space="preserve">Az </w:t>
      </w:r>
      <w:r w:rsidRPr="00B4745D">
        <w:t>o</w:t>
      </w:r>
      <w:r>
        <w:t xml:space="preserve">ktatási intézmény igazgatója felel </w:t>
      </w:r>
      <w:r w:rsidRPr="00B4745D">
        <w:t>a</w:t>
      </w:r>
      <w:r>
        <w:t>z oktatói</w:t>
      </w:r>
      <w:r w:rsidRPr="00B4745D">
        <w:t xml:space="preserve"> munkáért, az intézmény belső ellenőrzési rendszerének működtetéséért, a gyermek- és ifjúságvédelmi feladatok megszervezés</w:t>
      </w:r>
      <w:r>
        <w:t>éért és ellátásáért, az</w:t>
      </w:r>
      <w:r w:rsidRPr="00B4745D">
        <w:t xml:space="preserve"> oktató munka egészséges és biztonságos feltételeinek megteremtéséért, a tanulóbalesetek megelőzéséért, </w:t>
      </w:r>
      <w:r w:rsidR="00287E63">
        <w:t>a</w:t>
      </w:r>
      <w:r w:rsidRPr="00B4745D">
        <w:t xml:space="preserve"> tanulók rendszeres egészségügyi vizsgálatának megszervezéséért. </w:t>
      </w:r>
    </w:p>
    <w:p w14:paraId="54C52F9C" w14:textId="77777777" w:rsidR="00681123" w:rsidRPr="00977A56" w:rsidRDefault="00681123" w:rsidP="00977A56">
      <w:pPr>
        <w:spacing w:before="0" w:after="0" w:line="240" w:lineRule="auto"/>
        <w:rPr>
          <w:b/>
          <w:bCs/>
        </w:rPr>
      </w:pPr>
    </w:p>
    <w:p w14:paraId="189241D9" w14:textId="7BB7C9C9" w:rsidR="00F54871" w:rsidRDefault="009316C9" w:rsidP="00B42460">
      <w:pPr>
        <w:spacing w:before="0" w:line="240" w:lineRule="auto"/>
      </w:pPr>
      <w:r w:rsidRPr="00DA27AB">
        <w:t xml:space="preserve">Az igazgatót távollétében, akadályoztatása esetén, vagy ha az igazgatói munkakör nincs betöltve </w:t>
      </w:r>
      <w:r>
        <w:t>a jelen szabályozásban</w:t>
      </w:r>
      <w:r w:rsidRPr="00DA27AB">
        <w:t xml:space="preserve"> megjelölt igazgatóhelyettes helyettesíti.</w:t>
      </w:r>
    </w:p>
    <w:p w14:paraId="34D4A512" w14:textId="504D6DFF" w:rsidR="00977A56" w:rsidRDefault="00977A56" w:rsidP="00977A56">
      <w:pPr>
        <w:spacing w:before="0" w:after="0" w:line="240" w:lineRule="auto"/>
        <w:rPr>
          <w:b/>
          <w:bCs/>
        </w:rPr>
      </w:pPr>
    </w:p>
    <w:p w14:paraId="4581A3A2" w14:textId="196F4915" w:rsidR="00541EC2" w:rsidRDefault="00541EC2" w:rsidP="00977A56">
      <w:pPr>
        <w:spacing w:before="0" w:after="0" w:line="240" w:lineRule="auto"/>
        <w:rPr>
          <w:b/>
          <w:bCs/>
        </w:rPr>
      </w:pPr>
    </w:p>
    <w:p w14:paraId="5D536C31" w14:textId="0A9F1040" w:rsidR="00541EC2" w:rsidRDefault="00541EC2" w:rsidP="00977A56">
      <w:pPr>
        <w:spacing w:before="0" w:after="0" w:line="240" w:lineRule="auto"/>
        <w:rPr>
          <w:b/>
          <w:bCs/>
        </w:rPr>
      </w:pPr>
    </w:p>
    <w:p w14:paraId="133F291D" w14:textId="3BD4383D" w:rsidR="00541EC2" w:rsidRDefault="00541EC2" w:rsidP="00977A56">
      <w:pPr>
        <w:spacing w:before="0" w:after="0" w:line="240" w:lineRule="auto"/>
        <w:rPr>
          <w:b/>
          <w:bCs/>
        </w:rPr>
      </w:pPr>
    </w:p>
    <w:p w14:paraId="577E5D44" w14:textId="77777777" w:rsidR="00541EC2" w:rsidRPr="00977A56" w:rsidRDefault="00541EC2" w:rsidP="00977A56">
      <w:pPr>
        <w:spacing w:before="0" w:after="0" w:line="240" w:lineRule="auto"/>
        <w:rPr>
          <w:b/>
          <w:bCs/>
        </w:rPr>
      </w:pPr>
    </w:p>
    <w:p w14:paraId="6C62A715" w14:textId="14D9B34C" w:rsidR="00F54871" w:rsidRDefault="00F14D63" w:rsidP="00B42460">
      <w:pPr>
        <w:pStyle w:val="Cmsor2"/>
        <w:spacing w:line="240" w:lineRule="auto"/>
        <w:ind w:left="715" w:hanging="431"/>
      </w:pPr>
      <w:bookmarkStart w:id="151" w:name="_Toc526086318"/>
      <w:bookmarkStart w:id="152" w:name="_Toc526086416"/>
      <w:bookmarkStart w:id="153" w:name="_Toc526086514"/>
      <w:bookmarkStart w:id="154" w:name="_Toc526087658"/>
      <w:bookmarkStart w:id="155" w:name="_Toc526092746"/>
      <w:bookmarkStart w:id="156" w:name="_Toc526093653"/>
      <w:bookmarkStart w:id="157" w:name="_Toc526093789"/>
      <w:bookmarkStart w:id="158" w:name="_Toc526093888"/>
      <w:bookmarkStart w:id="159" w:name="_Toc526093987"/>
      <w:bookmarkStart w:id="160" w:name="_Toc526086319"/>
      <w:bookmarkStart w:id="161" w:name="_Toc526086417"/>
      <w:bookmarkStart w:id="162" w:name="_Toc526086515"/>
      <w:bookmarkStart w:id="163" w:name="_Toc526087659"/>
      <w:bookmarkStart w:id="164" w:name="_Toc526092747"/>
      <w:bookmarkStart w:id="165" w:name="_Toc526093654"/>
      <w:bookmarkStart w:id="166" w:name="_Toc526093790"/>
      <w:bookmarkStart w:id="167" w:name="_Toc526093889"/>
      <w:bookmarkStart w:id="168" w:name="_Toc526093988"/>
      <w:bookmarkStart w:id="169" w:name="_Toc526086320"/>
      <w:bookmarkStart w:id="170" w:name="_Toc526086418"/>
      <w:bookmarkStart w:id="171" w:name="_Toc526086516"/>
      <w:bookmarkStart w:id="172" w:name="_Toc526087660"/>
      <w:bookmarkStart w:id="173" w:name="_Toc526092748"/>
      <w:bookmarkStart w:id="174" w:name="_Toc526093655"/>
      <w:bookmarkStart w:id="175" w:name="_Toc526093791"/>
      <w:bookmarkStart w:id="176" w:name="_Toc526093890"/>
      <w:bookmarkStart w:id="177" w:name="_Toc526093989"/>
      <w:bookmarkStart w:id="178" w:name="_Toc526086321"/>
      <w:bookmarkStart w:id="179" w:name="_Toc526086419"/>
      <w:bookmarkStart w:id="180" w:name="_Toc526086517"/>
      <w:bookmarkStart w:id="181" w:name="_Toc526087661"/>
      <w:bookmarkStart w:id="182" w:name="_Toc526092749"/>
      <w:bookmarkStart w:id="183" w:name="_Toc526093656"/>
      <w:bookmarkStart w:id="184" w:name="_Toc526093792"/>
      <w:bookmarkStart w:id="185" w:name="_Toc526093891"/>
      <w:bookmarkStart w:id="186" w:name="_Toc526093990"/>
      <w:bookmarkStart w:id="187" w:name="_Toc526086322"/>
      <w:bookmarkStart w:id="188" w:name="_Toc526086420"/>
      <w:bookmarkStart w:id="189" w:name="_Toc526086518"/>
      <w:bookmarkStart w:id="190" w:name="_Toc526087662"/>
      <w:bookmarkStart w:id="191" w:name="_Toc526092750"/>
      <w:bookmarkStart w:id="192" w:name="_Toc526093657"/>
      <w:bookmarkStart w:id="193" w:name="_Toc526093793"/>
      <w:bookmarkStart w:id="194" w:name="_Toc526093892"/>
      <w:bookmarkStart w:id="195" w:name="_Toc526093991"/>
      <w:bookmarkStart w:id="196" w:name="_Toc526086323"/>
      <w:bookmarkStart w:id="197" w:name="_Toc526086421"/>
      <w:bookmarkStart w:id="198" w:name="_Toc526086519"/>
      <w:bookmarkStart w:id="199" w:name="_Toc526087663"/>
      <w:bookmarkStart w:id="200" w:name="_Toc526092751"/>
      <w:bookmarkStart w:id="201" w:name="_Toc526093658"/>
      <w:bookmarkStart w:id="202" w:name="_Toc526093794"/>
      <w:bookmarkStart w:id="203" w:name="_Toc526093893"/>
      <w:bookmarkStart w:id="204" w:name="_Toc526093992"/>
      <w:bookmarkStart w:id="205" w:name="_Toc526086324"/>
      <w:bookmarkStart w:id="206" w:name="_Toc526086422"/>
      <w:bookmarkStart w:id="207" w:name="_Toc526086520"/>
      <w:bookmarkStart w:id="208" w:name="_Toc526087664"/>
      <w:bookmarkStart w:id="209" w:name="_Toc526092752"/>
      <w:bookmarkStart w:id="210" w:name="_Toc526093659"/>
      <w:bookmarkStart w:id="211" w:name="_Toc526093795"/>
      <w:bookmarkStart w:id="212" w:name="_Toc526093894"/>
      <w:bookmarkStart w:id="213" w:name="_Toc526093993"/>
      <w:bookmarkStart w:id="214" w:name="_Toc466972042"/>
      <w:bookmarkStart w:id="215" w:name="_Toc48058081"/>
      <w:bookmarkStart w:id="216" w:name="_Toc209352013"/>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t>Az igazgató</w:t>
      </w:r>
      <w:r w:rsidR="00F13A77" w:rsidRPr="00B4745D">
        <w:t xml:space="preserve"> közvetlen munkatársai</w:t>
      </w:r>
      <w:bookmarkEnd w:id="214"/>
      <w:r w:rsidR="00A25074">
        <w:t>, az intézményvezetés</w:t>
      </w:r>
      <w:bookmarkEnd w:id="215"/>
      <w:bookmarkEnd w:id="216"/>
    </w:p>
    <w:p w14:paraId="47332739" w14:textId="77777777" w:rsidR="00977A56" w:rsidRDefault="00977A56" w:rsidP="00B42460">
      <w:pPr>
        <w:spacing w:before="0" w:after="0" w:line="240" w:lineRule="auto"/>
      </w:pPr>
    </w:p>
    <w:p w14:paraId="744933E3" w14:textId="55876B7B" w:rsidR="00032AC2" w:rsidRDefault="00F13A77" w:rsidP="00B42460">
      <w:pPr>
        <w:spacing w:before="0" w:after="0" w:line="240" w:lineRule="auto"/>
      </w:pPr>
      <w:r w:rsidRPr="00B4745D">
        <w:t xml:space="preserve">Az </w:t>
      </w:r>
      <w:r w:rsidR="00F14D63">
        <w:t>igazgató a</w:t>
      </w:r>
      <w:r w:rsidR="00B636DC" w:rsidRPr="00B4745D">
        <w:t xml:space="preserve"> </w:t>
      </w:r>
      <w:r w:rsidRPr="00B4745D">
        <w:t xml:space="preserve">feladatait </w:t>
      </w:r>
      <w:r w:rsidRPr="00B4745D">
        <w:rPr>
          <w:b/>
        </w:rPr>
        <w:t>közvetlen munkatársai</w:t>
      </w:r>
      <w:r w:rsidRPr="00B4745D">
        <w:t xml:space="preserve"> közreműködésével látja el. </w:t>
      </w:r>
    </w:p>
    <w:p w14:paraId="602C918A" w14:textId="6E4F67A0" w:rsidR="00A53506" w:rsidRPr="0046197C" w:rsidRDefault="00A53506" w:rsidP="0046197C">
      <w:pPr>
        <w:rPr>
          <w:b/>
        </w:rPr>
      </w:pPr>
      <w:bookmarkStart w:id="217" w:name="_Toc57633510"/>
      <w:bookmarkStart w:id="218" w:name="_Toc57633669"/>
      <w:bookmarkStart w:id="219" w:name="_Toc157083498"/>
      <w:bookmarkStart w:id="220" w:name="_Toc157454463"/>
      <w:bookmarkStart w:id="221" w:name="_Toc157456219"/>
      <w:bookmarkStart w:id="222" w:name="_Toc157456880"/>
      <w:bookmarkStart w:id="223" w:name="_Toc157510454"/>
      <w:bookmarkStart w:id="224" w:name="_Toc182905380"/>
      <w:r w:rsidRPr="0046197C">
        <w:rPr>
          <w:b/>
        </w:rPr>
        <w:t>Az igazgatóhelyettes</w:t>
      </w:r>
      <w:bookmarkEnd w:id="217"/>
      <w:bookmarkEnd w:id="218"/>
      <w:r w:rsidR="00E75468" w:rsidRPr="0046197C">
        <w:rPr>
          <w:b/>
        </w:rPr>
        <w:t>ek</w:t>
      </w:r>
      <w:bookmarkEnd w:id="219"/>
      <w:bookmarkEnd w:id="220"/>
      <w:bookmarkEnd w:id="221"/>
      <w:bookmarkEnd w:id="222"/>
      <w:bookmarkEnd w:id="223"/>
      <w:bookmarkEnd w:id="224"/>
    </w:p>
    <w:p w14:paraId="035EFF71" w14:textId="66815589" w:rsidR="003A1A38" w:rsidRDefault="00971DC6" w:rsidP="003A1A38">
      <w:pPr>
        <w:spacing w:before="0" w:after="0" w:line="240" w:lineRule="auto"/>
      </w:pPr>
      <w:r w:rsidRPr="00E0092E">
        <w:t>Az igazgató feladatai ellátásának segítésére és helyettesítésére igazgatóhelyettes</w:t>
      </w:r>
      <w:r w:rsidR="007942F4">
        <w:t>(</w:t>
      </w:r>
      <w:proofErr w:type="spellStart"/>
      <w:r w:rsidR="007942F4">
        <w:t>ek</w:t>
      </w:r>
      <w:proofErr w:type="spellEnd"/>
      <w:r w:rsidR="007942F4">
        <w:t>)</w:t>
      </w:r>
      <w:r w:rsidRPr="00E0092E">
        <w:t xml:space="preserve"> bíz meg.</w:t>
      </w:r>
      <w:r>
        <w:t xml:space="preserve"> </w:t>
      </w:r>
    </w:p>
    <w:p w14:paraId="34F6525E" w14:textId="2CC9A01F" w:rsidR="00E75468" w:rsidRDefault="00971DC6" w:rsidP="003A1A38">
      <w:pPr>
        <w:spacing w:before="0" w:after="0" w:line="240" w:lineRule="auto"/>
      </w:pPr>
      <w:r w:rsidRPr="00E0092E">
        <w:lastRenderedPageBreak/>
        <w:t>Az igazgatóhelyettest az igazgató</w:t>
      </w:r>
      <w:r w:rsidR="00E75468">
        <w:t xml:space="preserve"> </w:t>
      </w:r>
      <w:r w:rsidRPr="00E0092E">
        <w:t xml:space="preserve">egyetértésével </w:t>
      </w:r>
      <w:r w:rsidR="00E75468" w:rsidRPr="00E0092E">
        <w:t xml:space="preserve">a főigazgató </w:t>
      </w:r>
      <w:r w:rsidRPr="00E0092E">
        <w:t>bízza meg</w:t>
      </w:r>
      <w:r w:rsidR="004361F0">
        <w:t xml:space="preserve">. </w:t>
      </w:r>
      <w:r w:rsidRPr="00A53506">
        <w:t>Az igazgatóhelyettes felett a munkáltatói jogkört - az igazgatóhelyettesi megbízás és annak visszavonása kivételével - az igazgató gyakorolja.</w:t>
      </w:r>
    </w:p>
    <w:p w14:paraId="3439E949" w14:textId="77777777" w:rsidR="003A1A38" w:rsidRDefault="003A1A38" w:rsidP="003A1A38">
      <w:pPr>
        <w:spacing w:before="0" w:after="0" w:line="240" w:lineRule="auto"/>
      </w:pPr>
    </w:p>
    <w:p w14:paraId="6EA61AC3" w14:textId="0C603C6C" w:rsidR="00F86992" w:rsidRPr="00F86992" w:rsidRDefault="00F86992" w:rsidP="003A1A38">
      <w:pPr>
        <w:spacing w:before="0" w:after="0" w:line="240" w:lineRule="auto"/>
        <w:rPr>
          <w:i/>
          <w:iCs/>
        </w:rPr>
      </w:pPr>
      <w:proofErr w:type="spellStart"/>
      <w:r w:rsidRPr="00F86992">
        <w:rPr>
          <w:i/>
          <w:iCs/>
        </w:rPr>
        <w:t>Szkt</w:t>
      </w:r>
      <w:proofErr w:type="spellEnd"/>
      <w:r w:rsidRPr="00F86992">
        <w:rPr>
          <w:i/>
          <w:iCs/>
        </w:rPr>
        <w:t xml:space="preserve">. 46.§. (4) … Az igazgatóhelyettest az igazgató a fenntartó – a szakképzési </w:t>
      </w:r>
      <w:r w:rsidR="00E86FE3">
        <w:rPr>
          <w:i/>
          <w:iCs/>
        </w:rPr>
        <w:t>Centrum</w:t>
      </w:r>
      <w:r w:rsidRPr="00F86992">
        <w:rPr>
          <w:i/>
          <w:iCs/>
        </w:rPr>
        <w:t xml:space="preserve"> részeként működő szakképző intézmény esetében a főigazgató az igazgató – egyetértésével bízza meg.</w:t>
      </w:r>
    </w:p>
    <w:p w14:paraId="064DA545" w14:textId="77777777" w:rsidR="00F86992" w:rsidRDefault="00F86992" w:rsidP="003A1A38">
      <w:pPr>
        <w:spacing w:before="0" w:after="0" w:line="240" w:lineRule="auto"/>
      </w:pPr>
    </w:p>
    <w:p w14:paraId="2038233B" w14:textId="416AAB49" w:rsidR="00A53506" w:rsidRPr="00E75468" w:rsidRDefault="00A53506" w:rsidP="003A1A38">
      <w:pPr>
        <w:spacing w:before="0" w:after="0" w:line="240" w:lineRule="auto"/>
      </w:pPr>
      <w:r w:rsidRPr="00A53506">
        <w:t xml:space="preserve">Az igazgatóhelyettes az igazgatót </w:t>
      </w:r>
      <w:r w:rsidR="007942F4">
        <w:t xml:space="preserve">tartós </w:t>
      </w:r>
      <w:r w:rsidRPr="00A53506">
        <w:t xml:space="preserve">akadályoztatás esetén </w:t>
      </w:r>
      <w:r>
        <w:t>a jelen SZMSZ-ben</w:t>
      </w:r>
      <w:r w:rsidRPr="00A53506">
        <w:t xml:space="preserve"> meghatározott módon, teljes jogkörrel és felelősséggel helyettesíti, ellenőrzi az igazgató utasításainak végrehajtását, az igazgató utasítása szerint intézkedik az intézmény mindennapi életében előforduló ügyekben</w:t>
      </w:r>
      <w:r w:rsidR="00971DC6">
        <w:t xml:space="preserve">. </w:t>
      </w:r>
      <w:r w:rsidRPr="00B4745D">
        <w:t>Az igazgatóhelyettes</w:t>
      </w:r>
      <w:r w:rsidR="00910C9A">
        <w:t>(</w:t>
      </w:r>
      <w:proofErr w:type="spellStart"/>
      <w:r w:rsidRPr="00B4745D">
        <w:t>ek</w:t>
      </w:r>
      <w:proofErr w:type="spellEnd"/>
      <w:r w:rsidR="00910C9A">
        <w:t>)</w:t>
      </w:r>
      <w:r w:rsidRPr="00B4745D">
        <w:t xml:space="preserve"> feladat- és hatásköre, valamint egyéni felelőssége mindazon területekre kiterjed, amelyet </w:t>
      </w:r>
      <w:r w:rsidR="00910C9A">
        <w:t xml:space="preserve">jelen dokumentum és a </w:t>
      </w:r>
      <w:r w:rsidRPr="00B4745D">
        <w:t xml:space="preserve">munkaköri leírásuk tartalmaz. </w:t>
      </w:r>
    </w:p>
    <w:p w14:paraId="11F34838" w14:textId="77777777" w:rsidR="003A1A38" w:rsidRDefault="003A1A38" w:rsidP="003A1A38">
      <w:pPr>
        <w:spacing w:before="0" w:after="0" w:line="240" w:lineRule="auto"/>
      </w:pPr>
    </w:p>
    <w:p w14:paraId="53215172" w14:textId="2CB76039" w:rsidR="00E75468" w:rsidRDefault="00E75468" w:rsidP="003A1A38">
      <w:pPr>
        <w:spacing w:before="0" w:after="0" w:line="240" w:lineRule="auto"/>
      </w:pPr>
      <w:r>
        <w:t>Az igazgatóhelyettesek személyesen az igazgatónak</w:t>
      </w:r>
      <w:r w:rsidRPr="00B4745D">
        <w:t xml:space="preserve"> tartoznak közvetlen felelősséggel és beszámolási kötelezettséggel. </w:t>
      </w:r>
    </w:p>
    <w:p w14:paraId="4FFB417C" w14:textId="77777777" w:rsidR="003A1A38" w:rsidRPr="003A1A38" w:rsidRDefault="003A1A38" w:rsidP="003A1A38">
      <w:pPr>
        <w:spacing w:before="0" w:after="0" w:line="240" w:lineRule="auto"/>
        <w:rPr>
          <w:b/>
          <w:bCs/>
        </w:rPr>
      </w:pPr>
    </w:p>
    <w:p w14:paraId="6C52FC90" w14:textId="7B740EB2" w:rsidR="003A1A38" w:rsidRDefault="00E75468" w:rsidP="003A1A38">
      <w:pPr>
        <w:spacing w:before="0" w:after="0" w:line="240" w:lineRule="auto"/>
      </w:pPr>
      <w:r w:rsidRPr="00B4745D">
        <w:t>Igazgatóhelyettesi megbízást az intézmény határozat</w:t>
      </w:r>
      <w:r>
        <w:t>lan időre alkalmazott oktatója</w:t>
      </w:r>
      <w:r w:rsidRPr="00B4745D">
        <w:t xml:space="preserve"> kaphat, a megbízás </w:t>
      </w:r>
      <w:r>
        <w:t xml:space="preserve">határozott </w:t>
      </w:r>
      <w:r w:rsidRPr="00B4745D">
        <w:t xml:space="preserve">időre szól. Az igazgatóhelyettesek feladat- és hatásköre, valamint egyéni felelőssége mindazon területekre kiterjed, amelyet </w:t>
      </w:r>
      <w:r w:rsidR="00F86992">
        <w:t xml:space="preserve">a vezetői feladatellátásra vonatkozó </w:t>
      </w:r>
      <w:r w:rsidRPr="00B4745D">
        <w:t>munkaköri leírásuk tartalmaz.</w:t>
      </w:r>
    </w:p>
    <w:p w14:paraId="02D58452" w14:textId="750C1A1F" w:rsidR="00E0092E" w:rsidRPr="003A1A38" w:rsidRDefault="00E75468" w:rsidP="003A1A38">
      <w:pPr>
        <w:spacing w:before="0" w:after="0" w:line="240" w:lineRule="auto"/>
        <w:rPr>
          <w:b/>
          <w:bCs/>
        </w:rPr>
      </w:pPr>
      <w:r w:rsidRPr="003A1A38">
        <w:rPr>
          <w:b/>
          <w:bCs/>
        </w:rPr>
        <w:t xml:space="preserve">  </w:t>
      </w:r>
    </w:p>
    <w:p w14:paraId="22E73B9E" w14:textId="7A4E0B20" w:rsidR="00910C9A" w:rsidRPr="0046197C" w:rsidRDefault="00F13A77" w:rsidP="0046197C">
      <w:pPr>
        <w:rPr>
          <w:b/>
        </w:rPr>
      </w:pPr>
      <w:bookmarkStart w:id="225" w:name="_Toc157083499"/>
      <w:bookmarkStart w:id="226" w:name="_Toc157454464"/>
      <w:bookmarkStart w:id="227" w:name="_Toc157456220"/>
      <w:bookmarkStart w:id="228" w:name="_Toc157456881"/>
      <w:bookmarkStart w:id="229" w:name="_Toc157510455"/>
      <w:bookmarkStart w:id="230" w:name="_Toc182905381"/>
      <w:r w:rsidRPr="0046197C">
        <w:rPr>
          <w:b/>
        </w:rPr>
        <w:t xml:space="preserve">Az </w:t>
      </w:r>
      <w:r w:rsidR="00F14D63" w:rsidRPr="0046197C">
        <w:rPr>
          <w:b/>
        </w:rPr>
        <w:t>igazgató</w:t>
      </w:r>
      <w:r w:rsidRPr="0046197C">
        <w:rPr>
          <w:b/>
        </w:rPr>
        <w:t xml:space="preserve"> </w:t>
      </w:r>
      <w:r w:rsidR="001C5A2E" w:rsidRPr="0046197C">
        <w:rPr>
          <w:b/>
        </w:rPr>
        <w:t xml:space="preserve">további </w:t>
      </w:r>
      <w:r w:rsidRPr="0046197C">
        <w:rPr>
          <w:b/>
        </w:rPr>
        <w:t>közvetlen</w:t>
      </w:r>
      <w:r w:rsidR="001C5A2E" w:rsidRPr="0046197C">
        <w:rPr>
          <w:b/>
        </w:rPr>
        <w:t xml:space="preserve"> </w:t>
      </w:r>
      <w:r w:rsidR="008C5439" w:rsidRPr="0046197C">
        <w:rPr>
          <w:b/>
        </w:rPr>
        <w:t xml:space="preserve">vezető </w:t>
      </w:r>
      <w:r w:rsidRPr="0046197C">
        <w:rPr>
          <w:b/>
        </w:rPr>
        <w:t>munkatársai</w:t>
      </w:r>
      <w:bookmarkEnd w:id="225"/>
      <w:bookmarkEnd w:id="226"/>
      <w:bookmarkEnd w:id="227"/>
      <w:bookmarkEnd w:id="228"/>
      <w:bookmarkEnd w:id="229"/>
      <w:bookmarkEnd w:id="230"/>
    </w:p>
    <w:p w14:paraId="089250F4" w14:textId="77777777" w:rsidR="00F37889" w:rsidRPr="003A1A38" w:rsidRDefault="00F37889" w:rsidP="00F37889">
      <w:pPr>
        <w:spacing w:before="0" w:after="0" w:line="240" w:lineRule="auto"/>
        <w:rPr>
          <w:b/>
          <w:bCs/>
        </w:rPr>
      </w:pPr>
    </w:p>
    <w:p w14:paraId="7038450E" w14:textId="2584A631" w:rsidR="00F37889" w:rsidRPr="00DD70D3" w:rsidRDefault="00F37889" w:rsidP="00F37889">
      <w:pPr>
        <w:spacing w:before="0" w:after="0" w:line="240" w:lineRule="auto"/>
        <w:rPr>
          <w:i/>
        </w:rPr>
      </w:pPr>
      <w:r>
        <w:t>Az igazgató további közvetlen</w:t>
      </w:r>
      <w:r w:rsidR="00470BB8">
        <w:t>, nem oktatói</w:t>
      </w:r>
      <w:r>
        <w:t xml:space="preserve"> egyéb munkakört betöltő munkatársai: </w:t>
      </w:r>
    </w:p>
    <w:p w14:paraId="39BE0E91" w14:textId="77777777" w:rsidR="00F37889" w:rsidRDefault="00F37889" w:rsidP="007D6E32">
      <w:pPr>
        <w:pStyle w:val="Felsor1"/>
        <w:numPr>
          <w:ilvl w:val="0"/>
          <w:numId w:val="11"/>
        </w:numPr>
        <w:spacing w:before="0" w:after="0" w:line="240" w:lineRule="auto"/>
      </w:pPr>
      <w:r>
        <w:t>munkaügyi előadó</w:t>
      </w:r>
    </w:p>
    <w:p w14:paraId="4B419A7B" w14:textId="77777777" w:rsidR="00F37889" w:rsidRDefault="00F37889" w:rsidP="007D6E32">
      <w:pPr>
        <w:pStyle w:val="Felsor1"/>
        <w:numPr>
          <w:ilvl w:val="0"/>
          <w:numId w:val="11"/>
        </w:numPr>
        <w:spacing w:before="0" w:after="0" w:line="240" w:lineRule="auto"/>
      </w:pPr>
      <w:r>
        <w:t>gazdasági előadó</w:t>
      </w:r>
    </w:p>
    <w:p w14:paraId="2ED0374D" w14:textId="241A5EB7" w:rsidR="00F37889" w:rsidRDefault="00F37889" w:rsidP="007D6E32">
      <w:pPr>
        <w:pStyle w:val="Felsor1"/>
        <w:numPr>
          <w:ilvl w:val="0"/>
          <w:numId w:val="11"/>
        </w:numPr>
        <w:spacing w:before="0" w:after="0" w:line="240" w:lineRule="auto"/>
      </w:pPr>
      <w:r>
        <w:t>iskolatitkár</w:t>
      </w:r>
    </w:p>
    <w:p w14:paraId="49B03602" w14:textId="77777777" w:rsidR="00470BB8" w:rsidRDefault="00470BB8" w:rsidP="00F37889">
      <w:pPr>
        <w:spacing w:before="0" w:after="0" w:line="240" w:lineRule="auto"/>
      </w:pPr>
    </w:p>
    <w:p w14:paraId="04E65DEB" w14:textId="1151AAE8" w:rsidR="00F37889" w:rsidRDefault="00F37889" w:rsidP="00F37889">
      <w:pPr>
        <w:spacing w:before="0" w:after="0" w:line="240" w:lineRule="auto"/>
      </w:pPr>
      <w:r>
        <w:t>Az igazgató</w:t>
      </w:r>
      <w:r w:rsidRPr="00B4745D">
        <w:t xml:space="preserve"> közvetlen </w:t>
      </w:r>
      <w:r w:rsidR="00685814">
        <w:t xml:space="preserve">– kancellár által </w:t>
      </w:r>
      <w:r w:rsidR="00685814" w:rsidRPr="00685814">
        <w:rPr>
          <w:u w:val="single"/>
        </w:rPr>
        <w:t>átruházott jogkörben irányított</w:t>
      </w:r>
      <w:r w:rsidR="00685814">
        <w:t xml:space="preserve"> – </w:t>
      </w:r>
      <w:r w:rsidRPr="00B4745D">
        <w:t xml:space="preserve">munkatársai munkájukat munkaköri leírásuk, valamint az </w:t>
      </w:r>
      <w:r>
        <w:t>igazgató</w:t>
      </w:r>
      <w:r w:rsidRPr="00B4745D">
        <w:t xml:space="preserve"> közvetlen irányítása me</w:t>
      </w:r>
      <w:r>
        <w:t>llett végzik. Az igazgató</w:t>
      </w:r>
      <w:r w:rsidRPr="00B4745D">
        <w:t xml:space="preserve"> közvetlen </w:t>
      </w:r>
      <w:r>
        <w:t xml:space="preserve">hatásköre alá rendelt </w:t>
      </w:r>
      <w:r w:rsidRPr="00B4745D">
        <w:t>munkatár</w:t>
      </w:r>
      <w:r>
        <w:t>sai személyesen az igazgatónak</w:t>
      </w:r>
      <w:r w:rsidRPr="00B4745D">
        <w:t xml:space="preserve"> tartoznak felelősséggel és beszámolási kötelezettséggel</w:t>
      </w:r>
      <w:r w:rsidR="00685814">
        <w:t xml:space="preserve"> az átruházott jogkör alapján</w:t>
      </w:r>
      <w:r w:rsidRPr="00B4745D">
        <w:t>.</w:t>
      </w:r>
    </w:p>
    <w:p w14:paraId="22D0BD4D" w14:textId="77777777" w:rsidR="00470BB8" w:rsidRPr="00470BB8" w:rsidRDefault="00470BB8" w:rsidP="00F37889">
      <w:pPr>
        <w:spacing w:before="0" w:after="0" w:line="240" w:lineRule="auto"/>
        <w:rPr>
          <w:b/>
          <w:bCs/>
        </w:rPr>
      </w:pPr>
    </w:p>
    <w:p w14:paraId="56B2452A" w14:textId="1167B8A8" w:rsidR="00F760F5" w:rsidRDefault="00A25074" w:rsidP="00B42460">
      <w:pPr>
        <w:pStyle w:val="Cmsor2"/>
        <w:spacing w:line="240" w:lineRule="auto"/>
        <w:ind w:left="715" w:hanging="431"/>
      </w:pPr>
      <w:bookmarkStart w:id="231" w:name="_Toc466972044"/>
      <w:bookmarkStart w:id="232" w:name="_Toc48058082"/>
      <w:bookmarkStart w:id="233" w:name="_Toc209352014"/>
      <w:r>
        <w:t xml:space="preserve">Az </w:t>
      </w:r>
      <w:r w:rsidR="002951E6" w:rsidRPr="00B4745D">
        <w:t xml:space="preserve">intézmény </w:t>
      </w:r>
      <w:r w:rsidR="007426CA">
        <w:t xml:space="preserve">vezetősége és </w:t>
      </w:r>
      <w:r w:rsidR="002951E6">
        <w:t xml:space="preserve">kibővített </w:t>
      </w:r>
      <w:r w:rsidR="002951E6" w:rsidRPr="00B4745D">
        <w:t>vezetősége</w:t>
      </w:r>
      <w:bookmarkEnd w:id="231"/>
      <w:bookmarkEnd w:id="232"/>
      <w:bookmarkEnd w:id="233"/>
    </w:p>
    <w:p w14:paraId="68F3B517" w14:textId="33C15C1A" w:rsidR="007426CA" w:rsidRPr="00F37889" w:rsidRDefault="007426CA" w:rsidP="00B42460">
      <w:pPr>
        <w:spacing w:before="0" w:after="0" w:line="240" w:lineRule="auto"/>
        <w:rPr>
          <w:b/>
        </w:rPr>
      </w:pPr>
      <w:bookmarkStart w:id="234" w:name="_Toc466972045"/>
      <w:r w:rsidRPr="004361F0">
        <w:rPr>
          <w:b/>
          <w:i/>
          <w:iCs/>
        </w:rPr>
        <w:t>Az intézmény vezetőségének tagjai:</w:t>
      </w:r>
      <w:r w:rsidR="00F37889">
        <w:rPr>
          <w:b/>
          <w:i/>
          <w:iCs/>
        </w:rPr>
        <w:t xml:space="preserve"> </w:t>
      </w:r>
    </w:p>
    <w:p w14:paraId="0722B552" w14:textId="77777777" w:rsidR="004361F0" w:rsidRPr="00E24EF1" w:rsidRDefault="004361F0" w:rsidP="007D6E32">
      <w:pPr>
        <w:pStyle w:val="Felsor1"/>
        <w:numPr>
          <w:ilvl w:val="0"/>
          <w:numId w:val="11"/>
        </w:numPr>
        <w:spacing w:before="0" w:after="0" w:line="240" w:lineRule="auto"/>
      </w:pPr>
      <w:r>
        <w:t>igazgató</w:t>
      </w:r>
    </w:p>
    <w:p w14:paraId="5992B4F9" w14:textId="66C0B1D9" w:rsidR="004361F0" w:rsidRDefault="004361F0" w:rsidP="007D6E32">
      <w:pPr>
        <w:pStyle w:val="Felsor1"/>
        <w:numPr>
          <w:ilvl w:val="0"/>
          <w:numId w:val="11"/>
        </w:numPr>
        <w:spacing w:before="0" w:after="0" w:line="240" w:lineRule="auto"/>
      </w:pPr>
      <w:r>
        <w:t>igazgatóhelyettes</w:t>
      </w:r>
      <w:r w:rsidR="00A57DBA">
        <w:t>(</w:t>
      </w:r>
      <w:proofErr w:type="spellStart"/>
      <w:r>
        <w:t>ek</w:t>
      </w:r>
      <w:proofErr w:type="spellEnd"/>
      <w:r w:rsidR="00A57DBA">
        <w:t>)</w:t>
      </w:r>
    </w:p>
    <w:p w14:paraId="79B8F73D" w14:textId="4630D034" w:rsidR="00264A49" w:rsidRDefault="00264A49" w:rsidP="007D6E32">
      <w:pPr>
        <w:pStyle w:val="Felsor1"/>
        <w:numPr>
          <w:ilvl w:val="1"/>
          <w:numId w:val="11"/>
        </w:numPr>
        <w:spacing w:before="0" w:after="0" w:line="240" w:lineRule="auto"/>
      </w:pPr>
      <w:r>
        <w:t>általános igazgatóhelyettes</w:t>
      </w:r>
    </w:p>
    <w:p w14:paraId="55C4740C" w14:textId="5399B271" w:rsidR="00264A49" w:rsidRDefault="00264A49" w:rsidP="007D6E32">
      <w:pPr>
        <w:pStyle w:val="Felsor1"/>
        <w:numPr>
          <w:ilvl w:val="1"/>
          <w:numId w:val="11"/>
        </w:numPr>
        <w:spacing w:before="0" w:after="0" w:line="240" w:lineRule="auto"/>
      </w:pPr>
      <w:r>
        <w:t>szakmai igazgatóhelyettes</w:t>
      </w:r>
    </w:p>
    <w:p w14:paraId="1C2E0234" w14:textId="490446F5" w:rsidR="002951E6" w:rsidRPr="00613ECA" w:rsidRDefault="002951E6" w:rsidP="00B42460">
      <w:pPr>
        <w:spacing w:after="0" w:line="240" w:lineRule="auto"/>
        <w:rPr>
          <w:b/>
          <w:i/>
          <w:iCs/>
        </w:rPr>
      </w:pPr>
      <w:r w:rsidRPr="004361F0">
        <w:rPr>
          <w:b/>
          <w:i/>
          <w:iCs/>
        </w:rPr>
        <w:t xml:space="preserve">Az intézmény </w:t>
      </w:r>
      <w:r w:rsidR="00A25074" w:rsidRPr="004361F0">
        <w:rPr>
          <w:b/>
          <w:i/>
          <w:iCs/>
        </w:rPr>
        <w:t xml:space="preserve">kibővített </w:t>
      </w:r>
      <w:r w:rsidRPr="004361F0">
        <w:rPr>
          <w:b/>
          <w:i/>
          <w:iCs/>
        </w:rPr>
        <w:t>vezetőségének tagjai:</w:t>
      </w:r>
      <w:bookmarkEnd w:id="234"/>
    </w:p>
    <w:p w14:paraId="145219F0" w14:textId="77777777" w:rsidR="004361F0" w:rsidRPr="00E24EF1" w:rsidRDefault="004361F0" w:rsidP="007D6E32">
      <w:pPr>
        <w:pStyle w:val="Felsor1"/>
        <w:numPr>
          <w:ilvl w:val="0"/>
          <w:numId w:val="11"/>
        </w:numPr>
        <w:spacing w:before="0" w:after="0" w:line="240" w:lineRule="auto"/>
      </w:pPr>
      <w:r>
        <w:t>igazgató</w:t>
      </w:r>
    </w:p>
    <w:p w14:paraId="2CB9D9E4" w14:textId="3A4DA074" w:rsidR="004361F0" w:rsidRDefault="004361F0" w:rsidP="007D6E32">
      <w:pPr>
        <w:pStyle w:val="Felsor1"/>
        <w:numPr>
          <w:ilvl w:val="0"/>
          <w:numId w:val="11"/>
        </w:numPr>
        <w:spacing w:before="0" w:after="0" w:line="240" w:lineRule="auto"/>
      </w:pPr>
      <w:r>
        <w:t>igazgatóhelyettes</w:t>
      </w:r>
      <w:r w:rsidR="00A57DBA">
        <w:t>(</w:t>
      </w:r>
      <w:proofErr w:type="spellStart"/>
      <w:r>
        <w:t>ek</w:t>
      </w:r>
      <w:proofErr w:type="spellEnd"/>
      <w:r w:rsidR="00A57DBA">
        <w:t>)</w:t>
      </w:r>
    </w:p>
    <w:p w14:paraId="354887C9" w14:textId="77777777" w:rsidR="00264A49" w:rsidRDefault="004361F0" w:rsidP="007D6E32">
      <w:pPr>
        <w:pStyle w:val="Felsor1"/>
        <w:numPr>
          <w:ilvl w:val="0"/>
          <w:numId w:val="11"/>
        </w:numPr>
        <w:spacing w:before="0" w:after="0" w:line="240" w:lineRule="auto"/>
      </w:pPr>
      <w:r>
        <w:t>munkaközösség-</w:t>
      </w:r>
      <w:r w:rsidRPr="00E24EF1">
        <w:t>vezetők</w:t>
      </w:r>
    </w:p>
    <w:p w14:paraId="512933EB" w14:textId="5AE493C8" w:rsidR="00295B9D" w:rsidRPr="004D56E2" w:rsidRDefault="00264A49" w:rsidP="007D6E32">
      <w:pPr>
        <w:pStyle w:val="Felsor1"/>
        <w:numPr>
          <w:ilvl w:val="0"/>
          <w:numId w:val="11"/>
        </w:numPr>
        <w:spacing w:before="0" w:after="0" w:line="240" w:lineRule="auto"/>
      </w:pPr>
      <w:r>
        <w:t>MICS vezető</w:t>
      </w:r>
      <w:r w:rsidR="004361F0" w:rsidRPr="00E24EF1">
        <w:t xml:space="preserve"> </w:t>
      </w:r>
    </w:p>
    <w:p w14:paraId="312294D9" w14:textId="16010B65" w:rsidR="002951E6" w:rsidRDefault="002951E6" w:rsidP="00B42460">
      <w:pPr>
        <w:spacing w:after="0" w:line="240" w:lineRule="auto"/>
      </w:pPr>
      <w:r w:rsidRPr="00B4745D">
        <w:lastRenderedPageBreak/>
        <w:t xml:space="preserve">Az intézmény vezetősége, mint testület konzultatív, véleményező és javaslattevő joggal rendelkezik. Az </w:t>
      </w:r>
      <w:r w:rsidR="008F6F40">
        <w:t>intézmény</w:t>
      </w:r>
      <w:r w:rsidRPr="00B4745D">
        <w:t xml:space="preserve"> vezetősége együttműködik az intézmény más közösségeinek képviselőivel, így</w:t>
      </w:r>
      <w:r>
        <w:t xml:space="preserve"> </w:t>
      </w:r>
      <w:r w:rsidRPr="00295B9D">
        <w:t>a</w:t>
      </w:r>
      <w:r w:rsidR="00A25074" w:rsidRPr="00295B9D">
        <w:t xml:space="preserve"> képzési tanáccsal,</w:t>
      </w:r>
      <w:r w:rsidRPr="00295B9D">
        <w:t xml:space="preserve"> a diákönkormányzat</w:t>
      </w:r>
      <w:r w:rsidRPr="00B4745D">
        <w:t xml:space="preserve"> vezetőjével. Az </w:t>
      </w:r>
      <w:r w:rsidR="00A25074">
        <w:t xml:space="preserve">igazgató </w:t>
      </w:r>
      <w:r w:rsidRPr="00B4745D">
        <w:t xml:space="preserve">felelős azért, hogy a </w:t>
      </w:r>
      <w:r w:rsidR="00A25074">
        <w:t xml:space="preserve">képzési tanács és a </w:t>
      </w:r>
      <w:r w:rsidRPr="00B4745D">
        <w:t>diákönkormányzat jogainak érvényesítési lehetősé</w:t>
      </w:r>
      <w:r w:rsidR="00A25074">
        <w:t>gét megteremtse.</w:t>
      </w:r>
    </w:p>
    <w:p w14:paraId="2872501C" w14:textId="7304CFD9" w:rsidR="007426CA" w:rsidRDefault="00FE3E10" w:rsidP="00B42460">
      <w:pPr>
        <w:spacing w:after="0" w:line="240" w:lineRule="auto"/>
      </w:pPr>
      <w:r w:rsidRPr="00B4745D">
        <w:t>Az intézmény vezetőinek munkáját (irányító, tervező, szervező, ellenőrző, értékelő tevékeny</w:t>
      </w:r>
      <w:r>
        <w:t>ségét) a szakmai munkaközösség-</w:t>
      </w:r>
      <w:r w:rsidRPr="00B4745D">
        <w:t xml:space="preserve">vezetők segítik meghatározott feladatokkal, jogokkal és kötelezettségekkel, akik az intézmény </w:t>
      </w:r>
      <w:r>
        <w:t xml:space="preserve">kibővített </w:t>
      </w:r>
      <w:r w:rsidRPr="00B4745D">
        <w:t xml:space="preserve">vezetőségének tagjai. </w:t>
      </w:r>
    </w:p>
    <w:p w14:paraId="72112E3F" w14:textId="77777777" w:rsidR="00A57DBA" w:rsidRDefault="00A57DBA" w:rsidP="00B42460">
      <w:pPr>
        <w:spacing w:after="0" w:line="240" w:lineRule="auto"/>
      </w:pPr>
    </w:p>
    <w:p w14:paraId="79A35DC8" w14:textId="2BD4F4DC" w:rsidR="008D30AC" w:rsidRPr="007B702E" w:rsidRDefault="00AF79A5" w:rsidP="00B42460">
      <w:pPr>
        <w:pStyle w:val="Cmsor2"/>
        <w:spacing w:line="240" w:lineRule="auto"/>
        <w:ind w:left="715" w:hanging="431"/>
      </w:pPr>
      <w:bookmarkStart w:id="235" w:name="_Toc48058083"/>
      <w:bookmarkStart w:id="236" w:name="_Toc209352015"/>
      <w:r>
        <w:t>Intézményvezetésen</w:t>
      </w:r>
      <w:r w:rsidR="00DA591C" w:rsidRPr="00DA591C">
        <w:t xml:space="preserve"> belüli feladatmegosztás</w:t>
      </w:r>
      <w:bookmarkEnd w:id="235"/>
      <w:bookmarkEnd w:id="236"/>
    </w:p>
    <w:p w14:paraId="4C0B56A7" w14:textId="103FCF97" w:rsidR="00295B9D" w:rsidRPr="00A57DBA" w:rsidRDefault="00295B9D" w:rsidP="00A57DBA">
      <w:pPr>
        <w:spacing w:after="0" w:line="240" w:lineRule="auto"/>
        <w:rPr>
          <w:b/>
          <w:i/>
          <w:iCs/>
        </w:rPr>
      </w:pPr>
      <w:bookmarkStart w:id="237" w:name="_Toc48058084"/>
      <w:r w:rsidRPr="00A57DBA">
        <w:rPr>
          <w:b/>
          <w:i/>
          <w:iCs/>
        </w:rPr>
        <w:t>Az igazgató kizárólagos feladata</w:t>
      </w:r>
    </w:p>
    <w:p w14:paraId="6A081B82" w14:textId="77777777" w:rsidR="00295B9D" w:rsidRDefault="00295B9D" w:rsidP="007D6E32">
      <w:pPr>
        <w:pStyle w:val="Felsor1"/>
        <w:numPr>
          <w:ilvl w:val="0"/>
          <w:numId w:val="11"/>
        </w:numPr>
        <w:spacing w:before="0" w:after="0" w:line="240" w:lineRule="auto"/>
      </w:pPr>
      <w:r>
        <w:t>a szakképző intézmény képviselete,</w:t>
      </w:r>
    </w:p>
    <w:p w14:paraId="54143812" w14:textId="77777777" w:rsidR="00295B9D" w:rsidRDefault="00295B9D" w:rsidP="007D6E32">
      <w:pPr>
        <w:pStyle w:val="Felsor1"/>
        <w:numPr>
          <w:ilvl w:val="0"/>
          <w:numId w:val="11"/>
        </w:numPr>
        <w:spacing w:before="0" w:after="0" w:line="240" w:lineRule="auto"/>
      </w:pPr>
      <w:r>
        <w:t>az intézményben lévő munkakörök felett a munkáltatói jog gyakorlása (átadott hatáskörben),</w:t>
      </w:r>
    </w:p>
    <w:p w14:paraId="7964DC06" w14:textId="65D45E7F" w:rsidR="00295B9D" w:rsidRDefault="00295B9D" w:rsidP="007D6E32">
      <w:pPr>
        <w:pStyle w:val="Felsor1"/>
        <w:numPr>
          <w:ilvl w:val="0"/>
          <w:numId w:val="11"/>
        </w:numPr>
        <w:spacing w:before="0" w:after="0" w:line="240" w:lineRule="auto"/>
      </w:pPr>
      <w:r>
        <w:t>dönt</w:t>
      </w:r>
      <w:r w:rsidR="00480FF2">
        <w:t>eni</w:t>
      </w:r>
      <w:r>
        <w:t xml:space="preserve"> a tanuló felvételéről és átvételéről, a felnőttképzési jogviszony létrehozásáról, a szakmai munkaközösség véleményének kikérésével a tanulók osztályba vagy csoportba sorolásáról, a tanulói jogviszony, illetve a felnőttképzési jogviszony megszüntetéséről,</w:t>
      </w:r>
    </w:p>
    <w:p w14:paraId="2D59DE13" w14:textId="68481B2D" w:rsidR="00295B9D" w:rsidRDefault="00295B9D" w:rsidP="007D6E32">
      <w:pPr>
        <w:pStyle w:val="Felsor1"/>
        <w:numPr>
          <w:ilvl w:val="0"/>
          <w:numId w:val="11"/>
        </w:numPr>
        <w:spacing w:before="0" w:after="0" w:line="240" w:lineRule="auto"/>
      </w:pPr>
      <w:r>
        <w:t>dönt</w:t>
      </w:r>
      <w:r w:rsidR="00480FF2">
        <w:t>eni</w:t>
      </w:r>
      <w:r>
        <w:t xml:space="preserve"> a tanuló, illetve a képzésben részt vevő személy foglalkozáson való részvétel alóli felmentéséről, egyes tantárgyak és azok tudásmérése alóli mentesítéséről, az előzetesen megszerzett tudás, illetve gyakorlat beszámításáról, </w:t>
      </w:r>
    </w:p>
    <w:p w14:paraId="6BA9372C" w14:textId="44B72D6A" w:rsidR="00295B9D" w:rsidRDefault="00295B9D" w:rsidP="007D6E32">
      <w:pPr>
        <w:pStyle w:val="Felsor1"/>
        <w:numPr>
          <w:ilvl w:val="0"/>
          <w:numId w:val="11"/>
        </w:numPr>
        <w:spacing w:before="0" w:after="0" w:line="240" w:lineRule="auto"/>
      </w:pPr>
      <w:r>
        <w:t>dönt</w:t>
      </w:r>
      <w:r w:rsidR="00480FF2">
        <w:t>eni</w:t>
      </w:r>
      <w:r>
        <w:t xml:space="preserve"> az egyéni tanulmányi rendről.</w:t>
      </w:r>
    </w:p>
    <w:p w14:paraId="4256236F" w14:textId="298C9217" w:rsidR="00FD5FCC" w:rsidRDefault="00FD5FCC" w:rsidP="00FD5FCC">
      <w:pPr>
        <w:pStyle w:val="Felsor1"/>
        <w:numPr>
          <w:ilvl w:val="0"/>
          <w:numId w:val="0"/>
        </w:numPr>
        <w:spacing w:before="0" w:after="0" w:line="240" w:lineRule="auto"/>
      </w:pPr>
    </w:p>
    <w:p w14:paraId="7153BB2A" w14:textId="77777777" w:rsidR="00FD5FCC" w:rsidRPr="00FD5FCC" w:rsidRDefault="00FD5FCC" w:rsidP="00FD5FCC">
      <w:pPr>
        <w:spacing w:before="0" w:after="0" w:line="240" w:lineRule="auto"/>
        <w:rPr>
          <w:rFonts w:eastAsia="Calibri"/>
          <w:szCs w:val="24"/>
          <w:lang w:eastAsia="en-US"/>
        </w:rPr>
      </w:pPr>
      <w:r w:rsidRPr="00FD5FCC">
        <w:rPr>
          <w:rFonts w:eastAsia="Calibri"/>
          <w:szCs w:val="24"/>
          <w:lang w:eastAsia="en-US"/>
        </w:rPr>
        <w:t>Az igazgató munkáltatói jogköre kiterjed a következőkre:</w:t>
      </w:r>
    </w:p>
    <w:p w14:paraId="1A7227B2" w14:textId="6B0E13D9" w:rsidR="00FD5FCC" w:rsidRPr="00FD5FCC" w:rsidRDefault="00FD5FCC" w:rsidP="00283398">
      <w:pPr>
        <w:numPr>
          <w:ilvl w:val="0"/>
          <w:numId w:val="28"/>
        </w:numPr>
        <w:spacing w:before="0" w:after="0" w:line="240" w:lineRule="auto"/>
        <w:contextualSpacing/>
        <w:jc w:val="left"/>
        <w:rPr>
          <w:rFonts w:eastAsia="Calibri"/>
          <w:szCs w:val="24"/>
          <w:lang w:eastAsia="en-US"/>
        </w:rPr>
      </w:pPr>
      <w:r w:rsidRPr="00FD5FCC">
        <w:rPr>
          <w:rFonts w:eastAsia="Calibri"/>
          <w:szCs w:val="24"/>
          <w:lang w:eastAsia="en-US"/>
        </w:rPr>
        <w:t>javaslattétel az igazgatóhelyettesek személyére az oktatói testület véleményezési jogának megtartása mellett,</w:t>
      </w:r>
    </w:p>
    <w:p w14:paraId="74D7CC91" w14:textId="5F89C7BD" w:rsidR="00FD5FCC" w:rsidRPr="00FD5FCC" w:rsidRDefault="00FD5FCC" w:rsidP="00283398">
      <w:pPr>
        <w:numPr>
          <w:ilvl w:val="0"/>
          <w:numId w:val="28"/>
        </w:numPr>
        <w:spacing w:before="0" w:after="0" w:line="240" w:lineRule="auto"/>
        <w:contextualSpacing/>
        <w:jc w:val="left"/>
        <w:rPr>
          <w:rFonts w:eastAsia="Calibri"/>
          <w:szCs w:val="24"/>
          <w:lang w:eastAsia="en-US"/>
        </w:rPr>
      </w:pPr>
      <w:r w:rsidRPr="00FD5FCC">
        <w:rPr>
          <w:rFonts w:eastAsia="Calibri"/>
          <w:szCs w:val="24"/>
          <w:lang w:eastAsia="en-US"/>
        </w:rPr>
        <w:t>javaslattétel teljes vagy részmunkaidős foglalkoztatásra, határozott vagy határozatlan idejű jogviszony létesítésére,</w:t>
      </w:r>
    </w:p>
    <w:p w14:paraId="5DC751B3" w14:textId="26DB561D" w:rsidR="00FD5FCC" w:rsidRPr="00FD5FCC" w:rsidRDefault="00FD5FCC" w:rsidP="00283398">
      <w:pPr>
        <w:numPr>
          <w:ilvl w:val="0"/>
          <w:numId w:val="28"/>
        </w:numPr>
        <w:spacing w:before="0" w:after="0" w:line="240" w:lineRule="auto"/>
        <w:contextualSpacing/>
        <w:jc w:val="left"/>
        <w:rPr>
          <w:rFonts w:eastAsia="Calibri"/>
          <w:szCs w:val="24"/>
          <w:lang w:eastAsia="en-US"/>
        </w:rPr>
      </w:pPr>
      <w:r w:rsidRPr="00FD5FCC">
        <w:rPr>
          <w:rFonts w:eastAsia="Calibri"/>
          <w:szCs w:val="24"/>
          <w:lang w:eastAsia="en-US"/>
        </w:rPr>
        <w:t>munkáltatói igazolások aláírása,</w:t>
      </w:r>
    </w:p>
    <w:p w14:paraId="1414C3B1" w14:textId="57773800" w:rsidR="00FD5FCC" w:rsidRPr="00FD5FCC" w:rsidRDefault="00FD5FCC" w:rsidP="00283398">
      <w:pPr>
        <w:numPr>
          <w:ilvl w:val="0"/>
          <w:numId w:val="28"/>
        </w:numPr>
        <w:spacing w:before="0" w:after="0" w:line="240" w:lineRule="auto"/>
        <w:contextualSpacing/>
        <w:jc w:val="left"/>
        <w:rPr>
          <w:rFonts w:eastAsia="Calibri"/>
          <w:szCs w:val="24"/>
          <w:lang w:eastAsia="en-US"/>
        </w:rPr>
      </w:pPr>
      <w:r w:rsidRPr="00FD5FCC">
        <w:rPr>
          <w:rFonts w:eastAsia="Calibri"/>
          <w:szCs w:val="24"/>
          <w:lang w:eastAsia="en-US"/>
        </w:rPr>
        <w:t>szabadság engedélyezése az elfogadott szabadságolási terv alapján, javaslatot tesz a fizetés nélküli szabadság igénybevételére vonatkozó kérelmekről,</w:t>
      </w:r>
    </w:p>
    <w:p w14:paraId="63E1A8E6" w14:textId="6C557189" w:rsidR="00FD5FCC" w:rsidRPr="00FD5FCC" w:rsidRDefault="00FD5FCC" w:rsidP="00283398">
      <w:pPr>
        <w:numPr>
          <w:ilvl w:val="0"/>
          <w:numId w:val="28"/>
        </w:numPr>
        <w:spacing w:before="0" w:after="0" w:line="240" w:lineRule="auto"/>
        <w:contextualSpacing/>
        <w:jc w:val="left"/>
        <w:rPr>
          <w:rFonts w:eastAsia="Calibri"/>
          <w:szCs w:val="24"/>
          <w:lang w:eastAsia="en-US"/>
        </w:rPr>
      </w:pPr>
      <w:r w:rsidRPr="00FD5FCC">
        <w:rPr>
          <w:rFonts w:eastAsia="Calibri"/>
          <w:szCs w:val="24"/>
          <w:lang w:eastAsia="en-US"/>
        </w:rPr>
        <w:t>távollét engedélyezése,</w:t>
      </w:r>
    </w:p>
    <w:p w14:paraId="5FC93AE1" w14:textId="4A872491" w:rsidR="00FD5FCC" w:rsidRPr="00FD5FCC" w:rsidRDefault="00FD5FCC" w:rsidP="00283398">
      <w:pPr>
        <w:numPr>
          <w:ilvl w:val="0"/>
          <w:numId w:val="28"/>
        </w:numPr>
        <w:spacing w:before="0" w:after="0" w:line="240" w:lineRule="auto"/>
        <w:contextualSpacing/>
        <w:jc w:val="left"/>
        <w:rPr>
          <w:rFonts w:eastAsia="Calibri"/>
          <w:szCs w:val="24"/>
          <w:lang w:eastAsia="en-US"/>
        </w:rPr>
      </w:pPr>
      <w:r w:rsidRPr="00FD5FCC">
        <w:rPr>
          <w:rFonts w:eastAsia="Calibri"/>
          <w:szCs w:val="24"/>
          <w:lang w:eastAsia="en-US"/>
        </w:rPr>
        <w:t>munkaköri leírások elkészítése,</w:t>
      </w:r>
    </w:p>
    <w:p w14:paraId="6F24F948" w14:textId="5E83F333" w:rsidR="00FD5FCC" w:rsidRPr="00FD5FCC" w:rsidRDefault="00FD5FCC" w:rsidP="00283398">
      <w:pPr>
        <w:numPr>
          <w:ilvl w:val="0"/>
          <w:numId w:val="28"/>
        </w:numPr>
        <w:spacing w:before="0" w:after="0" w:line="240" w:lineRule="auto"/>
        <w:contextualSpacing/>
        <w:jc w:val="left"/>
        <w:rPr>
          <w:rFonts w:eastAsia="Calibri"/>
          <w:szCs w:val="24"/>
          <w:lang w:eastAsia="en-US"/>
        </w:rPr>
      </w:pPr>
      <w:r w:rsidRPr="00FD5FCC">
        <w:rPr>
          <w:rFonts w:eastAsia="Calibri"/>
          <w:szCs w:val="24"/>
          <w:lang w:eastAsia="en-US"/>
        </w:rPr>
        <w:t>a munkavégzés ellenőrzése, értékelése, teljesítményértékelés,</w:t>
      </w:r>
    </w:p>
    <w:p w14:paraId="4DDD291B" w14:textId="4A1B865E" w:rsidR="00FD5FCC" w:rsidRPr="00FD5FCC" w:rsidRDefault="00FD5FCC" w:rsidP="00283398">
      <w:pPr>
        <w:numPr>
          <w:ilvl w:val="0"/>
          <w:numId w:val="28"/>
        </w:numPr>
        <w:spacing w:before="0" w:after="0" w:line="240" w:lineRule="auto"/>
        <w:contextualSpacing/>
        <w:jc w:val="left"/>
        <w:rPr>
          <w:rFonts w:eastAsia="Calibri"/>
          <w:szCs w:val="24"/>
          <w:lang w:eastAsia="en-US"/>
        </w:rPr>
      </w:pPr>
      <w:r w:rsidRPr="00FD5FCC">
        <w:rPr>
          <w:rFonts w:eastAsia="Calibri"/>
          <w:szCs w:val="24"/>
          <w:lang w:eastAsia="en-US"/>
        </w:rPr>
        <w:t>a munka szervezése, a munkavégzésre vonatkozó utasítás kiadása,</w:t>
      </w:r>
    </w:p>
    <w:p w14:paraId="723F9ED6" w14:textId="0FB212F0" w:rsidR="00FD5FCC" w:rsidRPr="00FD5FCC" w:rsidRDefault="00FD5FCC" w:rsidP="00283398">
      <w:pPr>
        <w:numPr>
          <w:ilvl w:val="0"/>
          <w:numId w:val="28"/>
        </w:numPr>
        <w:spacing w:before="0" w:after="0" w:line="240" w:lineRule="auto"/>
        <w:contextualSpacing/>
        <w:jc w:val="left"/>
        <w:rPr>
          <w:rFonts w:eastAsia="Calibri"/>
          <w:szCs w:val="24"/>
          <w:lang w:eastAsia="en-US"/>
        </w:rPr>
      </w:pPr>
      <w:r w:rsidRPr="00FD5FCC">
        <w:rPr>
          <w:rFonts w:eastAsia="Calibri"/>
          <w:szCs w:val="24"/>
          <w:lang w:eastAsia="en-US"/>
        </w:rPr>
        <w:t>javaslattétel az éves továbbképzési terv szerint a továbbképzésen való részvételre,</w:t>
      </w:r>
    </w:p>
    <w:p w14:paraId="38C08FE3" w14:textId="0FCCD359" w:rsidR="00FD5FCC" w:rsidRPr="00FD5FCC" w:rsidRDefault="00FD5FCC" w:rsidP="00283398">
      <w:pPr>
        <w:numPr>
          <w:ilvl w:val="0"/>
          <w:numId w:val="28"/>
        </w:numPr>
        <w:spacing w:before="0" w:after="0" w:line="240" w:lineRule="auto"/>
        <w:contextualSpacing/>
        <w:jc w:val="left"/>
        <w:rPr>
          <w:rFonts w:eastAsia="Calibri"/>
          <w:szCs w:val="24"/>
          <w:lang w:eastAsia="en-US"/>
        </w:rPr>
      </w:pPr>
      <w:r w:rsidRPr="00FD5FCC">
        <w:rPr>
          <w:rFonts w:eastAsia="Calibri"/>
          <w:szCs w:val="24"/>
          <w:lang w:eastAsia="en-US"/>
        </w:rPr>
        <w:t>javaslattétel a főigazgatónak, kancellárnak az oktatók esetében a túlmunkáról, illetve a helyettesítés elrendeléséről,</w:t>
      </w:r>
    </w:p>
    <w:p w14:paraId="571BEE6F" w14:textId="2E4FD3D5" w:rsidR="00FD5FCC" w:rsidRPr="00FD5FCC" w:rsidRDefault="00FD5FCC" w:rsidP="00283398">
      <w:pPr>
        <w:numPr>
          <w:ilvl w:val="0"/>
          <w:numId w:val="28"/>
        </w:numPr>
        <w:spacing w:before="0" w:after="0" w:line="240" w:lineRule="auto"/>
        <w:contextualSpacing/>
        <w:jc w:val="left"/>
        <w:rPr>
          <w:rFonts w:eastAsia="Calibri"/>
          <w:szCs w:val="24"/>
          <w:lang w:eastAsia="en-US"/>
        </w:rPr>
      </w:pPr>
      <w:r w:rsidRPr="00FD5FCC">
        <w:rPr>
          <w:rFonts w:eastAsia="Calibri"/>
          <w:szCs w:val="24"/>
          <w:lang w:eastAsia="en-US"/>
        </w:rPr>
        <w:t>a belföldi kiküldetések engedélyezése a kancellár egyidejű jóváhagyása mellett,</w:t>
      </w:r>
    </w:p>
    <w:p w14:paraId="6B5C20D9" w14:textId="6F7DBCE2" w:rsidR="00FD5FCC" w:rsidRPr="00FD5FCC" w:rsidRDefault="00FD5FCC" w:rsidP="00283398">
      <w:pPr>
        <w:numPr>
          <w:ilvl w:val="0"/>
          <w:numId w:val="28"/>
        </w:numPr>
        <w:spacing w:before="0" w:after="0" w:line="240" w:lineRule="auto"/>
        <w:contextualSpacing/>
        <w:jc w:val="left"/>
        <w:rPr>
          <w:rFonts w:eastAsia="Calibri"/>
          <w:szCs w:val="24"/>
          <w:lang w:eastAsia="en-US"/>
        </w:rPr>
      </w:pPr>
      <w:r w:rsidRPr="00FD5FCC">
        <w:rPr>
          <w:rFonts w:eastAsia="Calibri"/>
          <w:szCs w:val="24"/>
          <w:lang w:eastAsia="en-US"/>
        </w:rPr>
        <w:t>javaslattétel a főigazgató felé az iskolai dolgozók jutalmazására, és kitüntetésére,</w:t>
      </w:r>
    </w:p>
    <w:p w14:paraId="486522B6" w14:textId="77777777" w:rsidR="00FD5FCC" w:rsidRPr="00FD5FCC" w:rsidRDefault="00FD5FCC" w:rsidP="00283398">
      <w:pPr>
        <w:numPr>
          <w:ilvl w:val="0"/>
          <w:numId w:val="28"/>
        </w:numPr>
        <w:spacing w:before="0" w:after="0" w:line="240" w:lineRule="auto"/>
        <w:contextualSpacing/>
        <w:jc w:val="left"/>
        <w:rPr>
          <w:rFonts w:eastAsia="Calibri"/>
          <w:szCs w:val="24"/>
          <w:lang w:eastAsia="en-US"/>
        </w:rPr>
      </w:pPr>
      <w:r w:rsidRPr="00FD5FCC">
        <w:rPr>
          <w:rFonts w:eastAsia="Calibri"/>
          <w:szCs w:val="24"/>
          <w:lang w:eastAsia="en-US"/>
        </w:rPr>
        <w:t>javaslattétel a főigazgató felé, a dolgozói kedvezmények, juttatások tárgyában.</w:t>
      </w:r>
    </w:p>
    <w:p w14:paraId="10CD383A" w14:textId="77777777" w:rsidR="00FD5FCC" w:rsidRDefault="00FD5FCC" w:rsidP="00FD5FCC">
      <w:pPr>
        <w:pStyle w:val="Felsor1"/>
        <w:numPr>
          <w:ilvl w:val="0"/>
          <w:numId w:val="0"/>
        </w:numPr>
        <w:spacing w:before="0" w:after="0" w:line="240" w:lineRule="auto"/>
      </w:pPr>
    </w:p>
    <w:p w14:paraId="0A47805E" w14:textId="77777777" w:rsidR="00A57DBA" w:rsidRDefault="00A57DBA" w:rsidP="00A57DBA">
      <w:pPr>
        <w:pStyle w:val="Felsor1"/>
        <w:numPr>
          <w:ilvl w:val="0"/>
          <w:numId w:val="0"/>
        </w:numPr>
        <w:spacing w:before="0" w:after="0" w:line="240" w:lineRule="auto"/>
        <w:ind w:left="720"/>
      </w:pPr>
    </w:p>
    <w:p w14:paraId="55B67CA2" w14:textId="3A31324C" w:rsidR="00295B9D" w:rsidRPr="00CD6EC1" w:rsidRDefault="00295B9D" w:rsidP="00A57DBA">
      <w:pPr>
        <w:spacing w:after="0" w:line="240" w:lineRule="auto"/>
        <w:rPr>
          <w:b/>
          <w:i/>
          <w:iCs/>
        </w:rPr>
      </w:pPr>
      <w:r w:rsidRPr="00CD6EC1">
        <w:rPr>
          <w:b/>
          <w:i/>
          <w:iCs/>
        </w:rPr>
        <w:t xml:space="preserve">Az </w:t>
      </w:r>
      <w:r w:rsidR="00480FF2" w:rsidRPr="00CD6EC1">
        <w:rPr>
          <w:b/>
          <w:i/>
          <w:iCs/>
        </w:rPr>
        <w:t xml:space="preserve">általános </w:t>
      </w:r>
      <w:r w:rsidRPr="00CD6EC1">
        <w:rPr>
          <w:b/>
          <w:i/>
          <w:iCs/>
        </w:rPr>
        <w:t xml:space="preserve">igazgatóhelyettes alapvető feladatai </w:t>
      </w:r>
    </w:p>
    <w:p w14:paraId="3AF4AF25" w14:textId="77777777" w:rsidR="009B1611" w:rsidRPr="009B1611" w:rsidRDefault="009B1611" w:rsidP="009B1611">
      <w:pPr>
        <w:numPr>
          <w:ilvl w:val="0"/>
          <w:numId w:val="31"/>
        </w:numPr>
        <w:spacing w:before="0" w:after="0" w:line="259" w:lineRule="auto"/>
        <w:ind w:left="714" w:hanging="357"/>
        <w:contextualSpacing/>
        <w:jc w:val="left"/>
        <w:rPr>
          <w:rFonts w:eastAsia="Calibri"/>
          <w:szCs w:val="24"/>
          <w:lang w:eastAsia="en-US"/>
        </w:rPr>
      </w:pPr>
      <w:r w:rsidRPr="009B1611">
        <w:rPr>
          <w:rFonts w:eastAsia="Calibri"/>
          <w:szCs w:val="24"/>
          <w:lang w:eastAsia="en-US"/>
        </w:rPr>
        <w:t>Keretóraszámok és az azokból adódó álláshelyek egyeztetése.</w:t>
      </w:r>
    </w:p>
    <w:p w14:paraId="57EFE8D8" w14:textId="77777777" w:rsidR="009B1611" w:rsidRPr="009B1611" w:rsidRDefault="009B1611" w:rsidP="009B1611">
      <w:pPr>
        <w:numPr>
          <w:ilvl w:val="0"/>
          <w:numId w:val="31"/>
        </w:numPr>
        <w:spacing w:before="0" w:after="0" w:line="259" w:lineRule="auto"/>
        <w:ind w:left="714" w:hanging="357"/>
        <w:contextualSpacing/>
        <w:jc w:val="left"/>
        <w:rPr>
          <w:rFonts w:eastAsia="Calibri"/>
          <w:szCs w:val="24"/>
          <w:lang w:eastAsia="en-US"/>
        </w:rPr>
      </w:pPr>
      <w:r w:rsidRPr="009B1611">
        <w:rPr>
          <w:rFonts w:eastAsia="Calibri"/>
          <w:szCs w:val="24"/>
          <w:lang w:eastAsia="en-US"/>
        </w:rPr>
        <w:t>Tantárgyfelosztás koordinálása, egyeztetése, elkészítése.</w:t>
      </w:r>
    </w:p>
    <w:p w14:paraId="29C48E79" w14:textId="77777777" w:rsidR="009B1611" w:rsidRPr="009B1611" w:rsidRDefault="009B1611" w:rsidP="009B1611">
      <w:pPr>
        <w:numPr>
          <w:ilvl w:val="0"/>
          <w:numId w:val="31"/>
        </w:numPr>
        <w:spacing w:before="0" w:after="0" w:line="259" w:lineRule="auto"/>
        <w:ind w:left="714" w:hanging="357"/>
        <w:contextualSpacing/>
        <w:jc w:val="left"/>
        <w:rPr>
          <w:rFonts w:eastAsia="Calibri"/>
          <w:szCs w:val="24"/>
          <w:lang w:eastAsia="en-US"/>
        </w:rPr>
      </w:pPr>
      <w:r w:rsidRPr="009B1611">
        <w:rPr>
          <w:rFonts w:eastAsia="Calibri"/>
          <w:szCs w:val="24"/>
          <w:lang w:eastAsia="en-US"/>
        </w:rPr>
        <w:t>Órarend elkészítése.</w:t>
      </w:r>
    </w:p>
    <w:p w14:paraId="749A6FED" w14:textId="77777777" w:rsidR="009B1611" w:rsidRPr="009B1611" w:rsidRDefault="009B1611" w:rsidP="009B1611">
      <w:pPr>
        <w:numPr>
          <w:ilvl w:val="0"/>
          <w:numId w:val="31"/>
        </w:numPr>
        <w:spacing w:before="0" w:after="0" w:line="259" w:lineRule="auto"/>
        <w:ind w:left="714" w:hanging="357"/>
        <w:contextualSpacing/>
        <w:jc w:val="left"/>
        <w:rPr>
          <w:rFonts w:eastAsia="Calibri"/>
          <w:szCs w:val="24"/>
          <w:lang w:eastAsia="en-US"/>
        </w:rPr>
      </w:pPr>
      <w:r w:rsidRPr="009B1611">
        <w:rPr>
          <w:rFonts w:eastAsia="Calibri"/>
          <w:szCs w:val="24"/>
          <w:lang w:eastAsia="en-US"/>
        </w:rPr>
        <w:t>Létszámadatok egyeztetése.</w:t>
      </w:r>
    </w:p>
    <w:p w14:paraId="63C4CB3C" w14:textId="77777777" w:rsidR="009B1611" w:rsidRPr="009B1611" w:rsidRDefault="009B1611" w:rsidP="009B1611">
      <w:pPr>
        <w:numPr>
          <w:ilvl w:val="0"/>
          <w:numId w:val="31"/>
        </w:numPr>
        <w:spacing w:before="0" w:after="0" w:line="259" w:lineRule="auto"/>
        <w:ind w:left="714" w:hanging="357"/>
        <w:contextualSpacing/>
        <w:jc w:val="left"/>
        <w:rPr>
          <w:rFonts w:eastAsia="Calibri"/>
          <w:szCs w:val="24"/>
          <w:lang w:eastAsia="en-US"/>
        </w:rPr>
      </w:pPr>
      <w:r w:rsidRPr="009B1611">
        <w:rPr>
          <w:rFonts w:eastAsia="Calibri"/>
          <w:szCs w:val="24"/>
          <w:lang w:eastAsia="en-US"/>
        </w:rPr>
        <w:lastRenderedPageBreak/>
        <w:t>Beiskolázási tevékenység összehangolása, irányítása.</w:t>
      </w:r>
    </w:p>
    <w:p w14:paraId="0FB5AB9E" w14:textId="77777777" w:rsidR="009B1611" w:rsidRPr="009B1611" w:rsidRDefault="009B1611" w:rsidP="009B1611">
      <w:pPr>
        <w:numPr>
          <w:ilvl w:val="0"/>
          <w:numId w:val="31"/>
        </w:numPr>
        <w:spacing w:before="0" w:after="0" w:line="259" w:lineRule="auto"/>
        <w:ind w:left="714" w:hanging="357"/>
        <w:contextualSpacing/>
        <w:jc w:val="left"/>
        <w:rPr>
          <w:rFonts w:eastAsia="Calibri"/>
          <w:szCs w:val="24"/>
          <w:lang w:eastAsia="en-US"/>
        </w:rPr>
      </w:pPr>
      <w:r w:rsidRPr="009B1611">
        <w:rPr>
          <w:rFonts w:eastAsia="Calibri"/>
          <w:szCs w:val="24"/>
          <w:lang w:eastAsia="en-US"/>
        </w:rPr>
        <w:t>Nyilvántartási, adatszolgáltatási, statisztikai tevékenység összehangolása.</w:t>
      </w:r>
    </w:p>
    <w:p w14:paraId="478598AD" w14:textId="77777777" w:rsidR="009B1611" w:rsidRPr="009B1611" w:rsidRDefault="009B1611" w:rsidP="009B1611">
      <w:pPr>
        <w:numPr>
          <w:ilvl w:val="0"/>
          <w:numId w:val="31"/>
        </w:numPr>
        <w:spacing w:before="0" w:after="0" w:line="259" w:lineRule="auto"/>
        <w:ind w:left="714" w:hanging="357"/>
        <w:contextualSpacing/>
        <w:jc w:val="left"/>
        <w:rPr>
          <w:rFonts w:eastAsia="Calibri"/>
          <w:szCs w:val="24"/>
          <w:lang w:eastAsia="en-US"/>
        </w:rPr>
      </w:pPr>
      <w:r w:rsidRPr="009B1611">
        <w:rPr>
          <w:rFonts w:eastAsia="Calibri"/>
          <w:szCs w:val="24"/>
          <w:lang w:eastAsia="en-US"/>
        </w:rPr>
        <w:t>Tanügyi dokumentumok kiadása, ellenőrzése, aláírása.</w:t>
      </w:r>
    </w:p>
    <w:p w14:paraId="6B3EFB3D" w14:textId="77777777" w:rsidR="009B1611" w:rsidRPr="009B1611" w:rsidRDefault="009B1611" w:rsidP="009B1611">
      <w:pPr>
        <w:numPr>
          <w:ilvl w:val="0"/>
          <w:numId w:val="31"/>
        </w:numPr>
        <w:spacing w:before="0" w:after="0" w:line="259" w:lineRule="auto"/>
        <w:ind w:left="714" w:hanging="357"/>
        <w:contextualSpacing/>
        <w:jc w:val="left"/>
        <w:rPr>
          <w:rFonts w:eastAsia="Calibri"/>
          <w:szCs w:val="24"/>
          <w:lang w:eastAsia="en-US"/>
        </w:rPr>
      </w:pPr>
      <w:r w:rsidRPr="009B1611">
        <w:rPr>
          <w:rFonts w:eastAsia="Calibri"/>
          <w:szCs w:val="24"/>
          <w:lang w:eastAsia="en-US"/>
        </w:rPr>
        <w:t>Szakmai és érettségi vizsgák, tanulmányi versenyek szervezésével kapcsolatos feladatok összehangolása.</w:t>
      </w:r>
    </w:p>
    <w:p w14:paraId="6A393D8E" w14:textId="77777777" w:rsidR="009B1611" w:rsidRPr="009B1611" w:rsidRDefault="009B1611" w:rsidP="009B1611">
      <w:pPr>
        <w:numPr>
          <w:ilvl w:val="0"/>
          <w:numId w:val="31"/>
        </w:numPr>
        <w:spacing w:before="0" w:after="200" w:line="259" w:lineRule="auto"/>
        <w:ind w:left="714" w:hanging="357"/>
        <w:contextualSpacing/>
        <w:jc w:val="left"/>
        <w:rPr>
          <w:rFonts w:eastAsia="Calibri"/>
          <w:szCs w:val="24"/>
          <w:lang w:eastAsia="en-US"/>
        </w:rPr>
      </w:pPr>
      <w:r w:rsidRPr="009B1611">
        <w:rPr>
          <w:rFonts w:eastAsia="Calibri"/>
          <w:szCs w:val="24"/>
          <w:lang w:eastAsia="en-US"/>
        </w:rPr>
        <w:t>Az intézmények közötti, valamint a vezetés, információs kapcsolatrendszerének kidolgozása, működtetése.</w:t>
      </w:r>
    </w:p>
    <w:p w14:paraId="30FB6E18" w14:textId="77777777" w:rsidR="009B1611" w:rsidRPr="009B1611" w:rsidRDefault="009B1611" w:rsidP="009B1611">
      <w:pPr>
        <w:numPr>
          <w:ilvl w:val="0"/>
          <w:numId w:val="31"/>
        </w:numPr>
        <w:autoSpaceDE w:val="0"/>
        <w:autoSpaceDN w:val="0"/>
        <w:adjustRightInd w:val="0"/>
        <w:spacing w:before="0" w:after="0" w:line="259" w:lineRule="auto"/>
        <w:ind w:left="714" w:hanging="357"/>
        <w:contextualSpacing/>
        <w:jc w:val="left"/>
        <w:rPr>
          <w:rFonts w:eastAsia="Calibri"/>
          <w:szCs w:val="24"/>
          <w:lang w:eastAsia="en-US"/>
        </w:rPr>
      </w:pPr>
      <w:r w:rsidRPr="009B1611">
        <w:rPr>
          <w:rFonts w:eastAsia="Calibri"/>
          <w:szCs w:val="24"/>
          <w:lang w:eastAsia="en-US"/>
        </w:rPr>
        <w:t>A technikum operatív irányítása. Hiányzás engedélyezése, a helyettesítés kiírása.</w:t>
      </w:r>
    </w:p>
    <w:p w14:paraId="38BB4BB6" w14:textId="77777777" w:rsidR="009B1611" w:rsidRPr="009B1611" w:rsidRDefault="009B1611" w:rsidP="009B1611">
      <w:pPr>
        <w:numPr>
          <w:ilvl w:val="0"/>
          <w:numId w:val="31"/>
        </w:numPr>
        <w:spacing w:before="0" w:after="200" w:line="259" w:lineRule="auto"/>
        <w:ind w:left="714" w:hanging="357"/>
        <w:contextualSpacing/>
        <w:jc w:val="left"/>
        <w:rPr>
          <w:rFonts w:eastAsia="Calibri"/>
          <w:szCs w:val="24"/>
          <w:lang w:eastAsia="en-US"/>
        </w:rPr>
      </w:pPr>
      <w:r w:rsidRPr="009B1611">
        <w:rPr>
          <w:rFonts w:eastAsia="Calibri"/>
          <w:szCs w:val="24"/>
          <w:lang w:eastAsia="en-US"/>
        </w:rPr>
        <w:t>A túlórák, helyettesítések elszámolása.</w:t>
      </w:r>
    </w:p>
    <w:p w14:paraId="0454596A" w14:textId="77777777" w:rsidR="009B1611" w:rsidRPr="009B1611" w:rsidRDefault="009B1611" w:rsidP="009B1611">
      <w:pPr>
        <w:numPr>
          <w:ilvl w:val="0"/>
          <w:numId w:val="30"/>
        </w:numPr>
        <w:spacing w:before="0" w:after="0" w:line="240" w:lineRule="auto"/>
        <w:contextualSpacing/>
        <w:jc w:val="left"/>
        <w:rPr>
          <w:rFonts w:eastAsia="Calibri"/>
          <w:szCs w:val="24"/>
          <w:lang w:eastAsia="en-US"/>
        </w:rPr>
      </w:pPr>
      <w:r w:rsidRPr="009B1611">
        <w:rPr>
          <w:rFonts w:eastAsia="Calibri"/>
          <w:szCs w:val="24"/>
          <w:lang w:eastAsia="en-US"/>
        </w:rPr>
        <w:t>A tantárgyi, különbözeti, javító és osztályvizsgák szervezése. Feladata a szakmai munkát érintő törvények, jogszabályok betartása.</w:t>
      </w:r>
    </w:p>
    <w:p w14:paraId="32F6F83F" w14:textId="26FD5A33" w:rsidR="009B1611" w:rsidRPr="009B1611" w:rsidRDefault="009B1611" w:rsidP="009B1611">
      <w:pPr>
        <w:numPr>
          <w:ilvl w:val="0"/>
          <w:numId w:val="30"/>
        </w:numPr>
        <w:spacing w:before="0" w:after="0" w:line="240" w:lineRule="auto"/>
        <w:contextualSpacing/>
        <w:jc w:val="left"/>
        <w:rPr>
          <w:rFonts w:eastAsia="Calibri"/>
          <w:color w:val="2B2623"/>
          <w:szCs w:val="24"/>
          <w:lang w:eastAsia="en-US"/>
        </w:rPr>
      </w:pPr>
      <w:r w:rsidRPr="009B1611">
        <w:rPr>
          <w:rFonts w:eastAsia="Calibri"/>
          <w:color w:val="2B2623"/>
          <w:szCs w:val="24"/>
          <w:lang w:eastAsia="en-US"/>
        </w:rPr>
        <w:t xml:space="preserve">Munkáját a </w:t>
      </w:r>
      <w:r w:rsidRPr="009B1611">
        <w:rPr>
          <w:rFonts w:eastAsia="Calibri"/>
          <w:szCs w:val="24"/>
          <w:lang w:eastAsia="en-US"/>
        </w:rPr>
        <w:t>szakképzésről szóló jogszabályok előírásainak és a</w:t>
      </w:r>
      <w:r w:rsidRPr="009B1611">
        <w:rPr>
          <w:rFonts w:eastAsia="Calibri"/>
          <w:color w:val="2B2623"/>
          <w:szCs w:val="24"/>
          <w:lang w:eastAsia="en-US"/>
        </w:rPr>
        <w:t xml:space="preserve"> hatályos előírások, rendelkezések betartásának figyelembevételével kell végeznie.</w:t>
      </w:r>
    </w:p>
    <w:p w14:paraId="7394FF40" w14:textId="77777777" w:rsidR="00295B9D" w:rsidRPr="00E328B3" w:rsidRDefault="00295B9D" w:rsidP="00A57DBA">
      <w:pPr>
        <w:spacing w:after="0" w:line="240" w:lineRule="auto"/>
        <w:rPr>
          <w:b/>
          <w:i/>
          <w:iCs/>
        </w:rPr>
      </w:pPr>
      <w:r w:rsidRPr="00E328B3">
        <w:rPr>
          <w:b/>
          <w:i/>
          <w:iCs/>
        </w:rPr>
        <w:t>Szakmai igazgatóhelyettes alapvető feladatai</w:t>
      </w:r>
    </w:p>
    <w:p w14:paraId="42F59715" w14:textId="77777777" w:rsidR="00E328B3" w:rsidRPr="00E328B3" w:rsidRDefault="00E328B3" w:rsidP="00E328B3">
      <w:pPr>
        <w:numPr>
          <w:ilvl w:val="0"/>
          <w:numId w:val="31"/>
        </w:numPr>
        <w:spacing w:before="0" w:after="0" w:line="259" w:lineRule="auto"/>
        <w:ind w:left="714" w:hanging="357"/>
        <w:contextualSpacing/>
        <w:jc w:val="left"/>
        <w:rPr>
          <w:rFonts w:eastAsia="Calibri"/>
          <w:szCs w:val="24"/>
          <w:lang w:eastAsia="en-US"/>
        </w:rPr>
      </w:pPr>
      <w:r w:rsidRPr="00E328B3">
        <w:rPr>
          <w:rFonts w:eastAsia="Calibri"/>
          <w:szCs w:val="24"/>
          <w:lang w:eastAsia="en-US"/>
        </w:rPr>
        <w:t>Az szakmai és ágazati vizsgák, szakmai versenyek szervezésével kapcsolatos feladatok összehangolása.</w:t>
      </w:r>
    </w:p>
    <w:p w14:paraId="62B1DFD3" w14:textId="77777777" w:rsidR="00E328B3" w:rsidRPr="00E328B3" w:rsidRDefault="00E328B3" w:rsidP="00E328B3">
      <w:pPr>
        <w:numPr>
          <w:ilvl w:val="0"/>
          <w:numId w:val="31"/>
        </w:numPr>
        <w:spacing w:before="0" w:after="0" w:line="259" w:lineRule="auto"/>
        <w:contextualSpacing/>
        <w:jc w:val="left"/>
        <w:rPr>
          <w:rFonts w:eastAsia="Calibri"/>
          <w:szCs w:val="24"/>
          <w:lang w:eastAsia="en-US"/>
        </w:rPr>
      </w:pPr>
      <w:r w:rsidRPr="00E328B3">
        <w:rPr>
          <w:rFonts w:eastAsia="Calibri"/>
          <w:szCs w:val="24"/>
          <w:lang w:eastAsia="en-US"/>
        </w:rPr>
        <w:t>Iskolai projekt és óratervek összehangolása, elkészítése.</w:t>
      </w:r>
    </w:p>
    <w:p w14:paraId="5CE4860E" w14:textId="77777777" w:rsidR="00E328B3" w:rsidRPr="00E328B3" w:rsidRDefault="00E328B3" w:rsidP="00E328B3">
      <w:pPr>
        <w:numPr>
          <w:ilvl w:val="0"/>
          <w:numId w:val="31"/>
        </w:numPr>
        <w:spacing w:before="0" w:after="0" w:line="259" w:lineRule="auto"/>
        <w:ind w:left="714" w:hanging="357"/>
        <w:contextualSpacing/>
        <w:jc w:val="left"/>
        <w:rPr>
          <w:rFonts w:eastAsia="Calibri"/>
          <w:szCs w:val="24"/>
          <w:lang w:eastAsia="en-US"/>
        </w:rPr>
      </w:pPr>
      <w:r w:rsidRPr="00E328B3">
        <w:rPr>
          <w:rFonts w:eastAsia="Calibri"/>
          <w:szCs w:val="24"/>
          <w:lang w:eastAsia="en-US"/>
        </w:rPr>
        <w:t>A „H” épület rendjének, fegyelmének fenntartása, ellenőrzése.</w:t>
      </w:r>
    </w:p>
    <w:p w14:paraId="45F7B036" w14:textId="77777777" w:rsidR="00E328B3" w:rsidRPr="00E328B3" w:rsidRDefault="00E328B3" w:rsidP="00E328B3">
      <w:pPr>
        <w:numPr>
          <w:ilvl w:val="0"/>
          <w:numId w:val="31"/>
        </w:numPr>
        <w:spacing w:before="0" w:after="0" w:line="259" w:lineRule="auto"/>
        <w:ind w:left="714" w:hanging="357"/>
        <w:contextualSpacing/>
        <w:jc w:val="left"/>
        <w:rPr>
          <w:rFonts w:eastAsia="Calibri"/>
          <w:szCs w:val="24"/>
          <w:lang w:eastAsia="en-US"/>
        </w:rPr>
      </w:pPr>
      <w:r w:rsidRPr="00E328B3">
        <w:rPr>
          <w:rFonts w:eastAsia="Calibri"/>
          <w:szCs w:val="24"/>
          <w:lang w:eastAsia="en-US"/>
        </w:rPr>
        <w:t>Az iskolai tanműhelyek rendjének, fegyelmének fenntartása, ellenőrzése.</w:t>
      </w:r>
    </w:p>
    <w:p w14:paraId="4A2FDB63" w14:textId="77777777" w:rsidR="00E328B3" w:rsidRPr="00E328B3" w:rsidRDefault="00E328B3" w:rsidP="00E328B3">
      <w:pPr>
        <w:numPr>
          <w:ilvl w:val="0"/>
          <w:numId w:val="31"/>
        </w:numPr>
        <w:spacing w:before="0" w:after="0" w:line="259" w:lineRule="auto"/>
        <w:ind w:left="714" w:hanging="357"/>
        <w:contextualSpacing/>
        <w:jc w:val="left"/>
        <w:rPr>
          <w:rFonts w:eastAsia="Calibri"/>
          <w:szCs w:val="24"/>
          <w:lang w:eastAsia="en-US"/>
        </w:rPr>
      </w:pPr>
      <w:r w:rsidRPr="00E328B3">
        <w:rPr>
          <w:rFonts w:eastAsia="Calibri"/>
          <w:szCs w:val="24"/>
          <w:lang w:eastAsia="en-US"/>
        </w:rPr>
        <w:t>A Duális – Kréta naprakész ellenőrzése.</w:t>
      </w:r>
    </w:p>
    <w:p w14:paraId="290041A7" w14:textId="77777777" w:rsidR="00E328B3" w:rsidRPr="00E328B3" w:rsidRDefault="00E328B3" w:rsidP="00E328B3">
      <w:pPr>
        <w:numPr>
          <w:ilvl w:val="0"/>
          <w:numId w:val="31"/>
        </w:numPr>
        <w:spacing w:before="0" w:after="0" w:line="259" w:lineRule="auto"/>
        <w:ind w:left="714" w:hanging="357"/>
        <w:contextualSpacing/>
        <w:jc w:val="left"/>
        <w:rPr>
          <w:rFonts w:eastAsia="Calibri"/>
          <w:szCs w:val="24"/>
          <w:lang w:eastAsia="en-US"/>
        </w:rPr>
      </w:pPr>
      <w:r w:rsidRPr="00E328B3">
        <w:rPr>
          <w:rFonts w:eastAsia="Calibri"/>
          <w:szCs w:val="24"/>
          <w:lang w:eastAsia="en-US"/>
        </w:rPr>
        <w:t>A felnőttek oktatásának és a felnőttek képzésének megtervezése, szervezése, lebonyolításának ellenőrzése.</w:t>
      </w:r>
    </w:p>
    <w:p w14:paraId="09E37199" w14:textId="77777777" w:rsidR="00E328B3" w:rsidRPr="00E328B3" w:rsidRDefault="00E328B3" w:rsidP="00E328B3">
      <w:pPr>
        <w:numPr>
          <w:ilvl w:val="0"/>
          <w:numId w:val="31"/>
        </w:numPr>
        <w:spacing w:before="0" w:after="0" w:line="259" w:lineRule="auto"/>
        <w:ind w:left="714" w:hanging="357"/>
        <w:contextualSpacing/>
        <w:jc w:val="left"/>
        <w:rPr>
          <w:rFonts w:eastAsia="Calibri"/>
          <w:szCs w:val="24"/>
          <w:lang w:eastAsia="en-US"/>
        </w:rPr>
      </w:pPr>
      <w:r w:rsidRPr="00E328B3">
        <w:rPr>
          <w:rFonts w:eastAsia="Calibri"/>
          <w:szCs w:val="24"/>
          <w:lang w:eastAsia="en-US"/>
        </w:rPr>
        <w:t>A Kréta felnőttek oktatására, valamint az F-Kréta felnőttek képzésére vonatkozó foglalkozások rögzítésének koordinálása, ellenőrzése.</w:t>
      </w:r>
    </w:p>
    <w:p w14:paraId="7589AA75" w14:textId="77777777" w:rsidR="00E328B3" w:rsidRPr="00E328B3" w:rsidRDefault="00E328B3" w:rsidP="00E328B3">
      <w:pPr>
        <w:numPr>
          <w:ilvl w:val="0"/>
          <w:numId w:val="31"/>
        </w:numPr>
        <w:spacing w:before="0" w:after="0" w:line="259" w:lineRule="auto"/>
        <w:ind w:left="714" w:hanging="357"/>
        <w:contextualSpacing/>
        <w:jc w:val="left"/>
        <w:rPr>
          <w:rFonts w:eastAsia="Calibri"/>
          <w:szCs w:val="24"/>
          <w:lang w:eastAsia="en-US"/>
        </w:rPr>
      </w:pPr>
      <w:r w:rsidRPr="00E328B3">
        <w:rPr>
          <w:rFonts w:eastAsia="Calibri"/>
          <w:szCs w:val="24"/>
          <w:lang w:eastAsia="en-US"/>
        </w:rPr>
        <w:t>A tanműhelyek oktatási tevékenységének segítése, folyamatos ellenőrzése.</w:t>
      </w:r>
    </w:p>
    <w:p w14:paraId="3F6C6F0D" w14:textId="77777777" w:rsidR="00E328B3" w:rsidRPr="00E328B3" w:rsidRDefault="00E328B3" w:rsidP="00E328B3">
      <w:pPr>
        <w:numPr>
          <w:ilvl w:val="0"/>
          <w:numId w:val="31"/>
        </w:numPr>
        <w:spacing w:before="0" w:after="200" w:line="259" w:lineRule="auto"/>
        <w:ind w:left="714" w:hanging="357"/>
        <w:contextualSpacing/>
        <w:jc w:val="left"/>
        <w:rPr>
          <w:rFonts w:eastAsia="Calibri"/>
          <w:szCs w:val="24"/>
          <w:lang w:eastAsia="en-US"/>
        </w:rPr>
      </w:pPr>
      <w:r w:rsidRPr="00E328B3">
        <w:rPr>
          <w:rFonts w:eastAsia="Calibri"/>
          <w:szCs w:val="24"/>
          <w:lang w:eastAsia="en-US"/>
        </w:rPr>
        <w:t>A szakmai oktatók, külső óraadók munkájának segítése. (tanmenetek, szemléltető eszközök, módszertani kultúra, oktatási segédeszközök stb.)</w:t>
      </w:r>
    </w:p>
    <w:p w14:paraId="3DED0FE7" w14:textId="77777777" w:rsidR="00E328B3" w:rsidRPr="00E328B3" w:rsidRDefault="00E328B3" w:rsidP="00E328B3">
      <w:pPr>
        <w:numPr>
          <w:ilvl w:val="0"/>
          <w:numId w:val="31"/>
        </w:numPr>
        <w:spacing w:before="0" w:after="200" w:line="259" w:lineRule="auto"/>
        <w:ind w:left="714" w:hanging="357"/>
        <w:contextualSpacing/>
        <w:jc w:val="left"/>
        <w:rPr>
          <w:rFonts w:eastAsia="Calibri"/>
          <w:szCs w:val="24"/>
          <w:lang w:eastAsia="en-US"/>
        </w:rPr>
      </w:pPr>
      <w:r w:rsidRPr="00E328B3">
        <w:rPr>
          <w:rFonts w:eastAsia="Calibri"/>
          <w:szCs w:val="24"/>
          <w:lang w:eastAsia="en-US"/>
        </w:rPr>
        <w:t>A szakmai munkaközösségek tevékenységének irányítása.</w:t>
      </w:r>
    </w:p>
    <w:p w14:paraId="4A87E403" w14:textId="77777777" w:rsidR="00E328B3" w:rsidRPr="00E328B3" w:rsidRDefault="00E328B3" w:rsidP="00E328B3">
      <w:pPr>
        <w:numPr>
          <w:ilvl w:val="0"/>
          <w:numId w:val="31"/>
        </w:numPr>
        <w:spacing w:before="0" w:after="200" w:line="259" w:lineRule="auto"/>
        <w:ind w:left="714" w:hanging="357"/>
        <w:contextualSpacing/>
        <w:jc w:val="left"/>
        <w:rPr>
          <w:rFonts w:eastAsia="Calibri"/>
          <w:szCs w:val="24"/>
          <w:lang w:eastAsia="en-US"/>
        </w:rPr>
      </w:pPr>
      <w:r w:rsidRPr="00E328B3">
        <w:rPr>
          <w:rFonts w:eastAsia="Calibri"/>
          <w:szCs w:val="24"/>
          <w:lang w:eastAsia="en-US"/>
        </w:rPr>
        <w:t>A gyakorlati oktatás koordinálása, szervezése.</w:t>
      </w:r>
    </w:p>
    <w:p w14:paraId="51B6C04A" w14:textId="555A5ADD" w:rsidR="00E328B3" w:rsidRPr="00E328B3" w:rsidRDefault="00E328B3" w:rsidP="00E328B3">
      <w:pPr>
        <w:numPr>
          <w:ilvl w:val="0"/>
          <w:numId w:val="31"/>
        </w:numPr>
        <w:spacing w:before="0" w:after="200" w:line="259" w:lineRule="auto"/>
        <w:contextualSpacing/>
        <w:jc w:val="left"/>
        <w:rPr>
          <w:rFonts w:eastAsia="Calibri"/>
          <w:szCs w:val="24"/>
          <w:lang w:eastAsia="en-US"/>
        </w:rPr>
      </w:pPr>
      <w:r>
        <w:rPr>
          <w:rFonts w:eastAsia="Calibri"/>
          <w:szCs w:val="24"/>
          <w:lang w:eastAsia="en-US"/>
        </w:rPr>
        <w:t xml:space="preserve">A </w:t>
      </w:r>
      <w:r w:rsidRPr="00E328B3">
        <w:rPr>
          <w:rFonts w:eastAsia="Calibri"/>
          <w:szCs w:val="24"/>
          <w:lang w:eastAsia="en-US"/>
        </w:rPr>
        <w:t>projektoktatás irányítás</w:t>
      </w:r>
      <w:r>
        <w:rPr>
          <w:rFonts w:eastAsia="Calibri"/>
          <w:szCs w:val="24"/>
          <w:lang w:eastAsia="en-US"/>
        </w:rPr>
        <w:t>a</w:t>
      </w:r>
      <w:r w:rsidRPr="00E328B3">
        <w:rPr>
          <w:rFonts w:eastAsia="Calibri"/>
          <w:szCs w:val="24"/>
          <w:lang w:eastAsia="en-US"/>
        </w:rPr>
        <w:t>, koordinálá</w:t>
      </w:r>
      <w:r>
        <w:rPr>
          <w:rFonts w:eastAsia="Calibri"/>
          <w:szCs w:val="24"/>
          <w:lang w:eastAsia="en-US"/>
        </w:rPr>
        <w:t>sa.</w:t>
      </w:r>
      <w:r w:rsidRPr="00E328B3">
        <w:rPr>
          <w:rFonts w:eastAsia="Calibri"/>
          <w:szCs w:val="24"/>
          <w:lang w:eastAsia="en-US"/>
        </w:rPr>
        <w:t xml:space="preserve"> </w:t>
      </w:r>
    </w:p>
    <w:p w14:paraId="188E35FF" w14:textId="77777777" w:rsidR="00E328B3" w:rsidRPr="00E328B3" w:rsidRDefault="00E328B3" w:rsidP="00E328B3">
      <w:pPr>
        <w:numPr>
          <w:ilvl w:val="0"/>
          <w:numId w:val="31"/>
        </w:numPr>
        <w:spacing w:before="0" w:after="200" w:line="259" w:lineRule="auto"/>
        <w:ind w:left="714" w:hanging="357"/>
        <w:contextualSpacing/>
        <w:jc w:val="left"/>
        <w:rPr>
          <w:rFonts w:eastAsia="Calibri"/>
          <w:szCs w:val="24"/>
          <w:lang w:eastAsia="en-US"/>
        </w:rPr>
      </w:pPr>
      <w:r w:rsidRPr="00E328B3">
        <w:rPr>
          <w:rFonts w:eastAsia="Calibri"/>
          <w:szCs w:val="24"/>
          <w:lang w:eastAsia="en-US"/>
        </w:rPr>
        <w:t>Kapcsolattartás a duális partnerekkel.</w:t>
      </w:r>
    </w:p>
    <w:p w14:paraId="1BAE6488" w14:textId="77777777" w:rsidR="00E328B3" w:rsidRPr="00E328B3" w:rsidRDefault="00E328B3" w:rsidP="00E328B3">
      <w:pPr>
        <w:spacing w:before="0" w:after="0" w:line="240" w:lineRule="auto"/>
        <w:contextualSpacing/>
        <w:rPr>
          <w:rFonts w:eastAsia="Calibri"/>
          <w:color w:val="2B2623"/>
          <w:szCs w:val="24"/>
          <w:lang w:eastAsia="en-US"/>
        </w:rPr>
      </w:pPr>
    </w:p>
    <w:p w14:paraId="0C536D75" w14:textId="77777777" w:rsidR="00E328B3" w:rsidRPr="00E328B3" w:rsidRDefault="00E328B3" w:rsidP="00E328B3">
      <w:pPr>
        <w:spacing w:before="0" w:after="0" w:line="240" w:lineRule="auto"/>
        <w:contextualSpacing/>
        <w:rPr>
          <w:rFonts w:eastAsia="Calibri"/>
          <w:color w:val="2B2623"/>
          <w:szCs w:val="24"/>
          <w:lang w:eastAsia="en-US"/>
        </w:rPr>
      </w:pPr>
    </w:p>
    <w:p w14:paraId="4B710A4F" w14:textId="67C11746" w:rsidR="00295B9D" w:rsidRPr="009B1611" w:rsidRDefault="00295B9D" w:rsidP="00B42460">
      <w:pPr>
        <w:spacing w:line="240" w:lineRule="auto"/>
        <w:rPr>
          <w:b/>
        </w:rPr>
      </w:pPr>
      <w:r w:rsidRPr="009B1611">
        <w:rPr>
          <w:b/>
        </w:rPr>
        <w:t xml:space="preserve">Feladat- és hatásköreiket a részletes munkaköri leírás tartalmazza. </w:t>
      </w:r>
    </w:p>
    <w:p w14:paraId="687C5D8F" w14:textId="77777777" w:rsidR="00F05FEB" w:rsidRPr="00F05FEB" w:rsidRDefault="00F05FEB" w:rsidP="00F05FEB">
      <w:pPr>
        <w:autoSpaceDE w:val="0"/>
        <w:autoSpaceDN w:val="0"/>
        <w:adjustRightInd w:val="0"/>
        <w:spacing w:before="0" w:after="0" w:line="240" w:lineRule="auto"/>
        <w:ind w:left="1068"/>
        <w:contextualSpacing/>
        <w:jc w:val="left"/>
        <w:rPr>
          <w:rFonts w:eastAsia="Calibri"/>
          <w:szCs w:val="24"/>
          <w:lang w:eastAsia="en-US"/>
        </w:rPr>
      </w:pPr>
      <w:r w:rsidRPr="00F05FEB">
        <w:rPr>
          <w:rFonts w:eastAsia="Calibri"/>
          <w:szCs w:val="24"/>
          <w:lang w:eastAsia="en-US"/>
        </w:rPr>
        <w:t>Az igazgató a jogszabályok által számára biztosított feladat- és hatáskörből átadhatja az alábbiakat:</w:t>
      </w:r>
    </w:p>
    <w:p w14:paraId="061E2D6A" w14:textId="77777777" w:rsidR="00F05FEB" w:rsidRPr="00F05FEB" w:rsidRDefault="00F05FEB" w:rsidP="00F05FEB">
      <w:pPr>
        <w:autoSpaceDE w:val="0"/>
        <w:autoSpaceDN w:val="0"/>
        <w:adjustRightInd w:val="0"/>
        <w:spacing w:before="0" w:after="0" w:line="240" w:lineRule="auto"/>
        <w:ind w:left="1776"/>
        <w:contextualSpacing/>
        <w:jc w:val="left"/>
        <w:rPr>
          <w:rFonts w:eastAsia="Calibri"/>
          <w:szCs w:val="24"/>
          <w:lang w:eastAsia="en-US"/>
        </w:rPr>
      </w:pPr>
      <w:r w:rsidRPr="00F05FEB">
        <w:rPr>
          <w:rFonts w:eastAsia="Calibri"/>
          <w:szCs w:val="24"/>
          <w:lang w:eastAsia="en-US"/>
        </w:rPr>
        <w:t>Az általános igazgatóhelyettesnek:</w:t>
      </w:r>
    </w:p>
    <w:p w14:paraId="4EC0F5A7" w14:textId="77777777" w:rsidR="00F05FEB" w:rsidRPr="00F05FEB" w:rsidRDefault="00F05FEB" w:rsidP="00F05FEB">
      <w:pPr>
        <w:numPr>
          <w:ilvl w:val="1"/>
          <w:numId w:val="29"/>
        </w:numPr>
        <w:autoSpaceDE w:val="0"/>
        <w:autoSpaceDN w:val="0"/>
        <w:adjustRightInd w:val="0"/>
        <w:spacing w:before="0" w:after="0" w:line="240" w:lineRule="auto"/>
        <w:contextualSpacing/>
        <w:jc w:val="left"/>
        <w:rPr>
          <w:rFonts w:eastAsia="Calibri"/>
          <w:szCs w:val="24"/>
          <w:lang w:eastAsia="en-US"/>
        </w:rPr>
      </w:pPr>
      <w:r w:rsidRPr="00F05FEB">
        <w:rPr>
          <w:rFonts w:eastAsia="Calibri"/>
          <w:szCs w:val="24"/>
          <w:lang w:eastAsia="en-US"/>
        </w:rPr>
        <w:t>a tantárgyfelosztás,</w:t>
      </w:r>
    </w:p>
    <w:p w14:paraId="5B9CDFB5" w14:textId="77777777" w:rsidR="00F05FEB" w:rsidRPr="00F05FEB" w:rsidRDefault="00F05FEB" w:rsidP="00F05FEB">
      <w:pPr>
        <w:numPr>
          <w:ilvl w:val="1"/>
          <w:numId w:val="29"/>
        </w:numPr>
        <w:autoSpaceDE w:val="0"/>
        <w:autoSpaceDN w:val="0"/>
        <w:adjustRightInd w:val="0"/>
        <w:spacing w:before="0" w:after="0" w:line="240" w:lineRule="auto"/>
        <w:contextualSpacing/>
        <w:jc w:val="left"/>
        <w:rPr>
          <w:rFonts w:eastAsia="Calibri"/>
          <w:szCs w:val="24"/>
          <w:lang w:eastAsia="en-US"/>
        </w:rPr>
      </w:pPr>
      <w:r w:rsidRPr="00F05FEB">
        <w:rPr>
          <w:rFonts w:eastAsia="Calibri"/>
          <w:szCs w:val="24"/>
          <w:lang w:eastAsia="en-US"/>
        </w:rPr>
        <w:t>az órarend készítésével kapcsolatos javaslattételi jogát,</w:t>
      </w:r>
    </w:p>
    <w:p w14:paraId="2C3F0D01" w14:textId="77777777" w:rsidR="00F05FEB" w:rsidRPr="00F05FEB" w:rsidRDefault="00F05FEB" w:rsidP="00F05FEB">
      <w:pPr>
        <w:numPr>
          <w:ilvl w:val="1"/>
          <w:numId w:val="29"/>
        </w:numPr>
        <w:autoSpaceDE w:val="0"/>
        <w:autoSpaceDN w:val="0"/>
        <w:adjustRightInd w:val="0"/>
        <w:spacing w:before="0" w:after="0" w:line="240" w:lineRule="auto"/>
        <w:contextualSpacing/>
        <w:jc w:val="left"/>
        <w:rPr>
          <w:rFonts w:eastAsia="Calibri"/>
          <w:szCs w:val="24"/>
          <w:lang w:eastAsia="en-US"/>
        </w:rPr>
      </w:pPr>
      <w:r w:rsidRPr="00F05FEB">
        <w:rPr>
          <w:rFonts w:eastAsia="Calibri"/>
          <w:szCs w:val="24"/>
          <w:lang w:eastAsia="en-US"/>
        </w:rPr>
        <w:t>az intézményben folyó oktató-nevelő munka tervezésének, szervezésének, irányításának jogát.</w:t>
      </w:r>
    </w:p>
    <w:p w14:paraId="09E2A892" w14:textId="77777777" w:rsidR="00F05FEB" w:rsidRPr="00F05FEB" w:rsidRDefault="00F05FEB" w:rsidP="00F05FEB">
      <w:pPr>
        <w:numPr>
          <w:ilvl w:val="1"/>
          <w:numId w:val="29"/>
        </w:numPr>
        <w:autoSpaceDE w:val="0"/>
        <w:autoSpaceDN w:val="0"/>
        <w:adjustRightInd w:val="0"/>
        <w:spacing w:before="0" w:after="0" w:line="240" w:lineRule="auto"/>
        <w:contextualSpacing/>
        <w:jc w:val="left"/>
        <w:rPr>
          <w:rFonts w:eastAsia="Calibri"/>
          <w:szCs w:val="24"/>
          <w:lang w:eastAsia="en-US"/>
        </w:rPr>
      </w:pPr>
      <w:r w:rsidRPr="00F05FEB">
        <w:rPr>
          <w:rFonts w:eastAsia="Calibri"/>
          <w:szCs w:val="24"/>
          <w:lang w:eastAsia="en-US"/>
        </w:rPr>
        <w:t>az érettségi szervezését</w:t>
      </w:r>
    </w:p>
    <w:p w14:paraId="5769AE46" w14:textId="77777777" w:rsidR="00F05FEB" w:rsidRPr="00F05FEB" w:rsidRDefault="00F05FEB" w:rsidP="00F05FEB">
      <w:pPr>
        <w:numPr>
          <w:ilvl w:val="1"/>
          <w:numId w:val="29"/>
        </w:numPr>
        <w:autoSpaceDE w:val="0"/>
        <w:autoSpaceDN w:val="0"/>
        <w:adjustRightInd w:val="0"/>
        <w:spacing w:before="0" w:after="0" w:line="240" w:lineRule="auto"/>
        <w:contextualSpacing/>
        <w:jc w:val="left"/>
        <w:rPr>
          <w:rFonts w:eastAsia="Calibri"/>
          <w:szCs w:val="24"/>
          <w:lang w:eastAsia="en-US"/>
        </w:rPr>
      </w:pPr>
      <w:r w:rsidRPr="00F05FEB">
        <w:rPr>
          <w:rFonts w:eastAsia="Calibri"/>
          <w:szCs w:val="24"/>
          <w:lang w:eastAsia="en-US"/>
        </w:rPr>
        <w:t>a tanügyigazgatási feladatokat,</w:t>
      </w:r>
    </w:p>
    <w:p w14:paraId="0C4F86FA" w14:textId="77777777" w:rsidR="00F05FEB" w:rsidRPr="00F05FEB" w:rsidRDefault="00F05FEB" w:rsidP="00F05FEB">
      <w:pPr>
        <w:numPr>
          <w:ilvl w:val="1"/>
          <w:numId w:val="29"/>
        </w:numPr>
        <w:autoSpaceDE w:val="0"/>
        <w:autoSpaceDN w:val="0"/>
        <w:adjustRightInd w:val="0"/>
        <w:spacing w:before="0" w:after="0" w:line="240" w:lineRule="auto"/>
        <w:contextualSpacing/>
        <w:jc w:val="left"/>
        <w:rPr>
          <w:rFonts w:eastAsia="Calibri"/>
          <w:szCs w:val="24"/>
          <w:lang w:eastAsia="en-US"/>
        </w:rPr>
      </w:pPr>
      <w:r w:rsidRPr="00F05FEB">
        <w:rPr>
          <w:rFonts w:eastAsia="Calibri"/>
          <w:szCs w:val="24"/>
          <w:lang w:eastAsia="en-US"/>
        </w:rPr>
        <w:t>a felvételi eljárás szervezésének jogát,</w:t>
      </w:r>
    </w:p>
    <w:p w14:paraId="61F9EC9A" w14:textId="77777777" w:rsidR="00F05FEB" w:rsidRPr="00F05FEB" w:rsidRDefault="00F05FEB" w:rsidP="00F05FEB">
      <w:pPr>
        <w:numPr>
          <w:ilvl w:val="1"/>
          <w:numId w:val="29"/>
        </w:numPr>
        <w:autoSpaceDE w:val="0"/>
        <w:autoSpaceDN w:val="0"/>
        <w:adjustRightInd w:val="0"/>
        <w:spacing w:before="0" w:after="0" w:line="240" w:lineRule="auto"/>
        <w:contextualSpacing/>
        <w:jc w:val="left"/>
        <w:rPr>
          <w:rFonts w:eastAsia="Calibri"/>
          <w:szCs w:val="24"/>
          <w:lang w:eastAsia="en-US"/>
        </w:rPr>
      </w:pPr>
      <w:r w:rsidRPr="00F05FEB">
        <w:rPr>
          <w:rFonts w:eastAsia="Calibri"/>
          <w:szCs w:val="24"/>
          <w:lang w:eastAsia="en-US"/>
        </w:rPr>
        <w:t>az országos mérések koordinálását,</w:t>
      </w:r>
    </w:p>
    <w:p w14:paraId="4BF6AA3C" w14:textId="77777777" w:rsidR="00F05FEB" w:rsidRPr="00F05FEB" w:rsidRDefault="00F05FEB" w:rsidP="00F05FEB">
      <w:pPr>
        <w:autoSpaceDE w:val="0"/>
        <w:autoSpaceDN w:val="0"/>
        <w:adjustRightInd w:val="0"/>
        <w:spacing w:before="0" w:after="0" w:line="240" w:lineRule="auto"/>
        <w:ind w:left="1776"/>
        <w:contextualSpacing/>
        <w:jc w:val="left"/>
        <w:rPr>
          <w:rFonts w:eastAsia="Calibri"/>
          <w:szCs w:val="24"/>
          <w:lang w:eastAsia="en-US"/>
        </w:rPr>
      </w:pPr>
      <w:r w:rsidRPr="00F05FEB">
        <w:rPr>
          <w:rFonts w:eastAsia="Calibri"/>
          <w:szCs w:val="24"/>
          <w:lang w:eastAsia="en-US"/>
        </w:rPr>
        <w:lastRenderedPageBreak/>
        <w:t>az Útravaló – Macika és Apáczai ösztöndíjprogrammal kapcsolatos szervezési feladatokat</w:t>
      </w:r>
    </w:p>
    <w:p w14:paraId="50ED94EA" w14:textId="77777777" w:rsidR="00F05FEB" w:rsidRPr="00F05FEB" w:rsidRDefault="00F05FEB" w:rsidP="00F05FEB">
      <w:pPr>
        <w:numPr>
          <w:ilvl w:val="0"/>
          <w:numId w:val="29"/>
        </w:numPr>
        <w:autoSpaceDE w:val="0"/>
        <w:autoSpaceDN w:val="0"/>
        <w:adjustRightInd w:val="0"/>
        <w:spacing w:before="0" w:after="0" w:line="240" w:lineRule="auto"/>
        <w:contextualSpacing/>
        <w:jc w:val="left"/>
        <w:rPr>
          <w:rFonts w:eastAsia="Calibri"/>
          <w:szCs w:val="24"/>
          <w:lang w:eastAsia="en-US"/>
        </w:rPr>
      </w:pPr>
      <w:r w:rsidRPr="00F05FEB">
        <w:rPr>
          <w:rFonts w:eastAsia="Calibri"/>
          <w:szCs w:val="24"/>
          <w:lang w:eastAsia="en-US"/>
        </w:rPr>
        <w:t>pályázati lehetőségek nyomon követését,</w:t>
      </w:r>
    </w:p>
    <w:p w14:paraId="4576BC09" w14:textId="77777777" w:rsidR="00F05FEB" w:rsidRPr="00F05FEB" w:rsidRDefault="00F05FEB" w:rsidP="00F05FEB">
      <w:pPr>
        <w:numPr>
          <w:ilvl w:val="0"/>
          <w:numId w:val="29"/>
        </w:numPr>
        <w:autoSpaceDE w:val="0"/>
        <w:autoSpaceDN w:val="0"/>
        <w:adjustRightInd w:val="0"/>
        <w:spacing w:before="0" w:after="0" w:line="240" w:lineRule="auto"/>
        <w:contextualSpacing/>
        <w:jc w:val="left"/>
        <w:rPr>
          <w:rFonts w:eastAsia="Calibri"/>
          <w:szCs w:val="24"/>
          <w:lang w:eastAsia="en-US"/>
        </w:rPr>
      </w:pPr>
      <w:r w:rsidRPr="00F05FEB">
        <w:rPr>
          <w:rFonts w:eastAsia="Calibri"/>
          <w:szCs w:val="24"/>
          <w:lang w:eastAsia="en-US"/>
        </w:rPr>
        <w:t>az Erasmus programmal kapcsolatos szervezési feladatokat,</w:t>
      </w:r>
    </w:p>
    <w:p w14:paraId="771875BD" w14:textId="77777777" w:rsidR="00F05FEB" w:rsidRPr="00F05FEB" w:rsidRDefault="00F05FEB" w:rsidP="00F05FEB">
      <w:pPr>
        <w:numPr>
          <w:ilvl w:val="0"/>
          <w:numId w:val="29"/>
        </w:numPr>
        <w:autoSpaceDE w:val="0"/>
        <w:autoSpaceDN w:val="0"/>
        <w:adjustRightInd w:val="0"/>
        <w:spacing w:before="0" w:after="0" w:line="240" w:lineRule="auto"/>
        <w:contextualSpacing/>
        <w:jc w:val="left"/>
        <w:rPr>
          <w:rFonts w:eastAsia="Calibri"/>
          <w:szCs w:val="24"/>
          <w:lang w:eastAsia="en-US"/>
        </w:rPr>
      </w:pPr>
      <w:r w:rsidRPr="00F05FEB">
        <w:rPr>
          <w:rFonts w:eastAsia="Calibri"/>
          <w:szCs w:val="24"/>
          <w:lang w:eastAsia="en-US"/>
        </w:rPr>
        <w:t>és a tanulási zavarok – SNI, BTMN tanulókkal kapcsolatos koordinálási feladatokat.</w:t>
      </w:r>
    </w:p>
    <w:p w14:paraId="0069D703" w14:textId="77777777" w:rsidR="00F05FEB" w:rsidRPr="00F05FEB" w:rsidRDefault="00F05FEB" w:rsidP="00F05FEB">
      <w:pPr>
        <w:autoSpaceDE w:val="0"/>
        <w:autoSpaceDN w:val="0"/>
        <w:adjustRightInd w:val="0"/>
        <w:spacing w:before="0" w:after="0" w:line="240" w:lineRule="auto"/>
        <w:ind w:left="1776"/>
        <w:contextualSpacing/>
        <w:jc w:val="left"/>
        <w:rPr>
          <w:rFonts w:eastAsia="Calibri"/>
          <w:szCs w:val="24"/>
          <w:lang w:eastAsia="en-US"/>
        </w:rPr>
      </w:pPr>
    </w:p>
    <w:p w14:paraId="776A5199" w14:textId="77777777" w:rsidR="00F05FEB" w:rsidRPr="00F05FEB" w:rsidRDefault="00F05FEB" w:rsidP="00F05FEB">
      <w:pPr>
        <w:numPr>
          <w:ilvl w:val="0"/>
          <w:numId w:val="29"/>
        </w:numPr>
        <w:autoSpaceDE w:val="0"/>
        <w:autoSpaceDN w:val="0"/>
        <w:adjustRightInd w:val="0"/>
        <w:spacing w:before="0" w:after="0" w:line="240" w:lineRule="auto"/>
        <w:contextualSpacing/>
        <w:jc w:val="left"/>
        <w:rPr>
          <w:rFonts w:eastAsia="Calibri"/>
          <w:szCs w:val="24"/>
          <w:lang w:eastAsia="en-US"/>
        </w:rPr>
      </w:pPr>
      <w:r w:rsidRPr="00F05FEB">
        <w:rPr>
          <w:rFonts w:eastAsia="Calibri"/>
          <w:szCs w:val="24"/>
          <w:lang w:eastAsia="en-US"/>
        </w:rPr>
        <w:t>A szakirányú oktatásért felelős igazgatóhelyettesnek:</w:t>
      </w:r>
    </w:p>
    <w:p w14:paraId="48EFBDFE" w14:textId="77777777" w:rsidR="00F05FEB" w:rsidRPr="00F05FEB" w:rsidRDefault="00F05FEB" w:rsidP="00F05FEB">
      <w:pPr>
        <w:numPr>
          <w:ilvl w:val="1"/>
          <w:numId w:val="29"/>
        </w:numPr>
        <w:autoSpaceDE w:val="0"/>
        <w:autoSpaceDN w:val="0"/>
        <w:adjustRightInd w:val="0"/>
        <w:spacing w:before="0" w:after="0" w:line="240" w:lineRule="auto"/>
        <w:contextualSpacing/>
        <w:jc w:val="left"/>
        <w:rPr>
          <w:rFonts w:eastAsia="Calibri"/>
          <w:szCs w:val="24"/>
          <w:lang w:eastAsia="en-US"/>
        </w:rPr>
      </w:pPr>
      <w:r w:rsidRPr="00F05FEB">
        <w:rPr>
          <w:rFonts w:eastAsia="Calibri"/>
          <w:szCs w:val="24"/>
          <w:lang w:eastAsia="en-US"/>
        </w:rPr>
        <w:t>a szakmai versenyek szervezését,</w:t>
      </w:r>
    </w:p>
    <w:p w14:paraId="3058A133" w14:textId="77777777" w:rsidR="00F05FEB" w:rsidRPr="00F05FEB" w:rsidRDefault="00F05FEB" w:rsidP="00F05FEB">
      <w:pPr>
        <w:numPr>
          <w:ilvl w:val="1"/>
          <w:numId w:val="29"/>
        </w:numPr>
        <w:autoSpaceDE w:val="0"/>
        <w:autoSpaceDN w:val="0"/>
        <w:adjustRightInd w:val="0"/>
        <w:spacing w:before="0" w:after="0" w:line="240" w:lineRule="auto"/>
        <w:contextualSpacing/>
        <w:jc w:val="left"/>
        <w:rPr>
          <w:rFonts w:eastAsia="Calibri"/>
          <w:szCs w:val="24"/>
          <w:lang w:eastAsia="en-US"/>
        </w:rPr>
      </w:pPr>
      <w:r w:rsidRPr="00F05FEB">
        <w:rPr>
          <w:rFonts w:eastAsia="Calibri"/>
          <w:szCs w:val="24"/>
          <w:lang w:eastAsia="en-US"/>
        </w:rPr>
        <w:t>a felnőttek oktatásával és képzésével kapcsolatos teendőket,</w:t>
      </w:r>
    </w:p>
    <w:p w14:paraId="532CF8E5" w14:textId="77777777" w:rsidR="00F05FEB" w:rsidRPr="00F05FEB" w:rsidRDefault="00F05FEB" w:rsidP="00F05FEB">
      <w:pPr>
        <w:numPr>
          <w:ilvl w:val="1"/>
          <w:numId w:val="29"/>
        </w:numPr>
        <w:autoSpaceDE w:val="0"/>
        <w:autoSpaceDN w:val="0"/>
        <w:adjustRightInd w:val="0"/>
        <w:spacing w:before="0" w:after="0" w:line="240" w:lineRule="auto"/>
        <w:contextualSpacing/>
        <w:jc w:val="left"/>
        <w:rPr>
          <w:rFonts w:eastAsia="Calibri"/>
          <w:szCs w:val="24"/>
          <w:lang w:eastAsia="en-US"/>
        </w:rPr>
      </w:pPr>
      <w:r w:rsidRPr="00F05FEB">
        <w:rPr>
          <w:rFonts w:eastAsia="Calibri"/>
          <w:szCs w:val="24"/>
          <w:lang w:eastAsia="en-US"/>
        </w:rPr>
        <w:t>a duális kapcsolatok kialakítását és ápolását.</w:t>
      </w:r>
    </w:p>
    <w:p w14:paraId="7F553B16" w14:textId="77777777" w:rsidR="00F05FEB" w:rsidRPr="00F05FEB" w:rsidRDefault="00F05FEB" w:rsidP="00F05FEB">
      <w:pPr>
        <w:numPr>
          <w:ilvl w:val="1"/>
          <w:numId w:val="29"/>
        </w:numPr>
        <w:autoSpaceDE w:val="0"/>
        <w:autoSpaceDN w:val="0"/>
        <w:adjustRightInd w:val="0"/>
        <w:spacing w:before="0" w:after="0" w:line="240" w:lineRule="auto"/>
        <w:contextualSpacing/>
        <w:jc w:val="left"/>
        <w:rPr>
          <w:rFonts w:eastAsia="Calibri"/>
          <w:szCs w:val="24"/>
          <w:lang w:eastAsia="en-US"/>
        </w:rPr>
      </w:pPr>
      <w:r w:rsidRPr="00F05FEB">
        <w:rPr>
          <w:rFonts w:eastAsia="Calibri"/>
          <w:szCs w:val="24"/>
          <w:lang w:eastAsia="en-US"/>
        </w:rPr>
        <w:t>az iskolai nyílt napok, nyílt műhelyek, pályaorientációs tevékenységek szervezésének jogát,</w:t>
      </w:r>
    </w:p>
    <w:p w14:paraId="03C8A94A" w14:textId="77777777" w:rsidR="00F05FEB" w:rsidRPr="00F05FEB" w:rsidRDefault="00F05FEB" w:rsidP="00F05FEB">
      <w:pPr>
        <w:numPr>
          <w:ilvl w:val="1"/>
          <w:numId w:val="29"/>
        </w:numPr>
        <w:autoSpaceDE w:val="0"/>
        <w:autoSpaceDN w:val="0"/>
        <w:adjustRightInd w:val="0"/>
        <w:spacing w:before="0" w:after="0" w:line="240" w:lineRule="auto"/>
        <w:contextualSpacing/>
        <w:jc w:val="left"/>
        <w:rPr>
          <w:rFonts w:eastAsia="Calibri"/>
          <w:szCs w:val="24"/>
          <w:lang w:eastAsia="en-US"/>
        </w:rPr>
      </w:pPr>
      <w:r w:rsidRPr="00F05FEB">
        <w:rPr>
          <w:rFonts w:eastAsia="Calibri"/>
          <w:szCs w:val="24"/>
          <w:lang w:eastAsia="en-US"/>
        </w:rPr>
        <w:t>és a pályázati lehetőségek nyomon követését.</w:t>
      </w:r>
    </w:p>
    <w:p w14:paraId="18F42EA3" w14:textId="16DA014A" w:rsidR="005636B4" w:rsidRDefault="00F05FEB" w:rsidP="005636B4">
      <w:pPr>
        <w:numPr>
          <w:ilvl w:val="1"/>
          <w:numId w:val="29"/>
        </w:numPr>
        <w:autoSpaceDE w:val="0"/>
        <w:autoSpaceDN w:val="0"/>
        <w:adjustRightInd w:val="0"/>
        <w:spacing w:before="0" w:after="0" w:line="240" w:lineRule="auto"/>
        <w:contextualSpacing/>
        <w:jc w:val="left"/>
        <w:rPr>
          <w:rFonts w:eastAsia="Calibri"/>
          <w:szCs w:val="24"/>
          <w:lang w:eastAsia="en-US"/>
        </w:rPr>
      </w:pPr>
      <w:r w:rsidRPr="00F05FEB">
        <w:rPr>
          <w:rFonts w:eastAsia="Calibri"/>
          <w:szCs w:val="24"/>
          <w:lang w:eastAsia="en-US"/>
        </w:rPr>
        <w:t>szakmai anyagigénylés koordinálása, ellenőrzése</w:t>
      </w:r>
    </w:p>
    <w:p w14:paraId="4470221D" w14:textId="3E5D1CD0" w:rsidR="005636B4" w:rsidRDefault="005636B4" w:rsidP="005636B4">
      <w:pPr>
        <w:numPr>
          <w:ilvl w:val="1"/>
          <w:numId w:val="29"/>
        </w:numPr>
        <w:autoSpaceDE w:val="0"/>
        <w:autoSpaceDN w:val="0"/>
        <w:adjustRightInd w:val="0"/>
        <w:spacing w:before="0" w:after="0" w:line="240" w:lineRule="auto"/>
        <w:contextualSpacing/>
        <w:jc w:val="left"/>
        <w:rPr>
          <w:rFonts w:eastAsia="Calibri"/>
          <w:szCs w:val="24"/>
          <w:lang w:eastAsia="en-US"/>
        </w:rPr>
      </w:pPr>
      <w:r>
        <w:rPr>
          <w:rFonts w:eastAsia="Calibri"/>
          <w:szCs w:val="24"/>
          <w:lang w:eastAsia="en-US"/>
        </w:rPr>
        <w:t>szakmai gyakorlatok szervezése</w:t>
      </w:r>
    </w:p>
    <w:p w14:paraId="152726B1" w14:textId="0F678B7A" w:rsidR="005636B4" w:rsidRPr="00F05FEB" w:rsidRDefault="005636B4" w:rsidP="005636B4">
      <w:pPr>
        <w:numPr>
          <w:ilvl w:val="1"/>
          <w:numId w:val="29"/>
        </w:numPr>
        <w:autoSpaceDE w:val="0"/>
        <w:autoSpaceDN w:val="0"/>
        <w:adjustRightInd w:val="0"/>
        <w:spacing w:before="0" w:after="0" w:line="240" w:lineRule="auto"/>
        <w:contextualSpacing/>
        <w:jc w:val="left"/>
        <w:rPr>
          <w:rFonts w:eastAsia="Calibri"/>
          <w:szCs w:val="24"/>
          <w:lang w:eastAsia="en-US"/>
        </w:rPr>
      </w:pPr>
      <w:r>
        <w:rPr>
          <w:rFonts w:eastAsia="Calibri"/>
          <w:szCs w:val="24"/>
          <w:lang w:eastAsia="en-US"/>
        </w:rPr>
        <w:t>ágazati alapvizsga szervezése.</w:t>
      </w:r>
    </w:p>
    <w:p w14:paraId="75A6D0E9" w14:textId="27841BD7" w:rsidR="00F05FEB" w:rsidRDefault="00F05FEB" w:rsidP="00B42460">
      <w:pPr>
        <w:spacing w:line="240" w:lineRule="auto"/>
      </w:pPr>
    </w:p>
    <w:p w14:paraId="122CDFD3" w14:textId="77777777" w:rsidR="00F05FEB" w:rsidRDefault="00F05FEB" w:rsidP="00B42460">
      <w:pPr>
        <w:spacing w:line="240" w:lineRule="auto"/>
      </w:pPr>
    </w:p>
    <w:p w14:paraId="37600D9D" w14:textId="6698FE17" w:rsidR="008D30AC" w:rsidRDefault="00387E24" w:rsidP="00B42460">
      <w:pPr>
        <w:pStyle w:val="Cmsor2"/>
        <w:spacing w:line="240" w:lineRule="auto"/>
        <w:ind w:left="715" w:hanging="431"/>
      </w:pPr>
      <w:bookmarkStart w:id="238" w:name="_Toc209352016"/>
      <w:r>
        <w:t xml:space="preserve">A </w:t>
      </w:r>
      <w:proofErr w:type="spellStart"/>
      <w:r>
        <w:t>kiadmányozás</w:t>
      </w:r>
      <w:proofErr w:type="spellEnd"/>
      <w:r>
        <w:t xml:space="preserve"> rendje</w:t>
      </w:r>
      <w:bookmarkEnd w:id="237"/>
      <w:bookmarkEnd w:id="238"/>
    </w:p>
    <w:p w14:paraId="631F0798" w14:textId="076243F3" w:rsidR="00387E24" w:rsidRPr="00B4745D" w:rsidRDefault="008D30AC" w:rsidP="00B42460">
      <w:pPr>
        <w:spacing w:before="0" w:line="240" w:lineRule="auto"/>
      </w:pPr>
      <w:r w:rsidRPr="00685814">
        <w:rPr>
          <w:i/>
          <w:iCs/>
          <w:szCs w:val="24"/>
        </w:rPr>
        <w:t xml:space="preserve">Az igazgató a hatáskörébe tartozó ügyekben </w:t>
      </w:r>
      <w:proofErr w:type="spellStart"/>
      <w:r w:rsidRPr="00685814">
        <w:rPr>
          <w:i/>
          <w:iCs/>
          <w:szCs w:val="24"/>
        </w:rPr>
        <w:t>kiadmányoz</w:t>
      </w:r>
      <w:proofErr w:type="spellEnd"/>
      <w:r w:rsidRPr="00685814">
        <w:rPr>
          <w:szCs w:val="24"/>
        </w:rPr>
        <w:t>, azaz az</w:t>
      </w:r>
      <w:r w:rsidR="00387E24" w:rsidRPr="00685814">
        <w:rPr>
          <w:szCs w:val="24"/>
        </w:rPr>
        <w:t xml:space="preserve"> intézmény által kibocsátott doku</w:t>
      </w:r>
      <w:r w:rsidR="00387E24" w:rsidRPr="00B4745D">
        <w:t>mentumoknak, hivatalos leveleknek, kibocsátott iratoknak és szabályzatok</w:t>
      </w:r>
      <w:r w:rsidR="00480FF2">
        <w:t>nak és utasításoknak</w:t>
      </w:r>
      <w:r w:rsidR="00387E24" w:rsidRPr="00B4745D">
        <w:t xml:space="preserve"> </w:t>
      </w:r>
      <w:r w:rsidR="00787F73">
        <w:t xml:space="preserve">aláírására </w:t>
      </w:r>
      <w:r w:rsidR="00387E24" w:rsidRPr="00B4745D">
        <w:t xml:space="preserve">jogosult. </w:t>
      </w:r>
    </w:p>
    <w:p w14:paraId="3873453C" w14:textId="77777777" w:rsidR="00387E24" w:rsidRDefault="00387E24" w:rsidP="00B42460">
      <w:pPr>
        <w:spacing w:before="0" w:line="240" w:lineRule="auto"/>
      </w:pPr>
      <w:r w:rsidRPr="00B4745D">
        <w:t xml:space="preserve">Az intézmény cégszerű aláírása az </w:t>
      </w:r>
      <w:r w:rsidR="00787F73">
        <w:t xml:space="preserve">igazgató </w:t>
      </w:r>
      <w:r w:rsidRPr="00B4745D">
        <w:t xml:space="preserve">aláírásával és az intézmény </w:t>
      </w:r>
      <w:r w:rsidR="00787F73">
        <w:t xml:space="preserve">körbélyegzőjével </w:t>
      </w:r>
      <w:r w:rsidRPr="00B4745D">
        <w:t>érvényes.</w:t>
      </w:r>
    </w:p>
    <w:p w14:paraId="3933E1AB" w14:textId="6E53C01F" w:rsidR="00387E24" w:rsidRDefault="00387E24" w:rsidP="00B42460">
      <w:pPr>
        <w:spacing w:before="0" w:line="240" w:lineRule="auto"/>
      </w:pPr>
      <w:r w:rsidRPr="00B4745D">
        <w:t xml:space="preserve">Az intézményi </w:t>
      </w:r>
      <w:r>
        <w:t>1. sz. körbélyegzőjének használatára kizárólag a</w:t>
      </w:r>
      <w:r w:rsidR="008D30AC">
        <w:t xml:space="preserve">z igazgató </w:t>
      </w:r>
      <w:r>
        <w:t xml:space="preserve">jogosult. Az egyéb bélyegzők használatára a </w:t>
      </w:r>
      <w:r w:rsidRPr="00B4745D">
        <w:t>bé</w:t>
      </w:r>
      <w:r>
        <w:t xml:space="preserve">lyegző-nyilvántartásban szereplő, meghatalmazással rendelkező </w:t>
      </w:r>
      <w:r w:rsidR="002A7E5C">
        <w:t>munkavállaló</w:t>
      </w:r>
      <w:r>
        <w:t>k jogosultak.</w:t>
      </w:r>
    </w:p>
    <w:p w14:paraId="28696E46" w14:textId="77777777" w:rsidR="00A57DBA" w:rsidRDefault="00A57DBA" w:rsidP="00B42460">
      <w:pPr>
        <w:spacing w:before="0" w:line="240" w:lineRule="auto"/>
      </w:pPr>
    </w:p>
    <w:p w14:paraId="7474BA5F" w14:textId="585BC228" w:rsidR="008D30AC" w:rsidRDefault="00787F73" w:rsidP="00B42460">
      <w:pPr>
        <w:pStyle w:val="Cmsor2"/>
        <w:spacing w:line="240" w:lineRule="auto"/>
        <w:ind w:left="715" w:hanging="431"/>
      </w:pPr>
      <w:bookmarkStart w:id="239" w:name="_Toc48058085"/>
      <w:bookmarkStart w:id="240" w:name="_Toc209352017"/>
      <w:r w:rsidRPr="00630F55">
        <w:t>A</w:t>
      </w:r>
      <w:r w:rsidR="00FD2E98">
        <w:t xml:space="preserve"> képviselet szabályai</w:t>
      </w:r>
      <w:bookmarkEnd w:id="239"/>
      <w:bookmarkEnd w:id="240"/>
    </w:p>
    <w:p w14:paraId="47732DDC" w14:textId="463E2B97" w:rsidR="008D30AC" w:rsidRDefault="00787F73" w:rsidP="00B42460">
      <w:pPr>
        <w:spacing w:before="0" w:after="0" w:line="240" w:lineRule="auto"/>
      </w:pPr>
      <w:r w:rsidRPr="00630F55">
        <w:t>Az intézmény</w:t>
      </w:r>
      <w:r>
        <w:t xml:space="preserve"> k</w:t>
      </w:r>
      <w:r w:rsidRPr="00B4745D">
        <w:t>épvisele</w:t>
      </w:r>
      <w:r>
        <w:t xml:space="preserve">tét az igazgató </w:t>
      </w:r>
      <w:r w:rsidRPr="00B4745D">
        <w:t>látj</w:t>
      </w:r>
      <w:r>
        <w:t>a el</w:t>
      </w:r>
      <w:r w:rsidR="008D30AC">
        <w:t xml:space="preserve">, összefüggésben a jogszabály és a </w:t>
      </w:r>
      <w:r w:rsidR="00E86FE3">
        <w:t>Centrum</w:t>
      </w:r>
      <w:r w:rsidR="008D30AC">
        <w:t xml:space="preserve"> által feladat- és hatáskörében tartozó ügyekben</w:t>
      </w:r>
      <w:r>
        <w:t xml:space="preserve">. </w:t>
      </w:r>
      <w:r w:rsidR="00FD2E98">
        <w:t>Ettől eltérni csak az igazgató által adott egyedi felhatalmazással lehet.</w:t>
      </w:r>
    </w:p>
    <w:p w14:paraId="083D727F" w14:textId="77777777" w:rsidR="00A57DBA" w:rsidRDefault="00A57DBA" w:rsidP="00B42460">
      <w:pPr>
        <w:spacing w:before="0" w:after="0" w:line="240" w:lineRule="auto"/>
      </w:pPr>
    </w:p>
    <w:p w14:paraId="617A1966" w14:textId="33D12B7C" w:rsidR="008D30AC" w:rsidRPr="007B702E" w:rsidRDefault="00FD2E98" w:rsidP="00B42460">
      <w:pPr>
        <w:pStyle w:val="Cmsor2"/>
        <w:spacing w:line="240" w:lineRule="auto"/>
        <w:ind w:left="715" w:hanging="431"/>
      </w:pPr>
      <w:bookmarkStart w:id="241" w:name="_Toc466972040"/>
      <w:bookmarkStart w:id="242" w:name="_Toc48058086"/>
      <w:bookmarkStart w:id="243" w:name="_Toc209352018"/>
      <w:r>
        <w:t>A h</w:t>
      </w:r>
      <w:r w:rsidR="002951E6" w:rsidRPr="00AF79A5">
        <w:t>elyettesítés</w:t>
      </w:r>
      <w:bookmarkEnd w:id="241"/>
      <w:r>
        <w:t xml:space="preserve"> rendje</w:t>
      </w:r>
      <w:bookmarkEnd w:id="242"/>
      <w:bookmarkEnd w:id="243"/>
    </w:p>
    <w:p w14:paraId="7BC09374" w14:textId="7B599D84" w:rsidR="001534A7" w:rsidRPr="00550030" w:rsidRDefault="00787F73" w:rsidP="00B42460">
      <w:pPr>
        <w:spacing w:before="0" w:after="0" w:line="240" w:lineRule="auto"/>
        <w:rPr>
          <w:i/>
        </w:rPr>
      </w:pPr>
      <w:r w:rsidRPr="00550030">
        <w:rPr>
          <w:i/>
        </w:rPr>
        <w:t>Az igazgató</w:t>
      </w:r>
      <w:r w:rsidR="001534A7" w:rsidRPr="00550030">
        <w:rPr>
          <w:i/>
        </w:rPr>
        <w:t xml:space="preserve"> helyettesítése</w:t>
      </w:r>
      <w:r w:rsidR="00480FF2" w:rsidRPr="00550030">
        <w:rPr>
          <w:i/>
        </w:rPr>
        <w:t xml:space="preserve"> </w:t>
      </w:r>
    </w:p>
    <w:p w14:paraId="25E5B99C" w14:textId="1119746B" w:rsidR="002951E6" w:rsidRDefault="00787F73" w:rsidP="00B42460">
      <w:pPr>
        <w:spacing w:before="0" w:line="240" w:lineRule="auto"/>
      </w:pPr>
      <w:r w:rsidRPr="00550030">
        <w:t>Az igazgató</w:t>
      </w:r>
      <w:r w:rsidR="002951E6" w:rsidRPr="00550030">
        <w:t xml:space="preserve"> távollétében </w:t>
      </w:r>
      <w:r w:rsidR="00483829" w:rsidRPr="00550030">
        <w:t>a</w:t>
      </w:r>
      <w:r w:rsidR="00E328B3" w:rsidRPr="00550030">
        <w:t xml:space="preserve"> szakirányú oktatásért felelős</w:t>
      </w:r>
      <w:r w:rsidR="002951E6" w:rsidRPr="00550030">
        <w:t xml:space="preserve"> igazgatóhelyettes veszi át az </w:t>
      </w:r>
      <w:r w:rsidR="009D67A1" w:rsidRPr="00550030">
        <w:t xml:space="preserve">igazgató </w:t>
      </w:r>
      <w:r w:rsidR="002951E6" w:rsidRPr="00550030">
        <w:t xml:space="preserve">feladatait, amennyiben ő is akadályoztatott, </w:t>
      </w:r>
      <w:r w:rsidR="00483829" w:rsidRPr="00550030">
        <w:t>a</w:t>
      </w:r>
      <w:r w:rsidR="00E328B3" w:rsidRPr="00550030">
        <w:t>z általános</w:t>
      </w:r>
      <w:r w:rsidR="00483829" w:rsidRPr="00550030">
        <w:t xml:space="preserve"> </w:t>
      </w:r>
      <w:r w:rsidR="002951E6" w:rsidRPr="00550030">
        <w:t>igazgatóhelyettes</w:t>
      </w:r>
      <w:r w:rsidR="00483829" w:rsidRPr="00550030">
        <w:t xml:space="preserve"> </w:t>
      </w:r>
      <w:r w:rsidR="002951E6" w:rsidRPr="00550030">
        <w:t xml:space="preserve">végzi a teendőket, az ő távolléte esetén </w:t>
      </w:r>
      <w:r w:rsidR="00264A49" w:rsidRPr="00550030">
        <w:t>az igazgató egyedi meghatalmazása alapján</w:t>
      </w:r>
      <w:r w:rsidR="00180AC2" w:rsidRPr="00550030">
        <w:t xml:space="preserve"> az </w:t>
      </w:r>
      <w:r w:rsidR="001F0B85" w:rsidRPr="00550030">
        <w:t>intézmény főépületében a műszaki munkaközösség vezetője, a Hunyadi épületben a szolgáltatási munkaközösség vezetője.</w:t>
      </w:r>
    </w:p>
    <w:p w14:paraId="483C17D0" w14:textId="062FBADB" w:rsidR="000964AC" w:rsidRPr="004D56E2" w:rsidRDefault="002951E6" w:rsidP="00B42460">
      <w:pPr>
        <w:spacing w:before="0" w:line="240" w:lineRule="auto"/>
      </w:pPr>
      <w:r w:rsidRPr="00B4745D">
        <w:t xml:space="preserve">Az igazgatóhelyettesek hatásköre az </w:t>
      </w:r>
      <w:r w:rsidR="009D67A1">
        <w:t>igazgató</w:t>
      </w:r>
      <w:r w:rsidR="009D67A1" w:rsidRPr="00B4745D">
        <w:t xml:space="preserve"> </w:t>
      </w:r>
      <w:r w:rsidRPr="00B4745D">
        <w:t xml:space="preserve">helyettesítésekor – saját munkaköri leírásukban meghatározott feladatok mellett – </w:t>
      </w:r>
      <w:r>
        <w:t xml:space="preserve">kizárólag </w:t>
      </w:r>
      <w:r w:rsidRPr="00B4745D">
        <w:t>az azonnali intézkedést igénylő döntések meghozatalára, az ilyen jellegű feladatok végrehajtá</w:t>
      </w:r>
      <w:r>
        <w:t xml:space="preserve">sára terjed ki. </w:t>
      </w:r>
    </w:p>
    <w:p w14:paraId="37CD9DCD" w14:textId="55AC2609" w:rsidR="002951E6" w:rsidRPr="00630F55" w:rsidRDefault="001534A7" w:rsidP="00B42460">
      <w:pPr>
        <w:spacing w:before="0" w:after="0" w:line="240" w:lineRule="auto"/>
        <w:rPr>
          <w:i/>
        </w:rPr>
      </w:pPr>
      <w:r>
        <w:rPr>
          <w:i/>
        </w:rPr>
        <w:t>A helyettesek h</w:t>
      </w:r>
      <w:r w:rsidR="002951E6" w:rsidRPr="00630F55">
        <w:rPr>
          <w:i/>
        </w:rPr>
        <w:t>elye</w:t>
      </w:r>
      <w:r>
        <w:rPr>
          <w:i/>
        </w:rPr>
        <w:t>ttesítése</w:t>
      </w:r>
    </w:p>
    <w:p w14:paraId="662B89A0" w14:textId="3D98C58E" w:rsidR="00387E24" w:rsidRDefault="002951E6" w:rsidP="00B42460">
      <w:pPr>
        <w:spacing w:before="0" w:after="0" w:line="240" w:lineRule="auto"/>
      </w:pPr>
      <w:r w:rsidRPr="00B4745D">
        <w:lastRenderedPageBreak/>
        <w:t>Az igazgatóhelyettesek távollétük vagy egyéb akadályoztatásuk esetén teljes hatáskörrel ve</w:t>
      </w:r>
      <w:r w:rsidR="001534A7">
        <w:t>szik át egymás munkáját.</w:t>
      </w:r>
    </w:p>
    <w:p w14:paraId="785D1F00" w14:textId="77777777" w:rsidR="00F44EAB" w:rsidRDefault="00F44EAB" w:rsidP="00B42460">
      <w:pPr>
        <w:spacing w:before="0" w:after="0" w:line="240" w:lineRule="auto"/>
      </w:pPr>
    </w:p>
    <w:p w14:paraId="07DF0504" w14:textId="77777777" w:rsidR="00E86FE3" w:rsidRPr="00E86FE3" w:rsidRDefault="00BC1F88" w:rsidP="00B42460">
      <w:pPr>
        <w:pStyle w:val="Cmsor2"/>
        <w:spacing w:line="240" w:lineRule="auto"/>
        <w:ind w:left="715" w:hanging="431"/>
      </w:pPr>
      <w:bookmarkStart w:id="244" w:name="_Toc48058087"/>
      <w:bookmarkStart w:id="245" w:name="_Toc209352019"/>
      <w:r>
        <w:t>A duális képzőhellyel való kapcsolattartás formái és rendje</w:t>
      </w:r>
      <w:bookmarkEnd w:id="244"/>
      <w:bookmarkEnd w:id="245"/>
      <w:r w:rsidR="00480FF2">
        <w:t xml:space="preserve"> </w:t>
      </w:r>
    </w:p>
    <w:p w14:paraId="2A6587AA" w14:textId="670E29AD" w:rsidR="00AD4549" w:rsidRDefault="00AD4549" w:rsidP="007D6E32">
      <w:pPr>
        <w:pStyle w:val="Felsor1"/>
        <w:numPr>
          <w:ilvl w:val="0"/>
          <w:numId w:val="18"/>
        </w:numPr>
        <w:spacing w:before="0" w:after="0" w:line="240" w:lineRule="auto"/>
      </w:pPr>
      <w:r>
        <w:t>A szakképzés intézményi működtetése és eredményessége szempontjából kiemelkedő jelentőséggel bír ez a kapcsolatrendszer. A kapcsolatrendszer irányítója az intézmény vezetője, az operatív feladatokat a szakirányú oktatásért felelős igazgatóhelyettes végzi.</w:t>
      </w:r>
    </w:p>
    <w:p w14:paraId="1412414E" w14:textId="77777777" w:rsidR="00AD4549" w:rsidRDefault="00AD4549" w:rsidP="00AD4549">
      <w:pPr>
        <w:pStyle w:val="Felsor1"/>
        <w:numPr>
          <w:ilvl w:val="0"/>
          <w:numId w:val="0"/>
        </w:numPr>
        <w:spacing w:before="0" w:after="0" w:line="240" w:lineRule="auto"/>
        <w:ind w:left="720"/>
      </w:pPr>
    </w:p>
    <w:p w14:paraId="1B5FF7D3" w14:textId="30CA7C2D" w:rsidR="00AD4549" w:rsidRDefault="00AD4549" w:rsidP="007D6E32">
      <w:pPr>
        <w:pStyle w:val="Felsor1"/>
        <w:numPr>
          <w:ilvl w:val="0"/>
          <w:numId w:val="18"/>
        </w:numPr>
        <w:spacing w:before="0" w:after="0" w:line="240" w:lineRule="auto"/>
      </w:pPr>
      <w:r>
        <w:t xml:space="preserve">Tanév elején: tájékoztatás az iskola munkarendjéről, az oktatási szünetekről, az elméleti és gyakorlati oktatási hetek változásáról, az egybefüggő szakmai gyakorlat </w:t>
      </w:r>
      <w:proofErr w:type="spellStart"/>
      <w:r>
        <w:t>szakmánkénti</w:t>
      </w:r>
      <w:proofErr w:type="spellEnd"/>
      <w:r>
        <w:t xml:space="preserve"> óraszámairól, szakmai programokról, szakmai és vizsgakövetelményekről.</w:t>
      </w:r>
    </w:p>
    <w:p w14:paraId="4BB30CC1" w14:textId="77777777" w:rsidR="00AD4549" w:rsidRDefault="00AD4549" w:rsidP="00AD4549">
      <w:pPr>
        <w:pStyle w:val="Felsor1"/>
        <w:numPr>
          <w:ilvl w:val="0"/>
          <w:numId w:val="0"/>
        </w:numPr>
        <w:spacing w:before="0" w:after="0" w:line="240" w:lineRule="auto"/>
        <w:ind w:left="720"/>
      </w:pPr>
    </w:p>
    <w:p w14:paraId="2EFD1D4F" w14:textId="62F7DCBA" w:rsidR="00AD4549" w:rsidRDefault="00AD4549" w:rsidP="007D6E32">
      <w:pPr>
        <w:pStyle w:val="Felsor1"/>
        <w:numPr>
          <w:ilvl w:val="0"/>
          <w:numId w:val="18"/>
        </w:numPr>
        <w:spacing w:before="0" w:after="0" w:line="240" w:lineRule="auto"/>
      </w:pPr>
      <w:r>
        <w:t>Szakmai vizsga előkészítése, lebonyolítása, adminisztratív feladatok elvégzése, a szakmai vizsgára való felkészítés koordinációja</w:t>
      </w:r>
    </w:p>
    <w:p w14:paraId="3F5A2755" w14:textId="77777777" w:rsidR="00AD4549" w:rsidRDefault="00AD4549" w:rsidP="00AD4549">
      <w:pPr>
        <w:pStyle w:val="Felsor1"/>
        <w:numPr>
          <w:ilvl w:val="0"/>
          <w:numId w:val="0"/>
        </w:numPr>
        <w:spacing w:before="0" w:after="0" w:line="240" w:lineRule="auto"/>
        <w:ind w:left="720"/>
      </w:pPr>
    </w:p>
    <w:p w14:paraId="00A3B43C" w14:textId="203DA8D4" w:rsidR="00AD4549" w:rsidRDefault="00AD4549" w:rsidP="007D6E32">
      <w:pPr>
        <w:pStyle w:val="Felsor1"/>
        <w:numPr>
          <w:ilvl w:val="0"/>
          <w:numId w:val="18"/>
        </w:numPr>
        <w:spacing w:before="0" w:after="0" w:line="240" w:lineRule="auto"/>
      </w:pPr>
      <w:r>
        <w:t>Ágazati alapvizsga előkészítése, lebonyolítása, a szakmai feltételek biztosítása.</w:t>
      </w:r>
    </w:p>
    <w:p w14:paraId="234618CC" w14:textId="77777777" w:rsidR="00AD4549" w:rsidRDefault="00AD4549" w:rsidP="00AD4549">
      <w:pPr>
        <w:pStyle w:val="Felsor1"/>
        <w:numPr>
          <w:ilvl w:val="0"/>
          <w:numId w:val="0"/>
        </w:numPr>
        <w:spacing w:before="0" w:after="0" w:line="240" w:lineRule="auto"/>
        <w:ind w:left="720"/>
      </w:pPr>
    </w:p>
    <w:p w14:paraId="53320A06" w14:textId="034265C5" w:rsidR="00AD4549" w:rsidRDefault="00AD4549" w:rsidP="007D6E32">
      <w:pPr>
        <w:pStyle w:val="Felsor1"/>
        <w:numPr>
          <w:ilvl w:val="0"/>
          <w:numId w:val="18"/>
        </w:numPr>
        <w:spacing w:before="0" w:after="0" w:line="240" w:lineRule="auto"/>
      </w:pPr>
      <w:r>
        <w:t>Tájékoztatás és közreműködés a tanulók értékelésében, a mulasztások kezelésében, az esetleges fegyelmi problémák kezelésében és a fegyelmi vizsgálat és eljárás lefolytatásában</w:t>
      </w:r>
    </w:p>
    <w:p w14:paraId="41B76B33" w14:textId="77777777" w:rsidR="00AD4549" w:rsidRDefault="00AD4549" w:rsidP="00AD4549">
      <w:pPr>
        <w:pStyle w:val="Felsor1"/>
        <w:numPr>
          <w:ilvl w:val="0"/>
          <w:numId w:val="0"/>
        </w:numPr>
        <w:spacing w:before="0" w:after="0" w:line="240" w:lineRule="auto"/>
        <w:ind w:left="720" w:hanging="360"/>
      </w:pPr>
    </w:p>
    <w:p w14:paraId="34984B9C" w14:textId="707106A0" w:rsidR="00AD4549" w:rsidRDefault="00AD4549" w:rsidP="007D6E32">
      <w:pPr>
        <w:pStyle w:val="Felsor1"/>
        <w:numPr>
          <w:ilvl w:val="0"/>
          <w:numId w:val="18"/>
        </w:numPr>
        <w:spacing w:before="0" w:after="0" w:line="240" w:lineRule="auto"/>
      </w:pPr>
      <w:r>
        <w:t>Folyamatos duálisképzőhely látogatás a Kamara képviselőjével.</w:t>
      </w:r>
    </w:p>
    <w:p w14:paraId="5AE10A03" w14:textId="77777777" w:rsidR="00F44EAB" w:rsidRDefault="00F44EAB" w:rsidP="00F44EAB">
      <w:pPr>
        <w:pStyle w:val="Felsor1"/>
        <w:numPr>
          <w:ilvl w:val="0"/>
          <w:numId w:val="0"/>
        </w:numPr>
        <w:spacing w:before="0" w:after="0" w:line="240" w:lineRule="auto"/>
      </w:pPr>
    </w:p>
    <w:p w14:paraId="25C98663" w14:textId="44490E45" w:rsidR="00483829" w:rsidRDefault="00AD4549" w:rsidP="007D6E32">
      <w:pPr>
        <w:pStyle w:val="Felsor1"/>
        <w:numPr>
          <w:ilvl w:val="0"/>
          <w:numId w:val="11"/>
        </w:numPr>
        <w:spacing w:before="0" w:after="0" w:line="240" w:lineRule="auto"/>
        <w:ind w:hanging="11"/>
      </w:pPr>
      <w:r>
        <w:t>A</w:t>
      </w:r>
      <w:r w:rsidR="00483829">
        <w:t xml:space="preserve"> képzőhelyek képzésre vonatkozó információkkal történő ellátása, </w:t>
      </w:r>
    </w:p>
    <w:p w14:paraId="7D149CBD" w14:textId="4A87491E" w:rsidR="00483829" w:rsidRDefault="00AD4549" w:rsidP="007D6E32">
      <w:pPr>
        <w:pStyle w:val="Felsor1"/>
        <w:numPr>
          <w:ilvl w:val="0"/>
          <w:numId w:val="11"/>
        </w:numPr>
        <w:spacing w:before="0" w:after="0" w:line="240" w:lineRule="auto"/>
        <w:ind w:hanging="11"/>
      </w:pPr>
      <w:r>
        <w:t xml:space="preserve">A </w:t>
      </w:r>
      <w:r w:rsidR="00483829">
        <w:t xml:space="preserve">tanulók haladásának figyelemmel kísérése, </w:t>
      </w:r>
    </w:p>
    <w:p w14:paraId="69D72B8D" w14:textId="77777777" w:rsidR="00483829" w:rsidRDefault="00483829" w:rsidP="007D6E32">
      <w:pPr>
        <w:pStyle w:val="Felsor1"/>
        <w:numPr>
          <w:ilvl w:val="0"/>
          <w:numId w:val="11"/>
        </w:numPr>
        <w:spacing w:before="0" w:after="0" w:line="240" w:lineRule="auto"/>
        <w:ind w:hanging="11"/>
      </w:pPr>
      <w:r>
        <w:t xml:space="preserve">szakmai tanácsadás, </w:t>
      </w:r>
    </w:p>
    <w:p w14:paraId="10AE8C0F" w14:textId="4A942D2A" w:rsidR="00483829" w:rsidRDefault="00483829" w:rsidP="007D6E32">
      <w:pPr>
        <w:pStyle w:val="Felsor1"/>
        <w:numPr>
          <w:ilvl w:val="0"/>
          <w:numId w:val="11"/>
        </w:numPr>
        <w:spacing w:before="0" w:after="0" w:line="240" w:lineRule="auto"/>
      </w:pPr>
      <w:r>
        <w:t>ellenőrzésekben való részvétel</w:t>
      </w:r>
      <w:r w:rsidR="00AD4549">
        <w:t>,</w:t>
      </w:r>
    </w:p>
    <w:p w14:paraId="18A94A17" w14:textId="7EAEBDA6" w:rsidR="00483829" w:rsidRDefault="00483829" w:rsidP="007D6E32">
      <w:pPr>
        <w:pStyle w:val="Felsor1"/>
        <w:numPr>
          <w:ilvl w:val="0"/>
          <w:numId w:val="11"/>
        </w:numPr>
        <w:spacing w:before="0" w:after="0" w:line="240" w:lineRule="auto"/>
      </w:pPr>
      <w:r>
        <w:t xml:space="preserve">Kiemelt feladata a folyamatos és pozitív, segítő, tájékoztató kommunikáció. </w:t>
      </w:r>
    </w:p>
    <w:p w14:paraId="620BBC55" w14:textId="440E543B" w:rsidR="00F44EAB" w:rsidRDefault="00F44EAB" w:rsidP="00F44EAB">
      <w:pPr>
        <w:pStyle w:val="Felsor1"/>
        <w:numPr>
          <w:ilvl w:val="0"/>
          <w:numId w:val="0"/>
        </w:numPr>
        <w:spacing w:before="0" w:after="0" w:line="240" w:lineRule="auto"/>
      </w:pPr>
    </w:p>
    <w:p w14:paraId="74C23C03" w14:textId="77777777" w:rsidR="009B5890" w:rsidRDefault="009B5890" w:rsidP="00F44EAB">
      <w:pPr>
        <w:pStyle w:val="Felsor1"/>
        <w:numPr>
          <w:ilvl w:val="0"/>
          <w:numId w:val="0"/>
        </w:numPr>
        <w:spacing w:before="0" w:after="0" w:line="240" w:lineRule="auto"/>
      </w:pPr>
    </w:p>
    <w:p w14:paraId="11BE6E1A" w14:textId="064A0E1A" w:rsidR="00483829" w:rsidRDefault="00483829" w:rsidP="00F44EAB">
      <w:pPr>
        <w:pStyle w:val="Felsor1"/>
        <w:numPr>
          <w:ilvl w:val="0"/>
          <w:numId w:val="0"/>
        </w:numPr>
        <w:spacing w:before="0" w:after="0" w:line="240" w:lineRule="auto"/>
      </w:pPr>
      <w:r>
        <w:t xml:space="preserve">A kapcsolattartás formái: </w:t>
      </w:r>
    </w:p>
    <w:p w14:paraId="7E0ECA93" w14:textId="77777777" w:rsidR="00483829" w:rsidRDefault="00483829" w:rsidP="007D6E32">
      <w:pPr>
        <w:pStyle w:val="Felsor1"/>
        <w:numPr>
          <w:ilvl w:val="0"/>
          <w:numId w:val="11"/>
        </w:numPr>
        <w:spacing w:before="0" w:after="0" w:line="240" w:lineRule="auto"/>
      </w:pPr>
      <w:r>
        <w:t xml:space="preserve">személyes megkeresés, </w:t>
      </w:r>
    </w:p>
    <w:p w14:paraId="4649DE2C" w14:textId="77777777" w:rsidR="00483829" w:rsidRDefault="00483829" w:rsidP="007D6E32">
      <w:pPr>
        <w:pStyle w:val="Felsor1"/>
        <w:numPr>
          <w:ilvl w:val="0"/>
          <w:numId w:val="11"/>
        </w:numPr>
        <w:spacing w:before="0" w:after="0" w:line="240" w:lineRule="auto"/>
      </w:pPr>
      <w:r>
        <w:t xml:space="preserve">telefonos megkeresés, </w:t>
      </w:r>
    </w:p>
    <w:p w14:paraId="318C0E93" w14:textId="393E346C" w:rsidR="00483829" w:rsidRDefault="00483829" w:rsidP="007D6E32">
      <w:pPr>
        <w:pStyle w:val="Felsor1"/>
        <w:numPr>
          <w:ilvl w:val="0"/>
          <w:numId w:val="11"/>
        </w:numPr>
        <w:spacing w:before="0" w:after="0" w:line="240" w:lineRule="auto"/>
      </w:pPr>
      <w:r>
        <w:t>e-mail, postai levél</w:t>
      </w:r>
    </w:p>
    <w:p w14:paraId="23A1D27F" w14:textId="226DF491" w:rsidR="008D30AC" w:rsidRDefault="008D30AC" w:rsidP="00B42460">
      <w:pPr>
        <w:spacing w:before="0" w:after="0" w:line="240" w:lineRule="auto"/>
      </w:pPr>
    </w:p>
    <w:p w14:paraId="1BE3D026" w14:textId="44657C99" w:rsidR="006D4961" w:rsidRDefault="006D4961" w:rsidP="00B42460">
      <w:pPr>
        <w:pStyle w:val="Cmsor1"/>
        <w:spacing w:before="0" w:after="0" w:line="240" w:lineRule="auto"/>
      </w:pPr>
      <w:bookmarkStart w:id="246" w:name="_Toc466972085"/>
      <w:bookmarkStart w:id="247" w:name="_Toc48058088"/>
      <w:bookmarkStart w:id="248" w:name="_Toc466972080"/>
      <w:bookmarkStart w:id="249" w:name="_Toc209352020"/>
      <w:r>
        <w:t>Az intézmény közösségei</w:t>
      </w:r>
      <w:r w:rsidRPr="00B4745D">
        <w:t xml:space="preserve">, </w:t>
      </w:r>
      <w:r w:rsidR="0014408F">
        <w:t xml:space="preserve">szervezeten belüli feladatot ellátó szakmai közösségek, </w:t>
      </w:r>
      <w:r w:rsidRPr="00B4745D">
        <w:t>a kapcsolattartás</w:t>
      </w:r>
      <w:r>
        <w:t>uk</w:t>
      </w:r>
      <w:r w:rsidRPr="00B4745D">
        <w:t xml:space="preserve"> formái és </w:t>
      </w:r>
      <w:r>
        <w:t xml:space="preserve">működésük </w:t>
      </w:r>
      <w:r w:rsidRPr="00B4745D">
        <w:t>rendje</w:t>
      </w:r>
      <w:bookmarkEnd w:id="246"/>
      <w:bookmarkEnd w:id="247"/>
      <w:bookmarkEnd w:id="249"/>
    </w:p>
    <w:p w14:paraId="0243BB32" w14:textId="45D4EDFA" w:rsidR="00B63C4E" w:rsidRDefault="00B63C4E" w:rsidP="00B42460">
      <w:pPr>
        <w:spacing w:before="0" w:after="0" w:line="240" w:lineRule="auto"/>
      </w:pPr>
    </w:p>
    <w:p w14:paraId="0DB50E9C" w14:textId="40E7097E" w:rsidR="006D4961" w:rsidRDefault="006D4961" w:rsidP="00B42460">
      <w:pPr>
        <w:spacing w:before="0" w:after="0" w:line="240" w:lineRule="auto"/>
      </w:pPr>
      <w:r w:rsidRPr="00E91D62">
        <w:t xml:space="preserve">Az igazgató – a megbízott vezetők és a választott képviselők segítségével az alábbi </w:t>
      </w:r>
      <w:r w:rsidR="008F6F40">
        <w:t>intézmény</w:t>
      </w:r>
      <w:r w:rsidRPr="00E91D62">
        <w:t xml:space="preserve">i közösségekkel tart kapcsolatot: </w:t>
      </w:r>
    </w:p>
    <w:p w14:paraId="75FE311D" w14:textId="1B85D459" w:rsidR="006D4961" w:rsidRPr="00F44EAB" w:rsidRDefault="00480FF2" w:rsidP="007D6E32">
      <w:pPr>
        <w:pStyle w:val="Felsor1"/>
        <w:numPr>
          <w:ilvl w:val="0"/>
          <w:numId w:val="11"/>
        </w:numPr>
        <w:spacing w:before="0" w:after="0" w:line="240" w:lineRule="auto"/>
      </w:pPr>
      <w:r w:rsidRPr="00F44EAB">
        <w:t>munkavállalói</w:t>
      </w:r>
      <w:r w:rsidR="006D4961" w:rsidRPr="00F44EAB">
        <w:t xml:space="preserve"> közösség,</w:t>
      </w:r>
    </w:p>
    <w:p w14:paraId="33AF1973" w14:textId="77777777" w:rsidR="006D4961" w:rsidRPr="00F44EAB" w:rsidRDefault="006D4961" w:rsidP="007D6E32">
      <w:pPr>
        <w:pStyle w:val="Felsor1"/>
        <w:numPr>
          <w:ilvl w:val="0"/>
          <w:numId w:val="11"/>
        </w:numPr>
        <w:spacing w:before="0" w:after="0" w:line="240" w:lineRule="auto"/>
      </w:pPr>
      <w:r w:rsidRPr="00F44EAB">
        <w:t>oktatói testület,</w:t>
      </w:r>
    </w:p>
    <w:p w14:paraId="5F702A9D" w14:textId="77777777" w:rsidR="006D4961" w:rsidRPr="00F44EAB" w:rsidRDefault="006D4961" w:rsidP="007D6E32">
      <w:pPr>
        <w:pStyle w:val="Felsor1"/>
        <w:numPr>
          <w:ilvl w:val="0"/>
          <w:numId w:val="11"/>
        </w:numPr>
        <w:spacing w:before="0" w:after="0" w:line="240" w:lineRule="auto"/>
      </w:pPr>
      <w:r w:rsidRPr="00F44EAB">
        <w:t>szakmai munkaközösségek,</w:t>
      </w:r>
    </w:p>
    <w:p w14:paraId="763EA8ED" w14:textId="77777777" w:rsidR="006D4961" w:rsidRPr="00F44EAB" w:rsidRDefault="006D4961" w:rsidP="007D6E32">
      <w:pPr>
        <w:pStyle w:val="Felsor1"/>
        <w:numPr>
          <w:ilvl w:val="0"/>
          <w:numId w:val="11"/>
        </w:numPr>
        <w:spacing w:before="0" w:after="0" w:line="240" w:lineRule="auto"/>
      </w:pPr>
      <w:r w:rsidRPr="00F44EAB">
        <w:t xml:space="preserve">diákönkormányzat, </w:t>
      </w:r>
    </w:p>
    <w:p w14:paraId="30484DA2" w14:textId="2E18A48C" w:rsidR="008D7C80" w:rsidRDefault="006D4961" w:rsidP="007D6E32">
      <w:pPr>
        <w:pStyle w:val="Felsor1"/>
        <w:numPr>
          <w:ilvl w:val="0"/>
          <w:numId w:val="11"/>
        </w:numPr>
        <w:spacing w:before="0" w:after="0" w:line="240" w:lineRule="auto"/>
      </w:pPr>
      <w:r w:rsidRPr="00F44EAB">
        <w:t>osztályközösségek.</w:t>
      </w:r>
    </w:p>
    <w:p w14:paraId="34EE80B2" w14:textId="77777777" w:rsidR="000B10CF" w:rsidRPr="00F44EAB" w:rsidRDefault="000B10CF" w:rsidP="000B10CF">
      <w:pPr>
        <w:pStyle w:val="Felsor1"/>
        <w:numPr>
          <w:ilvl w:val="0"/>
          <w:numId w:val="0"/>
        </w:numPr>
        <w:spacing w:before="0" w:after="0" w:line="240" w:lineRule="auto"/>
        <w:ind w:left="720"/>
      </w:pPr>
    </w:p>
    <w:p w14:paraId="20160E74" w14:textId="2AA3316E" w:rsidR="00A466B5" w:rsidRDefault="00480FF2" w:rsidP="00B42460">
      <w:pPr>
        <w:pStyle w:val="Cmsor2"/>
        <w:spacing w:line="240" w:lineRule="auto"/>
        <w:ind w:left="715" w:hanging="431"/>
      </w:pPr>
      <w:bookmarkStart w:id="250" w:name="_Toc466972086"/>
      <w:bookmarkStart w:id="251" w:name="_Toc48058089"/>
      <w:bookmarkStart w:id="252" w:name="_Toc209352021"/>
      <w:r>
        <w:lastRenderedPageBreak/>
        <w:t xml:space="preserve">Munkavállalói </w:t>
      </w:r>
      <w:r w:rsidR="006D4961" w:rsidRPr="00B4745D">
        <w:t>közösség</w:t>
      </w:r>
      <w:bookmarkEnd w:id="250"/>
      <w:bookmarkEnd w:id="251"/>
      <w:bookmarkEnd w:id="252"/>
    </w:p>
    <w:p w14:paraId="114417A4" w14:textId="77777777" w:rsidR="000B10CF" w:rsidRDefault="00480FF2" w:rsidP="00B42460">
      <w:pPr>
        <w:spacing w:before="0" w:after="0" w:line="240" w:lineRule="auto"/>
      </w:pPr>
      <w:r>
        <w:t>A munkavállalók</w:t>
      </w:r>
      <w:r w:rsidR="00E0322C" w:rsidRPr="00E91D62">
        <w:rPr>
          <w:b/>
        </w:rPr>
        <w:t xml:space="preserve"> </w:t>
      </w:r>
      <w:r w:rsidR="006D4961" w:rsidRPr="00E91D62">
        <w:rPr>
          <w:b/>
        </w:rPr>
        <w:t>közösség</w:t>
      </w:r>
      <w:r w:rsidR="00E0322C">
        <w:rPr>
          <w:b/>
        </w:rPr>
        <w:t>e</w:t>
      </w:r>
      <w:r w:rsidR="006D4961">
        <w:t xml:space="preserve"> az </w:t>
      </w:r>
      <w:r w:rsidR="008F6F40">
        <w:t>intézmény</w:t>
      </w:r>
      <w:r w:rsidR="006D4961">
        <w:t xml:space="preserve"> oktatói testületéből és az intézménynél munkavállalói jogviszonyban álló </w:t>
      </w:r>
      <w:r w:rsidR="00E0322C">
        <w:t>nem oktatói (</w:t>
      </w:r>
      <w:r w:rsidR="006D4961">
        <w:t>technikai, adminisztratív</w:t>
      </w:r>
      <w:r w:rsidR="00E0322C">
        <w:t>)</w:t>
      </w:r>
      <w:r w:rsidR="006D4961">
        <w:t xml:space="preserve"> </w:t>
      </w:r>
      <w:r w:rsidR="002A7E5C">
        <w:t>munkavállaló</w:t>
      </w:r>
      <w:r w:rsidR="006D4961">
        <w:t>kból áll. Az igazgató hívja össze minden olyan esetben, ha jogszabály előírja, vagy az intézmény egészét érintő kérdések tárgyalása esetén.</w:t>
      </w:r>
    </w:p>
    <w:p w14:paraId="5A2C4CCC" w14:textId="7047E5B4" w:rsidR="00A466B5" w:rsidRDefault="006D4961" w:rsidP="00B42460">
      <w:pPr>
        <w:spacing w:before="0" w:after="0" w:line="240" w:lineRule="auto"/>
      </w:pPr>
      <w:r>
        <w:t xml:space="preserve"> </w:t>
      </w:r>
    </w:p>
    <w:p w14:paraId="0072D7CA" w14:textId="14799BA1" w:rsidR="00E0322C" w:rsidRDefault="006D4961" w:rsidP="00B42460">
      <w:pPr>
        <w:pStyle w:val="Cmsor2"/>
        <w:spacing w:line="240" w:lineRule="auto"/>
        <w:ind w:left="715" w:hanging="431"/>
      </w:pPr>
      <w:bookmarkStart w:id="253" w:name="_Toc48058090"/>
      <w:bookmarkStart w:id="254" w:name="_Toc209352022"/>
      <w:r>
        <w:t xml:space="preserve">Az intézmény oktatói </w:t>
      </w:r>
      <w:r w:rsidRPr="00B4745D">
        <w:t>testülete</w:t>
      </w:r>
      <w:bookmarkEnd w:id="253"/>
      <w:bookmarkEnd w:id="254"/>
      <w:r w:rsidRPr="00B4745D">
        <w:t xml:space="preserve"> </w:t>
      </w:r>
    </w:p>
    <w:p w14:paraId="4AFB017D" w14:textId="3ECD6D26" w:rsidR="00CA79CF" w:rsidRPr="00CA79CF" w:rsidRDefault="00CA79CF" w:rsidP="00B42460">
      <w:pPr>
        <w:autoSpaceDE w:val="0"/>
        <w:autoSpaceDN w:val="0"/>
        <w:adjustRightInd w:val="0"/>
        <w:spacing w:before="0" w:after="0" w:line="240" w:lineRule="auto"/>
      </w:pPr>
      <w:r w:rsidRPr="00CA79CF">
        <w:t>A szakképző intézményben munka</w:t>
      </w:r>
      <w:r>
        <w:t>jog</w:t>
      </w:r>
      <w:r w:rsidRPr="00CA79CF">
        <w:t>viszony keretében oktatói</w:t>
      </w:r>
      <w:r>
        <w:t xml:space="preserve"> </w:t>
      </w:r>
      <w:r w:rsidRPr="00CA79CF">
        <w:t>munkakörben foglalkoztatottak közössége.</w:t>
      </w:r>
    </w:p>
    <w:p w14:paraId="0F72EF03" w14:textId="77777777" w:rsidR="00627C95" w:rsidRPr="00B4745D" w:rsidRDefault="00627C95" w:rsidP="00B42460">
      <w:pPr>
        <w:pStyle w:val="Cmsor3"/>
        <w:spacing w:line="240" w:lineRule="auto"/>
        <w:ind w:left="851" w:hanging="567"/>
      </w:pPr>
      <w:bookmarkStart w:id="255" w:name="_Toc466972081"/>
      <w:bookmarkStart w:id="256" w:name="_Toc48058091"/>
      <w:bookmarkStart w:id="257" w:name="_Toc157083509"/>
      <w:bookmarkStart w:id="258" w:name="_Toc157454474"/>
      <w:bookmarkStart w:id="259" w:name="_Toc157456230"/>
      <w:bookmarkStart w:id="260" w:name="_Toc157456891"/>
      <w:bookmarkStart w:id="261" w:name="_Toc157510465"/>
      <w:bookmarkStart w:id="262" w:name="_Toc182905391"/>
      <w:bookmarkStart w:id="263" w:name="_Toc209352023"/>
      <w:r>
        <w:t xml:space="preserve">Az intézmény oktatói </w:t>
      </w:r>
      <w:r w:rsidRPr="00B4745D">
        <w:t>testület</w:t>
      </w:r>
      <w:bookmarkEnd w:id="255"/>
      <w:r>
        <w:t>ének jogkörei</w:t>
      </w:r>
      <w:bookmarkEnd w:id="256"/>
      <w:bookmarkEnd w:id="257"/>
      <w:bookmarkEnd w:id="258"/>
      <w:bookmarkEnd w:id="259"/>
      <w:bookmarkEnd w:id="260"/>
      <w:bookmarkEnd w:id="261"/>
      <w:bookmarkEnd w:id="262"/>
      <w:bookmarkEnd w:id="263"/>
    </w:p>
    <w:p w14:paraId="26002AE3" w14:textId="77777777" w:rsidR="000B10CF" w:rsidRDefault="00627C95" w:rsidP="00B42460">
      <w:pPr>
        <w:spacing w:line="240" w:lineRule="auto"/>
      </w:pPr>
      <w:r>
        <w:t xml:space="preserve">Az oktatói testület a szakképző intézmény legfontosabb tanácskozó és döntéshozó szerve. Az oktatói testület a szakmai oktatási kérdésekben, a szakképző intézmény működésével kapcsolatos, </w:t>
      </w:r>
      <w:r w:rsidR="00040015">
        <w:t>jogszabályokban</w:t>
      </w:r>
      <w:r>
        <w:t xml:space="preserve"> meghatározott ügyekben döntési, egyebekben véleményező és javaslattevő jogkörrel rendelkezik. </w:t>
      </w:r>
    </w:p>
    <w:p w14:paraId="47480E8C" w14:textId="0DF909F8" w:rsidR="00627C95" w:rsidRPr="000B10CF" w:rsidRDefault="00627C95" w:rsidP="000B10CF">
      <w:pPr>
        <w:spacing w:before="0" w:after="0" w:line="240" w:lineRule="auto"/>
        <w:rPr>
          <w:u w:val="single"/>
        </w:rPr>
      </w:pPr>
      <w:r w:rsidRPr="000B10CF">
        <w:rPr>
          <w:u w:val="single"/>
        </w:rPr>
        <w:t xml:space="preserve">Döntési jogköre a következőkre terjed ki: </w:t>
      </w:r>
    </w:p>
    <w:p w14:paraId="3262E8A4" w14:textId="77777777" w:rsidR="00627C95" w:rsidRPr="00A423B8" w:rsidRDefault="00627C95" w:rsidP="007D6E32">
      <w:pPr>
        <w:pStyle w:val="Felsor1"/>
        <w:numPr>
          <w:ilvl w:val="0"/>
          <w:numId w:val="11"/>
        </w:numPr>
        <w:spacing w:before="0" w:after="0" w:line="240" w:lineRule="auto"/>
      </w:pPr>
      <w:r>
        <w:t>A Szakmai</w:t>
      </w:r>
      <w:r w:rsidRPr="00A423B8">
        <w:t xml:space="preserve"> program elfogadása. </w:t>
      </w:r>
    </w:p>
    <w:p w14:paraId="17839A39" w14:textId="77777777" w:rsidR="00627C95" w:rsidRPr="00A423B8" w:rsidRDefault="00627C95" w:rsidP="007D6E32">
      <w:pPr>
        <w:pStyle w:val="Felsor1"/>
        <w:numPr>
          <w:ilvl w:val="0"/>
          <w:numId w:val="11"/>
        </w:numPr>
        <w:spacing w:before="0" w:after="0" w:line="240" w:lineRule="auto"/>
      </w:pPr>
      <w:r w:rsidRPr="00A423B8">
        <w:t xml:space="preserve">Az SZMSZ elfogadása. </w:t>
      </w:r>
    </w:p>
    <w:p w14:paraId="2EC02A7D" w14:textId="77777777" w:rsidR="00627C95" w:rsidRPr="00A423B8" w:rsidRDefault="00627C95" w:rsidP="007D6E32">
      <w:pPr>
        <w:pStyle w:val="Felsor1"/>
        <w:numPr>
          <w:ilvl w:val="0"/>
          <w:numId w:val="11"/>
        </w:numPr>
        <w:spacing w:before="0" w:after="0" w:line="240" w:lineRule="auto"/>
      </w:pPr>
      <w:r w:rsidRPr="00A423B8">
        <w:t xml:space="preserve">A Házirend elfogadása. </w:t>
      </w:r>
    </w:p>
    <w:p w14:paraId="1D2AD694" w14:textId="3A89861D" w:rsidR="00627C95" w:rsidRPr="00A423B8" w:rsidRDefault="00627C95" w:rsidP="007D6E32">
      <w:pPr>
        <w:pStyle w:val="Felsor1"/>
        <w:numPr>
          <w:ilvl w:val="0"/>
          <w:numId w:val="11"/>
        </w:numPr>
        <w:spacing w:before="0" w:after="0" w:line="240" w:lineRule="auto"/>
      </w:pPr>
      <w:r w:rsidRPr="00A423B8">
        <w:t xml:space="preserve">Az </w:t>
      </w:r>
      <w:r w:rsidR="008F6F40">
        <w:t>intézmény</w:t>
      </w:r>
      <w:r w:rsidRPr="00A423B8">
        <w:t xml:space="preserve"> éves munkatervének elfogadása. </w:t>
      </w:r>
    </w:p>
    <w:p w14:paraId="0F76A517" w14:textId="774C81EC" w:rsidR="00627C95" w:rsidRPr="00A423B8" w:rsidRDefault="00627C95" w:rsidP="007D6E32">
      <w:pPr>
        <w:pStyle w:val="Felsor1"/>
        <w:numPr>
          <w:ilvl w:val="0"/>
          <w:numId w:val="11"/>
        </w:numPr>
        <w:spacing w:before="0" w:after="0" w:line="240" w:lineRule="auto"/>
      </w:pPr>
      <w:r w:rsidRPr="00A423B8">
        <w:t xml:space="preserve">Az </w:t>
      </w:r>
      <w:r w:rsidR="008F6F40">
        <w:t>intézmény</w:t>
      </w:r>
      <w:r w:rsidRPr="00A423B8">
        <w:t xml:space="preserve"> munkáját átfogó elemzések, értékelések, beszámolók elfogadása. </w:t>
      </w:r>
    </w:p>
    <w:p w14:paraId="55A8151B" w14:textId="77777777" w:rsidR="00627C95" w:rsidRDefault="00627C95" w:rsidP="007D6E32">
      <w:pPr>
        <w:pStyle w:val="Felsor1"/>
        <w:numPr>
          <w:ilvl w:val="0"/>
          <w:numId w:val="11"/>
        </w:numPr>
        <w:spacing w:before="0" w:after="0" w:line="240" w:lineRule="auto"/>
      </w:pPr>
      <w:r w:rsidRPr="00A423B8">
        <w:t xml:space="preserve">A továbbképzési program elfogadása. </w:t>
      </w:r>
    </w:p>
    <w:p w14:paraId="49BC877D" w14:textId="1C324B11" w:rsidR="00F43F9A" w:rsidRPr="00A423B8" w:rsidRDefault="00F43F9A" w:rsidP="007D6E32">
      <w:pPr>
        <w:pStyle w:val="Felsor1"/>
        <w:numPr>
          <w:ilvl w:val="0"/>
          <w:numId w:val="11"/>
        </w:numPr>
        <w:spacing w:before="0" w:after="0" w:line="240" w:lineRule="auto"/>
      </w:pPr>
      <w:r>
        <w:t xml:space="preserve">A MIR cselekvési terv elfogadása. Az oktatói </w:t>
      </w:r>
      <w:r w:rsidRPr="00A423B8">
        <w:t>testület</w:t>
      </w:r>
      <w:r>
        <w:t xml:space="preserve"> képviseletében eljáró oktató</w:t>
      </w:r>
      <w:r w:rsidRPr="00A423B8">
        <w:t xml:space="preserve"> kiválasztása.</w:t>
      </w:r>
    </w:p>
    <w:p w14:paraId="2C3E9E07" w14:textId="77777777" w:rsidR="00627C95" w:rsidRPr="00A423B8" w:rsidRDefault="00627C95" w:rsidP="007D6E32">
      <w:pPr>
        <w:pStyle w:val="Felsor1"/>
        <w:numPr>
          <w:ilvl w:val="0"/>
          <w:numId w:val="11"/>
        </w:numPr>
        <w:spacing w:before="0" w:after="0" w:line="240" w:lineRule="auto"/>
      </w:pPr>
      <w:r>
        <w:t xml:space="preserve">Az oktatói </w:t>
      </w:r>
      <w:r w:rsidRPr="00A423B8">
        <w:t>testület</w:t>
      </w:r>
      <w:r>
        <w:t xml:space="preserve"> képviseletében eljáró oktató</w:t>
      </w:r>
      <w:r w:rsidRPr="00A423B8">
        <w:t xml:space="preserve"> kiválasztása. </w:t>
      </w:r>
    </w:p>
    <w:p w14:paraId="794137A0" w14:textId="77777777" w:rsidR="00627C95" w:rsidRPr="00A423B8" w:rsidRDefault="00627C95" w:rsidP="007D6E32">
      <w:pPr>
        <w:pStyle w:val="Felsor1"/>
        <w:numPr>
          <w:ilvl w:val="0"/>
          <w:numId w:val="11"/>
        </w:numPr>
        <w:spacing w:before="0" w:after="0" w:line="240" w:lineRule="auto"/>
      </w:pPr>
      <w:r w:rsidRPr="00A423B8">
        <w:t>A tanulók magasabb évfolyamba lépésének megállapítása, a tanulók osztályozó</w:t>
      </w:r>
      <w:r>
        <w:t xml:space="preserve"> </w:t>
      </w:r>
      <w:r w:rsidRPr="00A423B8">
        <w:t xml:space="preserve">vizsgára bocsátása. </w:t>
      </w:r>
    </w:p>
    <w:p w14:paraId="55FFE118" w14:textId="77777777" w:rsidR="00627C95" w:rsidRPr="00A423B8" w:rsidRDefault="00627C95" w:rsidP="007D6E32">
      <w:pPr>
        <w:pStyle w:val="Felsor1"/>
        <w:numPr>
          <w:ilvl w:val="0"/>
          <w:numId w:val="11"/>
        </w:numPr>
        <w:spacing w:before="0" w:after="0" w:line="240" w:lineRule="auto"/>
      </w:pPr>
      <w:r w:rsidRPr="00A423B8">
        <w:t xml:space="preserve">A tanulók fegyelmi ügyei. </w:t>
      </w:r>
    </w:p>
    <w:p w14:paraId="756B7737" w14:textId="77777777" w:rsidR="00F43F9A" w:rsidRDefault="00F43F9A" w:rsidP="007D6E32">
      <w:pPr>
        <w:pStyle w:val="Felsor1"/>
        <w:numPr>
          <w:ilvl w:val="0"/>
          <w:numId w:val="11"/>
        </w:numPr>
        <w:spacing w:before="0" w:after="0" w:line="240" w:lineRule="auto"/>
      </w:pPr>
      <w:r>
        <w:t>Ezen túlmenően véleményezi, majd jóváhagyja a diákönkormányzat működési szabályzatát és véleményezi a diákönkormányzat működésére biztosított anyagi eszközök felhasználását.</w:t>
      </w:r>
    </w:p>
    <w:p w14:paraId="546B4C2E" w14:textId="61903C70" w:rsidR="00627C95" w:rsidRPr="00A423B8" w:rsidRDefault="00627C95" w:rsidP="007D6E32">
      <w:pPr>
        <w:pStyle w:val="Felsor1"/>
        <w:numPr>
          <w:ilvl w:val="0"/>
          <w:numId w:val="11"/>
        </w:numPr>
        <w:spacing w:before="0" w:after="0" w:line="240" w:lineRule="auto"/>
      </w:pPr>
      <w:r>
        <w:t xml:space="preserve">Az </w:t>
      </w:r>
      <w:r w:rsidR="00F43F9A">
        <w:t>egészségfejlesztési program elfogadása</w:t>
      </w:r>
      <w:r w:rsidRPr="00A423B8">
        <w:t xml:space="preserve">. </w:t>
      </w:r>
    </w:p>
    <w:p w14:paraId="33566138" w14:textId="77777777" w:rsidR="00627C95" w:rsidRPr="00A423B8" w:rsidRDefault="00627C95" w:rsidP="007D6E32">
      <w:pPr>
        <w:pStyle w:val="Felsor1"/>
        <w:numPr>
          <w:ilvl w:val="0"/>
          <w:numId w:val="11"/>
        </w:numPr>
        <w:spacing w:before="0" w:after="0" w:line="240" w:lineRule="auto"/>
      </w:pPr>
      <w:r w:rsidRPr="00A423B8">
        <w:t>A saját feladatainak és jogainak átruházása.</w:t>
      </w:r>
    </w:p>
    <w:p w14:paraId="13DC7963" w14:textId="0F2DEDC4" w:rsidR="00627C95" w:rsidRDefault="00627C95" w:rsidP="00B42460">
      <w:pPr>
        <w:spacing w:line="240" w:lineRule="auto"/>
      </w:pPr>
    </w:p>
    <w:p w14:paraId="1D85B712" w14:textId="1B5F5E29" w:rsidR="00F43F9A" w:rsidRPr="00F43F9A" w:rsidRDefault="00F43F9A" w:rsidP="00B42460">
      <w:pPr>
        <w:spacing w:line="240" w:lineRule="auto"/>
        <w:rPr>
          <w:u w:val="single"/>
        </w:rPr>
      </w:pPr>
      <w:r w:rsidRPr="00F43F9A">
        <w:rPr>
          <w:u w:val="single"/>
        </w:rPr>
        <w:t>Véleményezési jogköre a következőkre terjed ki:</w:t>
      </w:r>
    </w:p>
    <w:p w14:paraId="2FFD28C5" w14:textId="0DDE47CB" w:rsidR="00F43F9A" w:rsidRPr="006B7923" w:rsidRDefault="00F43F9A" w:rsidP="007D6E32">
      <w:pPr>
        <w:pStyle w:val="Felsor1"/>
        <w:numPr>
          <w:ilvl w:val="0"/>
          <w:numId w:val="11"/>
        </w:numPr>
        <w:spacing w:before="0" w:after="0" w:line="240" w:lineRule="auto"/>
      </w:pPr>
      <w:r w:rsidRPr="006B7923">
        <w:t>a szakképző intézményi felvételi követelmények meghatározásához,</w:t>
      </w:r>
    </w:p>
    <w:p w14:paraId="1E11D6A0" w14:textId="278F7027" w:rsidR="00F43F9A" w:rsidRPr="006B7923" w:rsidRDefault="00F43F9A" w:rsidP="007D6E32">
      <w:pPr>
        <w:pStyle w:val="Felsor1"/>
        <w:numPr>
          <w:ilvl w:val="0"/>
          <w:numId w:val="11"/>
        </w:numPr>
        <w:spacing w:before="0" w:after="0" w:line="240" w:lineRule="auto"/>
      </w:pPr>
      <w:r w:rsidRPr="006B7923">
        <w:t>a tantárgyfelosztás elfogadása előtt,</w:t>
      </w:r>
    </w:p>
    <w:p w14:paraId="2D636F6C" w14:textId="03DAD2F7" w:rsidR="00F43F9A" w:rsidRPr="006B7923" w:rsidRDefault="00F43F9A" w:rsidP="007D6E32">
      <w:pPr>
        <w:pStyle w:val="Felsor1"/>
        <w:numPr>
          <w:ilvl w:val="0"/>
          <w:numId w:val="11"/>
        </w:numPr>
        <w:spacing w:before="0" w:after="0" w:line="240" w:lineRule="auto"/>
      </w:pPr>
      <w:r w:rsidRPr="006B7923">
        <w:t xml:space="preserve">az egyes </w:t>
      </w:r>
      <w:r w:rsidRPr="00F43F9A">
        <w:t>oktatók</w:t>
      </w:r>
      <w:r w:rsidRPr="006B7923">
        <w:t xml:space="preserve"> külön megbízásának elosztása során,</w:t>
      </w:r>
    </w:p>
    <w:p w14:paraId="5AB65E05" w14:textId="4A56DE2E" w:rsidR="00F43F9A" w:rsidRDefault="00F43F9A" w:rsidP="007D6E32">
      <w:pPr>
        <w:pStyle w:val="Felsor1"/>
        <w:numPr>
          <w:ilvl w:val="0"/>
          <w:numId w:val="11"/>
        </w:numPr>
        <w:spacing w:before="0" w:after="0" w:line="240" w:lineRule="auto"/>
      </w:pPr>
      <w:r w:rsidRPr="006B7923">
        <w:t>az igazgatóhelyettesek megbízása, megbízásának visszavonása előtt,</w:t>
      </w:r>
    </w:p>
    <w:p w14:paraId="2141D337" w14:textId="61529769" w:rsidR="00F43F9A" w:rsidRPr="006B7923" w:rsidRDefault="00F43F9A" w:rsidP="007D6E32">
      <w:pPr>
        <w:pStyle w:val="Felsor1"/>
        <w:numPr>
          <w:ilvl w:val="0"/>
          <w:numId w:val="11"/>
        </w:numPr>
        <w:spacing w:before="0" w:after="0" w:line="240" w:lineRule="auto"/>
      </w:pPr>
      <w:r>
        <w:t>a szakképző intézmény minőségirányítási rendszere</w:t>
      </w:r>
    </w:p>
    <w:p w14:paraId="207C4E75" w14:textId="6D08AAFD" w:rsidR="00F43F9A" w:rsidRDefault="00F43F9A" w:rsidP="007D6E32">
      <w:pPr>
        <w:pStyle w:val="Felsor1"/>
        <w:numPr>
          <w:ilvl w:val="0"/>
          <w:numId w:val="11"/>
        </w:numPr>
        <w:spacing w:before="0" w:after="0" w:line="240" w:lineRule="auto"/>
      </w:pPr>
      <w:r w:rsidRPr="006B7923">
        <w:t>jogszabályban meghatározott egyéb ügyben</w:t>
      </w:r>
    </w:p>
    <w:p w14:paraId="0C298EDA" w14:textId="5A854476" w:rsidR="00627C95" w:rsidRPr="00B4745D" w:rsidRDefault="00627C95" w:rsidP="00B42460">
      <w:pPr>
        <w:spacing w:line="240" w:lineRule="auto"/>
      </w:pPr>
      <w:r w:rsidRPr="004B7A1E">
        <w:t>Az intézmény oktatói megkapják a munkájukhoz szükséges tankönyveket és egyéb kiadványokat</w:t>
      </w:r>
      <w:r w:rsidRPr="004B7A1E">
        <w:rPr>
          <w:i/>
        </w:rPr>
        <w:t xml:space="preserve">. </w:t>
      </w:r>
      <w:r w:rsidRPr="004B7A1E">
        <w:t xml:space="preserve">Az oktatók munkájuk támogatására </w:t>
      </w:r>
      <w:r w:rsidR="00741EE7" w:rsidRPr="004B7A1E">
        <w:t>laptopot</w:t>
      </w:r>
      <w:r w:rsidRPr="004B7A1E">
        <w:t xml:space="preserve"> kaphatnak </w:t>
      </w:r>
      <w:r w:rsidR="008F6F40" w:rsidRPr="004B7A1E">
        <w:t>intézmény</w:t>
      </w:r>
      <w:r w:rsidRPr="004B7A1E">
        <w:t>i és otthoni használatra a rendelkezésre álló eszközökből.</w:t>
      </w:r>
      <w:r w:rsidR="00741EE7" w:rsidRPr="004B7A1E">
        <w:t xml:space="preserve"> </w:t>
      </w:r>
      <w:r w:rsidR="00025A35">
        <w:t xml:space="preserve"> </w:t>
      </w:r>
    </w:p>
    <w:p w14:paraId="315A0A67" w14:textId="77777777" w:rsidR="00627C95" w:rsidRPr="00B4745D" w:rsidRDefault="00627C95" w:rsidP="00B42460">
      <w:pPr>
        <w:pStyle w:val="Cmsor3"/>
        <w:spacing w:line="240" w:lineRule="auto"/>
        <w:ind w:left="851" w:hanging="567"/>
      </w:pPr>
      <w:r w:rsidRPr="00B4745D">
        <w:lastRenderedPageBreak/>
        <w:t xml:space="preserve"> </w:t>
      </w:r>
      <w:bookmarkStart w:id="264" w:name="_Toc466972082"/>
      <w:bookmarkStart w:id="265" w:name="_Toc48058092"/>
      <w:bookmarkStart w:id="266" w:name="_Toc157083510"/>
      <w:bookmarkStart w:id="267" w:name="_Toc157454475"/>
      <w:bookmarkStart w:id="268" w:name="_Toc157456231"/>
      <w:bookmarkStart w:id="269" w:name="_Toc157456892"/>
      <w:bookmarkStart w:id="270" w:name="_Toc157510466"/>
      <w:bookmarkStart w:id="271" w:name="_Toc182905392"/>
      <w:bookmarkStart w:id="272" w:name="_Toc209352024"/>
      <w:r>
        <w:t xml:space="preserve">Az oktatói </w:t>
      </w:r>
      <w:r w:rsidRPr="00B4745D">
        <w:t xml:space="preserve">testület </w:t>
      </w:r>
      <w:bookmarkEnd w:id="264"/>
      <w:r>
        <w:t>fórumai</w:t>
      </w:r>
      <w:bookmarkEnd w:id="265"/>
      <w:bookmarkEnd w:id="266"/>
      <w:bookmarkEnd w:id="267"/>
      <w:bookmarkEnd w:id="268"/>
      <w:bookmarkEnd w:id="269"/>
      <w:bookmarkEnd w:id="270"/>
      <w:bookmarkEnd w:id="271"/>
      <w:bookmarkEnd w:id="272"/>
    </w:p>
    <w:p w14:paraId="664DD6A6" w14:textId="77777777" w:rsidR="00627C95" w:rsidRPr="00166D42" w:rsidRDefault="00627C95" w:rsidP="00B42460">
      <w:pPr>
        <w:spacing w:line="240" w:lineRule="auto"/>
        <w:rPr>
          <w:i/>
        </w:rPr>
      </w:pPr>
      <w:r>
        <w:rPr>
          <w:i/>
        </w:rPr>
        <w:t xml:space="preserve">Oktatói </w:t>
      </w:r>
      <w:r w:rsidRPr="00166D42">
        <w:rPr>
          <w:i/>
        </w:rPr>
        <w:t>testületi értekezlet</w:t>
      </w:r>
    </w:p>
    <w:p w14:paraId="53309836" w14:textId="77777777" w:rsidR="00627C95" w:rsidRPr="000B10CF" w:rsidRDefault="00627C95" w:rsidP="000B10CF">
      <w:pPr>
        <w:spacing w:before="0" w:after="0" w:line="240" w:lineRule="auto"/>
        <w:rPr>
          <w:u w:val="single"/>
        </w:rPr>
      </w:pPr>
      <w:r w:rsidRPr="000B10CF">
        <w:rPr>
          <w:u w:val="single"/>
        </w:rPr>
        <w:t>A tanév során az oktatói testület az alábbi állandó értekezleteket tartja:</w:t>
      </w:r>
    </w:p>
    <w:p w14:paraId="0A4C3DC4" w14:textId="77777777" w:rsidR="00627C95" w:rsidRPr="008F1D7E" w:rsidRDefault="00627C95" w:rsidP="007D6E32">
      <w:pPr>
        <w:pStyle w:val="Felsor1"/>
        <w:numPr>
          <w:ilvl w:val="0"/>
          <w:numId w:val="11"/>
        </w:numPr>
        <w:spacing w:before="0" w:after="0" w:line="240" w:lineRule="auto"/>
      </w:pPr>
      <w:r w:rsidRPr="008F1D7E">
        <w:t xml:space="preserve">tanévnyitó, </w:t>
      </w:r>
      <w:r>
        <w:t xml:space="preserve">félévi, </w:t>
      </w:r>
      <w:r w:rsidRPr="008F1D7E">
        <w:t>tanévzáró értekezlet,</w:t>
      </w:r>
    </w:p>
    <w:p w14:paraId="29EA3C21" w14:textId="77777777" w:rsidR="00627C95" w:rsidRPr="008F1D7E" w:rsidRDefault="00627C95" w:rsidP="007D6E32">
      <w:pPr>
        <w:pStyle w:val="Felsor1"/>
        <w:numPr>
          <w:ilvl w:val="0"/>
          <w:numId w:val="11"/>
        </w:numPr>
        <w:spacing w:before="0" w:after="0" w:line="240" w:lineRule="auto"/>
      </w:pPr>
      <w:r w:rsidRPr="008F1D7E">
        <w:t>félévi és év végi osztályozó konferencia,</w:t>
      </w:r>
    </w:p>
    <w:p w14:paraId="1A11931C" w14:textId="77777777" w:rsidR="00627C95" w:rsidRPr="008F1D7E" w:rsidRDefault="00627C95" w:rsidP="007D6E32">
      <w:pPr>
        <w:pStyle w:val="Felsor1"/>
        <w:numPr>
          <w:ilvl w:val="0"/>
          <w:numId w:val="11"/>
        </w:numPr>
        <w:spacing w:before="0" w:after="0" w:line="240" w:lineRule="auto"/>
      </w:pPr>
      <w:r w:rsidRPr="008F1D7E">
        <w:t>tájékoztató és munkaértekezletek,</w:t>
      </w:r>
    </w:p>
    <w:p w14:paraId="2F4559D6" w14:textId="77777777" w:rsidR="00627C95" w:rsidRPr="008F1D7E" w:rsidRDefault="00627C95" w:rsidP="007D6E32">
      <w:pPr>
        <w:pStyle w:val="Felsor1"/>
        <w:numPr>
          <w:ilvl w:val="0"/>
          <w:numId w:val="11"/>
        </w:numPr>
        <w:spacing w:before="0" w:after="0" w:line="240" w:lineRule="auto"/>
      </w:pPr>
      <w:r w:rsidRPr="008F1D7E">
        <w:t>nevelési értekezlet,</w:t>
      </w:r>
    </w:p>
    <w:p w14:paraId="12943738" w14:textId="77777777" w:rsidR="00627C95" w:rsidRPr="008F1D7E" w:rsidRDefault="00627C95" w:rsidP="007D6E32">
      <w:pPr>
        <w:pStyle w:val="Felsor1"/>
        <w:numPr>
          <w:ilvl w:val="0"/>
          <w:numId w:val="11"/>
        </w:numPr>
        <w:spacing w:before="0" w:after="0" w:line="240" w:lineRule="auto"/>
      </w:pPr>
      <w:r w:rsidRPr="008F1D7E">
        <w:t>rendkívüli értekezletek (szükség szerint).</w:t>
      </w:r>
    </w:p>
    <w:p w14:paraId="5B1715F7" w14:textId="1FE45194" w:rsidR="00627C95" w:rsidRPr="00B4745D" w:rsidRDefault="00627C95" w:rsidP="00B42460">
      <w:pPr>
        <w:spacing w:line="240" w:lineRule="auto"/>
      </w:pPr>
      <w:r w:rsidRPr="00B4745D">
        <w:t xml:space="preserve">Rendkívüli értekezlet hívható össze az intézmény lényeges problémáinak (fontos oktatási kérdések, különleges nevelési helyzetek megítélése, az </w:t>
      </w:r>
      <w:r w:rsidR="008F6F40">
        <w:t>intézmény</w:t>
      </w:r>
      <w:r w:rsidRPr="00B4745D">
        <w:t>i életet átalakító, megváltoztató rendeletek és utasítások értelmezése</w:t>
      </w:r>
      <w:r>
        <w:t xml:space="preserve"> stb.)</w:t>
      </w:r>
      <w:r w:rsidRPr="00B4745D">
        <w:t xml:space="preserve"> </w:t>
      </w:r>
      <w:r>
        <w:t xml:space="preserve">megoldása </w:t>
      </w:r>
      <w:r w:rsidRPr="00B4745D">
        <w:t xml:space="preserve">céljából. A testület döntést igénylő értekezletein jegyzőkönyv készül az </w:t>
      </w:r>
      <w:proofErr w:type="spellStart"/>
      <w:r w:rsidRPr="00B4745D">
        <w:t>elhangzottakról</w:t>
      </w:r>
      <w:proofErr w:type="spellEnd"/>
      <w:r w:rsidRPr="00B4745D">
        <w:t>, amelyet az értekezletet vezető személy, a jegyzőkönyv-vezető, valamint egy az értekezleten végig jelen lévő személy (hitelesítő) ír alá.</w:t>
      </w:r>
    </w:p>
    <w:p w14:paraId="09EFD239" w14:textId="77777777" w:rsidR="00627C95" w:rsidRDefault="00627C95" w:rsidP="00B42460">
      <w:pPr>
        <w:pStyle w:val="Cmsor3"/>
        <w:spacing w:line="240" w:lineRule="auto"/>
        <w:ind w:left="851" w:hanging="567"/>
      </w:pPr>
      <w:bookmarkStart w:id="273" w:name="_Toc48058093"/>
      <w:bookmarkStart w:id="274" w:name="_Toc157083511"/>
      <w:bookmarkStart w:id="275" w:name="_Toc157454476"/>
      <w:bookmarkStart w:id="276" w:name="_Toc157456232"/>
      <w:bookmarkStart w:id="277" w:name="_Toc157456893"/>
      <w:bookmarkStart w:id="278" w:name="_Toc157510467"/>
      <w:bookmarkStart w:id="279" w:name="_Toc182905393"/>
      <w:bookmarkStart w:id="280" w:name="_Toc209352025"/>
      <w:r>
        <w:t>Az oktatói testület döntései, határozatai</w:t>
      </w:r>
      <w:bookmarkEnd w:id="273"/>
      <w:bookmarkEnd w:id="274"/>
      <w:bookmarkEnd w:id="275"/>
      <w:bookmarkEnd w:id="276"/>
      <w:bookmarkEnd w:id="277"/>
      <w:bookmarkEnd w:id="278"/>
      <w:bookmarkEnd w:id="279"/>
      <w:bookmarkEnd w:id="280"/>
    </w:p>
    <w:p w14:paraId="50607FA4" w14:textId="77777777" w:rsidR="00627C95" w:rsidRPr="00B4745D" w:rsidRDefault="00627C95" w:rsidP="00B42460">
      <w:pPr>
        <w:spacing w:line="240" w:lineRule="auto"/>
      </w:pPr>
      <w:r>
        <w:t xml:space="preserve">Az oktatói </w:t>
      </w:r>
      <w:r w:rsidRPr="00B4745D">
        <w:t xml:space="preserve">testület döntéseit és határozatait nyílt szavazással és egyszerű szótöbbséggel hozza, kivéve a jogszabályban meghatározott személyi ügyeket, amelyek kapcsán titkos szavazással dönt. A szavazatok egyenlősége esetén az igazgató szavazata dönt. A döntések és határozatok az intézmény iktatott </w:t>
      </w:r>
      <w:proofErr w:type="spellStart"/>
      <w:r w:rsidRPr="00B4745D">
        <w:t>iratanyagába</w:t>
      </w:r>
      <w:proofErr w:type="spellEnd"/>
      <w:r w:rsidRPr="00B4745D">
        <w:t xml:space="preserve"> kerülnek.</w:t>
      </w:r>
    </w:p>
    <w:p w14:paraId="20E0053E" w14:textId="44698AD1" w:rsidR="00627C95" w:rsidRDefault="00627C95" w:rsidP="00B42460">
      <w:pPr>
        <w:spacing w:line="240" w:lineRule="auto"/>
      </w:pPr>
      <w:r>
        <w:t xml:space="preserve">Az oktatói </w:t>
      </w:r>
      <w:r w:rsidRPr="00B4745D">
        <w:t>testületi értekezletre – tanácskozási joggal – meg kell hívni a tárgy szerinti egyetértési joggal rendelkező közösség képvisel</w:t>
      </w:r>
      <w:r>
        <w:t xml:space="preserve">őit is. Az oktatói értekezleten az oktatói </w:t>
      </w:r>
      <w:r w:rsidRPr="00B4745D">
        <w:t>testület minden tagjának részt kell vennie. Ez alól – indokolt esetben – az igazgató adhat felmentést.</w:t>
      </w:r>
    </w:p>
    <w:p w14:paraId="4D35E567" w14:textId="77777777" w:rsidR="00627C95" w:rsidRDefault="00627C95" w:rsidP="00B42460">
      <w:pPr>
        <w:pStyle w:val="Cmsor3"/>
        <w:spacing w:line="240" w:lineRule="auto"/>
        <w:ind w:left="851" w:hanging="567"/>
      </w:pPr>
      <w:bookmarkStart w:id="281" w:name="_Toc48058094"/>
      <w:bookmarkStart w:id="282" w:name="_Toc157083512"/>
      <w:bookmarkStart w:id="283" w:name="_Toc157454477"/>
      <w:bookmarkStart w:id="284" w:name="_Toc157456233"/>
      <w:bookmarkStart w:id="285" w:name="_Toc157456894"/>
      <w:bookmarkStart w:id="286" w:name="_Toc157510468"/>
      <w:bookmarkStart w:id="287" w:name="_Toc182905394"/>
      <w:bookmarkStart w:id="288" w:name="_Toc209352026"/>
      <w:r>
        <w:t>Az oktatói testület átruházott feladatkörei</w:t>
      </w:r>
      <w:bookmarkEnd w:id="281"/>
      <w:bookmarkEnd w:id="282"/>
      <w:bookmarkEnd w:id="283"/>
      <w:bookmarkEnd w:id="284"/>
      <w:bookmarkEnd w:id="285"/>
      <w:bookmarkEnd w:id="286"/>
      <w:bookmarkEnd w:id="287"/>
      <w:bookmarkEnd w:id="288"/>
    </w:p>
    <w:p w14:paraId="4F54CC45" w14:textId="77777777" w:rsidR="0063442C" w:rsidRDefault="00627C95" w:rsidP="0063442C">
      <w:pPr>
        <w:spacing w:before="0" w:after="0" w:line="240" w:lineRule="auto"/>
        <w:rPr>
          <w:iCs/>
        </w:rPr>
      </w:pPr>
      <w:r>
        <w:t>Az oktatói testület a számára biztosított feladat- és hatáskörök közül nem ruházhatja át döntési jogkörét a Szakmai program, a Házirend és a Szervezeti és működési szabályzat esetében. Az oktatói testület - a jogszabályban nem tiltott - esetekben bármikor dönthet egyes feladata, feladatai átruházásáról.</w:t>
      </w:r>
      <w:r w:rsidR="0063442C" w:rsidRPr="0063442C">
        <w:rPr>
          <w:iCs/>
        </w:rPr>
        <w:t xml:space="preserve"> </w:t>
      </w:r>
    </w:p>
    <w:p w14:paraId="05837E3E" w14:textId="52A3A20F" w:rsidR="0063442C" w:rsidRDefault="0063442C" w:rsidP="0063442C">
      <w:pPr>
        <w:spacing w:before="0" w:after="0" w:line="240" w:lineRule="auto"/>
        <w:rPr>
          <w:iCs/>
        </w:rPr>
      </w:pPr>
      <w:r>
        <w:rPr>
          <w:iCs/>
        </w:rPr>
        <w:t>A feladatkörébe tar</w:t>
      </w:r>
      <w:r w:rsidRPr="00654EF3">
        <w:rPr>
          <w:iCs/>
        </w:rPr>
        <w:t>tozó ügyek előkészítésére vagy eldöntésére tagjaiból - meghatározo</w:t>
      </w:r>
      <w:r>
        <w:rPr>
          <w:iCs/>
        </w:rPr>
        <w:t>tt időre vagy esetileg - bizott</w:t>
      </w:r>
      <w:r w:rsidRPr="00654EF3">
        <w:rPr>
          <w:iCs/>
        </w:rPr>
        <w:t>ságot hozhat létre, valamint egyes jogköreinek gyakorlását átruh</w:t>
      </w:r>
      <w:r>
        <w:rPr>
          <w:iCs/>
        </w:rPr>
        <w:t>ázhatja a szakmai munkaközösség</w:t>
      </w:r>
      <w:r w:rsidRPr="00654EF3">
        <w:rPr>
          <w:iCs/>
        </w:rPr>
        <w:t xml:space="preserve">re. Az átruházott jogkör gyakorlója az oktatói testületet tájékoztatni köteles - az oktatói testület által meghatározott időközönként és módon - azokról az ügyekről, amelyekben az oktatói testület megbízásából eljár. Szakképzési </w:t>
      </w:r>
      <w:r w:rsidR="00E86FE3">
        <w:rPr>
          <w:iCs/>
        </w:rPr>
        <w:t>Centrum</w:t>
      </w:r>
      <w:r w:rsidRPr="00654EF3">
        <w:rPr>
          <w:iCs/>
        </w:rPr>
        <w:t xml:space="preserve"> esetében az annak részeként működő, kizárólag egyetlen szakképző intézményt érintő ügyekben az adott szakképző intézmény oktatói testülete, míg a szakképzési </w:t>
      </w:r>
      <w:r w:rsidR="00E86FE3">
        <w:rPr>
          <w:iCs/>
        </w:rPr>
        <w:t>Centrum</w:t>
      </w:r>
      <w:r w:rsidRPr="00654EF3">
        <w:rPr>
          <w:iCs/>
        </w:rPr>
        <w:t xml:space="preserve"> részeként működő valamennyi szakképző intézményt érintő ügyekben a szakképző intézmények oktatói testülete együttesen jár el.</w:t>
      </w:r>
    </w:p>
    <w:p w14:paraId="3D86423C" w14:textId="77777777" w:rsidR="00F43F9A" w:rsidRPr="00741EE7" w:rsidRDefault="00F43F9A" w:rsidP="00F77C64">
      <w:pPr>
        <w:spacing w:before="0" w:after="0" w:line="240" w:lineRule="auto"/>
        <w:rPr>
          <w:iCs/>
        </w:rPr>
      </w:pPr>
    </w:p>
    <w:p w14:paraId="756F1077" w14:textId="1F80309C" w:rsidR="0063442C" w:rsidRPr="00741EE7" w:rsidRDefault="0063442C" w:rsidP="00F77C64">
      <w:pPr>
        <w:spacing w:before="0" w:after="0" w:line="240" w:lineRule="auto"/>
        <w:rPr>
          <w:iCs/>
        </w:rPr>
      </w:pPr>
      <w:r w:rsidRPr="00741EE7">
        <w:rPr>
          <w:iCs/>
        </w:rPr>
        <w:t>Az átruházott jogkör gyakorlója az oktató testületet tájékoztatni köteles - a</w:t>
      </w:r>
      <w:r w:rsidR="00F77C64" w:rsidRPr="00741EE7">
        <w:rPr>
          <w:iCs/>
        </w:rPr>
        <w:t>z</w:t>
      </w:r>
      <w:r w:rsidRPr="00741EE7">
        <w:rPr>
          <w:iCs/>
        </w:rPr>
        <w:t xml:space="preserve"> oktató testület által</w:t>
      </w:r>
    </w:p>
    <w:p w14:paraId="40D78D75" w14:textId="7BEFF4B1" w:rsidR="0063442C" w:rsidRPr="00773024" w:rsidRDefault="0063442C" w:rsidP="00F77C64">
      <w:pPr>
        <w:spacing w:before="0" w:after="0" w:line="240" w:lineRule="auto"/>
        <w:rPr>
          <w:iCs/>
        </w:rPr>
      </w:pPr>
      <w:r w:rsidRPr="00741EE7">
        <w:rPr>
          <w:iCs/>
        </w:rPr>
        <w:t>meghatározott időközönként és módon - azokról az ügyekről, amelyekben a</w:t>
      </w:r>
      <w:r w:rsidR="00F77C64" w:rsidRPr="00741EE7">
        <w:rPr>
          <w:iCs/>
        </w:rPr>
        <w:t>z</w:t>
      </w:r>
      <w:r w:rsidRPr="00741EE7">
        <w:rPr>
          <w:iCs/>
        </w:rPr>
        <w:t xml:space="preserve"> </w:t>
      </w:r>
      <w:r w:rsidR="00F77C64" w:rsidRPr="00741EE7">
        <w:rPr>
          <w:iCs/>
        </w:rPr>
        <w:t xml:space="preserve">oktató </w:t>
      </w:r>
      <w:r w:rsidRPr="00741EE7">
        <w:rPr>
          <w:iCs/>
        </w:rPr>
        <w:t>testület megbízásából eljár.</w:t>
      </w:r>
    </w:p>
    <w:p w14:paraId="6CA4D469" w14:textId="0C3C7A21" w:rsidR="00840474" w:rsidRDefault="00840474" w:rsidP="000B10CF">
      <w:pPr>
        <w:spacing w:before="0" w:after="0" w:line="240" w:lineRule="auto"/>
      </w:pPr>
    </w:p>
    <w:p w14:paraId="5C42AADC" w14:textId="71899E6B" w:rsidR="006D4961" w:rsidRPr="00810361" w:rsidRDefault="00FF50B1" w:rsidP="00B42460">
      <w:pPr>
        <w:pStyle w:val="Cmsor2"/>
        <w:spacing w:line="240" w:lineRule="auto"/>
        <w:ind w:left="715" w:hanging="431"/>
      </w:pPr>
      <w:bookmarkStart w:id="289" w:name="_Toc48058095"/>
      <w:bookmarkStart w:id="290" w:name="_Toc209352027"/>
      <w:r>
        <w:t>A s</w:t>
      </w:r>
      <w:r w:rsidR="006D4961">
        <w:t>zakmai munkaközösségek</w:t>
      </w:r>
      <w:bookmarkEnd w:id="289"/>
      <w:bookmarkEnd w:id="290"/>
    </w:p>
    <w:p w14:paraId="21DF445F" w14:textId="77777777" w:rsidR="00840474" w:rsidRPr="00A87933" w:rsidRDefault="00840474" w:rsidP="00B42460">
      <w:pPr>
        <w:pStyle w:val="Cmsor3"/>
        <w:spacing w:line="240" w:lineRule="auto"/>
        <w:ind w:left="851" w:hanging="567"/>
      </w:pPr>
      <w:bookmarkStart w:id="291" w:name="_Toc48058096"/>
      <w:bookmarkStart w:id="292" w:name="_Toc157083514"/>
      <w:bookmarkStart w:id="293" w:name="_Toc157454479"/>
      <w:bookmarkStart w:id="294" w:name="_Toc157456235"/>
      <w:bookmarkStart w:id="295" w:name="_Toc157456896"/>
      <w:bookmarkStart w:id="296" w:name="_Toc157510470"/>
      <w:bookmarkStart w:id="297" w:name="_Toc182905396"/>
      <w:bookmarkStart w:id="298" w:name="_Toc209352028"/>
      <w:r w:rsidRPr="00A87933">
        <w:t>A szakmai munkaközösségek feladatai</w:t>
      </w:r>
      <w:bookmarkEnd w:id="291"/>
      <w:bookmarkEnd w:id="292"/>
      <w:bookmarkEnd w:id="293"/>
      <w:bookmarkEnd w:id="294"/>
      <w:bookmarkEnd w:id="295"/>
      <w:bookmarkEnd w:id="296"/>
      <w:bookmarkEnd w:id="297"/>
      <w:bookmarkEnd w:id="298"/>
    </w:p>
    <w:p w14:paraId="0D4EBAEB" w14:textId="579DE1A7" w:rsidR="00840474" w:rsidRDefault="00840474" w:rsidP="00B42460">
      <w:pPr>
        <w:spacing w:before="0" w:line="240" w:lineRule="auto"/>
      </w:pPr>
      <w:r>
        <w:t>A</w:t>
      </w:r>
      <w:r w:rsidRPr="00B4745D">
        <w:t xml:space="preserve"> munkaközösség részt vesz az intézmény szakmai munkájának irányításában, tervezésében és ellenőrzésében. </w:t>
      </w:r>
    </w:p>
    <w:p w14:paraId="20658B03" w14:textId="59EF8F72" w:rsidR="00840474" w:rsidRPr="000B10CF" w:rsidRDefault="00840474" w:rsidP="000B10CF">
      <w:pPr>
        <w:spacing w:before="0" w:after="0" w:line="240" w:lineRule="auto"/>
        <w:rPr>
          <w:u w:val="single"/>
        </w:rPr>
      </w:pPr>
      <w:r w:rsidRPr="000B10CF">
        <w:rPr>
          <w:u w:val="single"/>
        </w:rPr>
        <w:t xml:space="preserve">A szakmai munkaközösségek feladatai az alábbiak: </w:t>
      </w:r>
    </w:p>
    <w:p w14:paraId="7292AA0F" w14:textId="77777777" w:rsidR="00840474" w:rsidRDefault="00840474" w:rsidP="007D6E32">
      <w:pPr>
        <w:pStyle w:val="Felsor1"/>
        <w:numPr>
          <w:ilvl w:val="0"/>
          <w:numId w:val="11"/>
        </w:numPr>
        <w:spacing w:before="0" w:after="0" w:line="240" w:lineRule="auto"/>
      </w:pPr>
      <w:r>
        <w:lastRenderedPageBreak/>
        <w:t>gyakorolják az oktatói testület által átruházott jogköröket és elvégzik az ezzel kapcsolatos feladatokat;</w:t>
      </w:r>
    </w:p>
    <w:p w14:paraId="7F92F596" w14:textId="56891FE7" w:rsidR="00840474" w:rsidRDefault="00840474" w:rsidP="007D6E32">
      <w:pPr>
        <w:pStyle w:val="Felsor1"/>
        <w:numPr>
          <w:ilvl w:val="0"/>
          <w:numId w:val="11"/>
        </w:numPr>
        <w:spacing w:before="0" w:after="0" w:line="240" w:lineRule="auto"/>
      </w:pPr>
      <w:r>
        <w:t xml:space="preserve">részt vesznek az </w:t>
      </w:r>
      <w:r w:rsidR="008F6F40">
        <w:t>intézmény</w:t>
      </w:r>
      <w:r>
        <w:t xml:space="preserve"> szakmai munkájának irányításában, tervezésében, szervezésében és ellenőrzésében; </w:t>
      </w:r>
    </w:p>
    <w:p w14:paraId="43E46A50" w14:textId="77777777" w:rsidR="00840474" w:rsidRDefault="00840474" w:rsidP="007D6E32">
      <w:pPr>
        <w:pStyle w:val="Felsor1"/>
        <w:numPr>
          <w:ilvl w:val="0"/>
          <w:numId w:val="11"/>
        </w:numPr>
        <w:spacing w:before="0" w:after="0" w:line="240" w:lineRule="auto"/>
      </w:pPr>
      <w:r>
        <w:t xml:space="preserve">javítják, koordinálják az intézményben folyó nevelő-oktató munka szakmai színvonalát, minőségét; </w:t>
      </w:r>
    </w:p>
    <w:p w14:paraId="2CCF4B6A" w14:textId="5633EF6C" w:rsidR="00840474" w:rsidRDefault="00840474" w:rsidP="007D6E32">
      <w:pPr>
        <w:pStyle w:val="Felsor1"/>
        <w:numPr>
          <w:ilvl w:val="0"/>
          <w:numId w:val="11"/>
        </w:numPr>
        <w:spacing w:before="0" w:after="0" w:line="240" w:lineRule="auto"/>
      </w:pPr>
      <w:r>
        <w:t xml:space="preserve">együttműködnek egymással az </w:t>
      </w:r>
      <w:r w:rsidR="008F6F40">
        <w:t>intézmény</w:t>
      </w:r>
      <w:r>
        <w:t xml:space="preserve">i nevelő-oktató munka színvonalának javítása, a gyorsabb információáramlás biztosítása érdekében úgy, hogy a munkaközösség-vezetők rendszeresen konzultálnak egymással és az intézmény vezetésével; </w:t>
      </w:r>
    </w:p>
    <w:p w14:paraId="278CFEDF" w14:textId="77777777" w:rsidR="00840474" w:rsidRDefault="00840474" w:rsidP="007D6E32">
      <w:pPr>
        <w:pStyle w:val="Felsor1"/>
        <w:numPr>
          <w:ilvl w:val="0"/>
          <w:numId w:val="11"/>
        </w:numPr>
        <w:spacing w:before="0" w:after="0" w:line="240" w:lineRule="auto"/>
      </w:pPr>
      <w:r>
        <w:t xml:space="preserve">a munkaközösség a tanévre szóló munkaterv intézményi értékelése részben megjelölt módon és ütemben részt vesz az intézményben folyó szakmai munka belső ellenőrzésében, értékelésében; </w:t>
      </w:r>
    </w:p>
    <w:p w14:paraId="671A70EC" w14:textId="77777777" w:rsidR="00840474" w:rsidRDefault="00840474" w:rsidP="007D6E32">
      <w:pPr>
        <w:pStyle w:val="Felsor1"/>
        <w:numPr>
          <w:ilvl w:val="0"/>
          <w:numId w:val="11"/>
        </w:numPr>
        <w:spacing w:before="0" w:after="0" w:line="240" w:lineRule="auto"/>
      </w:pPr>
      <w:r>
        <w:t xml:space="preserve">a munkaközösségek fejlesztik a szaktárgyi oktatás tartalmát, tökéletesítik a módszertani eljárásokat; </w:t>
      </w:r>
    </w:p>
    <w:p w14:paraId="7C6B0B9C" w14:textId="77777777" w:rsidR="00840474" w:rsidRDefault="00840474" w:rsidP="007D6E32">
      <w:pPr>
        <w:pStyle w:val="Felsor1"/>
        <w:numPr>
          <w:ilvl w:val="0"/>
          <w:numId w:val="11"/>
        </w:numPr>
        <w:spacing w:before="0" w:after="0" w:line="240" w:lineRule="auto"/>
      </w:pPr>
      <w:r>
        <w:t xml:space="preserve">kezdeményezik a helyi tanulmányi versenyek kiírását, propagálják a megyei és országos versenyeket, házi versenyeket szerveznek tanulóink tudásának fejlesztése céljából; </w:t>
      </w:r>
    </w:p>
    <w:p w14:paraId="31A965DF" w14:textId="77777777" w:rsidR="00840474" w:rsidRDefault="00840474" w:rsidP="007D6E32">
      <w:pPr>
        <w:pStyle w:val="Felsor1"/>
        <w:numPr>
          <w:ilvl w:val="0"/>
          <w:numId w:val="11"/>
        </w:numPr>
        <w:spacing w:before="0" w:after="0" w:line="240" w:lineRule="auto"/>
      </w:pPr>
      <w:r>
        <w:t xml:space="preserve">felmérik és értékelik, elemzik a tanulók tudásszintjét, az elemzések alapján, amennyiben szükséges, fejlesztési terveket dolgoznak ki; </w:t>
      </w:r>
    </w:p>
    <w:p w14:paraId="4AB5DBC6" w14:textId="1D7BBBEF" w:rsidR="00840474" w:rsidRDefault="00840474" w:rsidP="007D6E32">
      <w:pPr>
        <w:pStyle w:val="Felsor1"/>
        <w:numPr>
          <w:ilvl w:val="0"/>
          <w:numId w:val="11"/>
        </w:numPr>
        <w:spacing w:before="0" w:after="0" w:line="240" w:lineRule="auto"/>
      </w:pPr>
      <w:r>
        <w:t xml:space="preserve">javaslatot tesznek az </w:t>
      </w:r>
      <w:r w:rsidR="008F6F40">
        <w:t>intézmény</w:t>
      </w:r>
      <w:r>
        <w:t xml:space="preserve">i nevelés-oktatást segítő eszközök, a taneszközök, tankönyvek, segédkönyvek és tanulmányi segédletek kiválasztására saját területükön; </w:t>
      </w:r>
    </w:p>
    <w:p w14:paraId="3DBD2ADF" w14:textId="77777777" w:rsidR="00840474" w:rsidRDefault="00840474" w:rsidP="007D6E32">
      <w:pPr>
        <w:pStyle w:val="Felsor1"/>
        <w:numPr>
          <w:ilvl w:val="0"/>
          <w:numId w:val="11"/>
        </w:numPr>
        <w:spacing w:before="0" w:after="0" w:line="240" w:lineRule="auto"/>
      </w:pPr>
      <w:r>
        <w:t xml:space="preserve">javaslatot tesznek az oktatás tárgyi feltételeinek fejlesztésére; </w:t>
      </w:r>
    </w:p>
    <w:p w14:paraId="1D229517" w14:textId="77777777" w:rsidR="00840474" w:rsidRDefault="00840474" w:rsidP="007D6E32">
      <w:pPr>
        <w:pStyle w:val="Felsor1"/>
        <w:numPr>
          <w:ilvl w:val="0"/>
          <w:numId w:val="11"/>
        </w:numPr>
        <w:spacing w:before="0" w:after="0" w:line="240" w:lineRule="auto"/>
      </w:pPr>
      <w:r>
        <w:t xml:space="preserve">a belső tudásmegosztás jegyében évi egy alkalommal egy helyi továbbképzést tartanak, szervezik és nyilvántartják az oktatói hospitálást egymás óráin; </w:t>
      </w:r>
    </w:p>
    <w:p w14:paraId="52BE524B" w14:textId="77777777" w:rsidR="00840474" w:rsidRDefault="00840474" w:rsidP="007D6E32">
      <w:pPr>
        <w:pStyle w:val="Felsor1"/>
        <w:numPr>
          <w:ilvl w:val="0"/>
          <w:numId w:val="11"/>
        </w:numPr>
        <w:spacing w:before="0" w:after="0" w:line="240" w:lineRule="auto"/>
      </w:pPr>
      <w:r>
        <w:t xml:space="preserve">véleményezik az oktatói álláshelyek pályázati anyagát; </w:t>
      </w:r>
    </w:p>
    <w:p w14:paraId="6A67F743" w14:textId="77777777" w:rsidR="00840474" w:rsidRDefault="00840474" w:rsidP="007D6E32">
      <w:pPr>
        <w:pStyle w:val="Felsor1"/>
        <w:numPr>
          <w:ilvl w:val="0"/>
          <w:numId w:val="11"/>
        </w:numPr>
        <w:spacing w:before="0" w:after="0" w:line="240" w:lineRule="auto"/>
      </w:pPr>
      <w:r>
        <w:t xml:space="preserve">összeállítják az intézmény számára az osztályozó vizsgák, a próba érettségi vizsgák írásbeli tételsorait, ezeket fejlesztik és értékelik; </w:t>
      </w:r>
    </w:p>
    <w:p w14:paraId="7165F4C8" w14:textId="77777777" w:rsidR="00840474" w:rsidRDefault="00840474" w:rsidP="007D6E32">
      <w:pPr>
        <w:pStyle w:val="Felsor1"/>
        <w:numPr>
          <w:ilvl w:val="0"/>
          <w:numId w:val="11"/>
        </w:numPr>
        <w:spacing w:before="0" w:after="0" w:line="240" w:lineRule="auto"/>
      </w:pPr>
      <w:r>
        <w:t xml:space="preserve">javaslatot fogalmaznak meg az egyes oktatók külön megbízásaira; </w:t>
      </w:r>
    </w:p>
    <w:p w14:paraId="6F6C8D0C" w14:textId="009498EF" w:rsidR="00840474" w:rsidRDefault="00840474" w:rsidP="007D6E32">
      <w:pPr>
        <w:pStyle w:val="Felsor1"/>
        <w:numPr>
          <w:ilvl w:val="0"/>
          <w:numId w:val="11"/>
        </w:numPr>
        <w:spacing w:before="0" w:after="0" w:line="240" w:lineRule="auto"/>
      </w:pPr>
      <w:r>
        <w:t xml:space="preserve">támogatják a pályakezdő oktatók munkáját, fejlesztik a munkatársi közösséget; javaslatot tesznek az iskolában gyakorló tanítást végző </w:t>
      </w:r>
      <w:proofErr w:type="spellStart"/>
      <w:r>
        <w:t>fő</w:t>
      </w:r>
      <w:r w:rsidR="008F6F40">
        <w:t>intézmény</w:t>
      </w:r>
      <w:r>
        <w:t>i</w:t>
      </w:r>
      <w:proofErr w:type="spellEnd"/>
      <w:r>
        <w:t xml:space="preserve"> és egyetemi hallgatók szakirányításának ellátására; </w:t>
      </w:r>
    </w:p>
    <w:p w14:paraId="5FBBC763" w14:textId="41DD1481" w:rsidR="008F4FAD" w:rsidRDefault="008F4FAD" w:rsidP="008F4FAD">
      <w:pPr>
        <w:pStyle w:val="Felsor1"/>
        <w:numPr>
          <w:ilvl w:val="0"/>
          <w:numId w:val="0"/>
        </w:numPr>
        <w:spacing w:before="0" w:after="0" w:line="240" w:lineRule="auto"/>
        <w:ind w:left="720" w:hanging="360"/>
      </w:pPr>
    </w:p>
    <w:p w14:paraId="5968819D" w14:textId="77777777" w:rsidR="008F4FAD" w:rsidRDefault="008F4FAD" w:rsidP="008F4FAD">
      <w:pPr>
        <w:pStyle w:val="Felsor1"/>
        <w:numPr>
          <w:ilvl w:val="0"/>
          <w:numId w:val="0"/>
        </w:numPr>
        <w:spacing w:before="0" w:after="0" w:line="240" w:lineRule="auto"/>
        <w:ind w:left="720" w:hanging="360"/>
      </w:pPr>
    </w:p>
    <w:p w14:paraId="12FBE4CB" w14:textId="6484F851" w:rsidR="00741EE7" w:rsidRPr="00741EE7" w:rsidRDefault="00840474" w:rsidP="00741EE7">
      <w:pPr>
        <w:spacing w:line="240" w:lineRule="auto"/>
      </w:pPr>
      <w:r w:rsidRPr="00B4745D">
        <w:t xml:space="preserve">A következő munkaközösségek működnek </w:t>
      </w:r>
      <w:r w:rsidR="000B10CF">
        <w:t xml:space="preserve">az </w:t>
      </w:r>
      <w:r w:rsidRPr="00B4745D">
        <w:t>intézményben</w:t>
      </w:r>
    </w:p>
    <w:p w14:paraId="58B4A884" w14:textId="0CD62506" w:rsidR="00741EE7" w:rsidRPr="00741EE7" w:rsidRDefault="00741EE7" w:rsidP="00741EE7">
      <w:pPr>
        <w:spacing w:line="240" w:lineRule="auto"/>
      </w:pPr>
      <w:r w:rsidRPr="00741EE7">
        <w:t>o</w:t>
      </w:r>
      <w:r w:rsidRPr="00741EE7">
        <w:tab/>
        <w:t>Közismereti munkaközösség</w:t>
      </w:r>
    </w:p>
    <w:p w14:paraId="25B1B1AA" w14:textId="2D680B29" w:rsidR="00741EE7" w:rsidRPr="00741EE7" w:rsidRDefault="00741EE7" w:rsidP="00741EE7">
      <w:pPr>
        <w:spacing w:line="240" w:lineRule="auto"/>
      </w:pPr>
      <w:r w:rsidRPr="00741EE7">
        <w:t>o</w:t>
      </w:r>
      <w:r w:rsidRPr="00741EE7">
        <w:tab/>
      </w:r>
      <w:r w:rsidR="00E8389F">
        <w:t>Műszaki munkaközösség</w:t>
      </w:r>
    </w:p>
    <w:p w14:paraId="2CF9804E" w14:textId="28E358DE" w:rsidR="00741EE7" w:rsidRPr="00741EE7" w:rsidRDefault="00741EE7" w:rsidP="00741EE7">
      <w:pPr>
        <w:spacing w:line="240" w:lineRule="auto"/>
      </w:pPr>
      <w:r w:rsidRPr="00741EE7">
        <w:t>o</w:t>
      </w:r>
      <w:r w:rsidRPr="00741EE7">
        <w:tab/>
      </w:r>
      <w:r w:rsidR="00E8389F">
        <w:t>Szolgáltatási munkaközösség</w:t>
      </w:r>
    </w:p>
    <w:p w14:paraId="7ABBF6FD" w14:textId="77777777" w:rsidR="00741EE7" w:rsidRPr="00741EE7" w:rsidRDefault="00741EE7" w:rsidP="00741EE7">
      <w:pPr>
        <w:spacing w:line="240" w:lineRule="auto"/>
      </w:pPr>
      <w:r w:rsidRPr="00741EE7">
        <w:t>o</w:t>
      </w:r>
      <w:r w:rsidRPr="00741EE7">
        <w:tab/>
        <w:t>Pályaorientációs munkaközösség</w:t>
      </w:r>
    </w:p>
    <w:p w14:paraId="47DC7846" w14:textId="5B447953" w:rsidR="00E8389F" w:rsidRDefault="00741EE7" w:rsidP="00741EE7">
      <w:pPr>
        <w:spacing w:line="240" w:lineRule="auto"/>
      </w:pPr>
      <w:r w:rsidRPr="00741EE7">
        <w:t>o</w:t>
      </w:r>
      <w:r w:rsidRPr="00741EE7">
        <w:tab/>
        <w:t>Osztályfőnöki munkaközösség</w:t>
      </w:r>
    </w:p>
    <w:p w14:paraId="6CEF5CE3" w14:textId="0462F52E" w:rsidR="00E8389F" w:rsidRPr="00741EE7" w:rsidRDefault="00E8389F" w:rsidP="00741EE7">
      <w:pPr>
        <w:spacing w:line="240" w:lineRule="auto"/>
      </w:pPr>
      <w:r w:rsidRPr="00741EE7">
        <w:t>o</w:t>
      </w:r>
      <w:r>
        <w:t xml:space="preserve">          DOMI-Dobbantó és műhelyiskola munkaközösség</w:t>
      </w:r>
    </w:p>
    <w:p w14:paraId="638DADDC" w14:textId="66C88473" w:rsidR="00E74A37" w:rsidRPr="00840474" w:rsidRDefault="006D4961" w:rsidP="00B42460">
      <w:pPr>
        <w:pStyle w:val="Cmsor3"/>
        <w:spacing w:line="240" w:lineRule="auto"/>
        <w:ind w:left="851" w:hanging="567"/>
      </w:pPr>
      <w:bookmarkStart w:id="299" w:name="_Toc48058097"/>
      <w:bookmarkStart w:id="300" w:name="_Toc157083515"/>
      <w:bookmarkStart w:id="301" w:name="_Toc157454480"/>
      <w:bookmarkStart w:id="302" w:name="_Toc157456236"/>
      <w:bookmarkStart w:id="303" w:name="_Toc157456897"/>
      <w:bookmarkStart w:id="304" w:name="_Toc157510471"/>
      <w:bookmarkStart w:id="305" w:name="_Toc182905397"/>
      <w:bookmarkStart w:id="306" w:name="_Toc209352029"/>
      <w:r w:rsidRPr="00A87933">
        <w:t>A munkaközösség-vezető jogai</w:t>
      </w:r>
      <w:r w:rsidR="00E74A37">
        <w:t>, kötelezettségei</w:t>
      </w:r>
      <w:r w:rsidRPr="00A87933">
        <w:t xml:space="preserve"> és feladatai</w:t>
      </w:r>
      <w:bookmarkEnd w:id="299"/>
      <w:bookmarkEnd w:id="300"/>
      <w:bookmarkEnd w:id="301"/>
      <w:bookmarkEnd w:id="302"/>
      <w:bookmarkEnd w:id="303"/>
      <w:bookmarkEnd w:id="304"/>
      <w:bookmarkEnd w:id="305"/>
      <w:bookmarkEnd w:id="306"/>
    </w:p>
    <w:p w14:paraId="0D7CC008" w14:textId="193D873E" w:rsidR="00840474" w:rsidRDefault="00840474" w:rsidP="00B42460">
      <w:pPr>
        <w:spacing w:line="240" w:lineRule="auto"/>
      </w:pPr>
      <w:r>
        <w:t>A munkaközösség-</w:t>
      </w:r>
      <w:r w:rsidRPr="00B4745D">
        <w:t xml:space="preserve">vezető feladata a csoport tevékenységének szervezése, irányítása, koordinálása, eredményeik rögzítése, az információáramlás biztosítása a </w:t>
      </w:r>
      <w:r>
        <w:t>vezetés és az oktatók között. A munkaközösség-</w:t>
      </w:r>
      <w:r w:rsidRPr="00B4745D">
        <w:t xml:space="preserve">vezető legalább félévi gyakorisággal beszámol az intézmény vezetőjének a csoport tevékenységéről, összeállítja a munkaközösség munkatervét, írásos beszámolót készít </w:t>
      </w:r>
      <w:r w:rsidRPr="004B7A1E">
        <w:lastRenderedPageBreak/>
        <w:t>a tanév végi értékelő értekezlet előtt az elvégzett munkáról.</w:t>
      </w:r>
      <w:r w:rsidR="00741EE7" w:rsidRPr="004B7A1E">
        <w:t xml:space="preserve"> A munkaközösség-vezetők részt vesznek a kibővített vezetőségi értekezleten.</w:t>
      </w:r>
    </w:p>
    <w:p w14:paraId="05DFB047" w14:textId="77777777" w:rsidR="00840474" w:rsidRPr="007C7277" w:rsidRDefault="00840474" w:rsidP="00B42460">
      <w:pPr>
        <w:pStyle w:val="tax1"/>
        <w:numPr>
          <w:ilvl w:val="0"/>
          <w:numId w:val="0"/>
        </w:numPr>
        <w:rPr>
          <w:i/>
        </w:rPr>
      </w:pPr>
      <w:r w:rsidRPr="003B41EC">
        <w:rPr>
          <w:i/>
        </w:rPr>
        <w:t>Jogai</w:t>
      </w:r>
    </w:p>
    <w:p w14:paraId="717A3E33" w14:textId="77777777" w:rsidR="00840474" w:rsidRPr="000B10CF" w:rsidRDefault="00840474" w:rsidP="007D6E32">
      <w:pPr>
        <w:pStyle w:val="Felsor1"/>
        <w:numPr>
          <w:ilvl w:val="0"/>
          <w:numId w:val="11"/>
        </w:numPr>
        <w:spacing w:before="0" w:after="0" w:line="240" w:lineRule="auto"/>
      </w:pPr>
      <w:r w:rsidRPr="000B10CF">
        <w:t>A munkaközösség tagjaival történő megbeszélés alapján javaslatot tesz, majd véleményezi a tantárgyfelosztást.</w:t>
      </w:r>
    </w:p>
    <w:p w14:paraId="79B12362" w14:textId="77777777" w:rsidR="00840474" w:rsidRPr="000B10CF" w:rsidRDefault="00840474" w:rsidP="007D6E32">
      <w:pPr>
        <w:pStyle w:val="Felsor1"/>
        <w:numPr>
          <w:ilvl w:val="0"/>
          <w:numId w:val="11"/>
        </w:numPr>
        <w:spacing w:before="0" w:after="0" w:line="240" w:lineRule="auto"/>
      </w:pPr>
      <w:r w:rsidRPr="000B10CF">
        <w:t>Véleményezi az oktatók külön megbízásainak elosztását.</w:t>
      </w:r>
    </w:p>
    <w:p w14:paraId="1BA7665B" w14:textId="20F3325E" w:rsidR="00840474" w:rsidRPr="003B41EC" w:rsidRDefault="00840474" w:rsidP="00B42460">
      <w:pPr>
        <w:spacing w:before="0" w:after="0" w:line="240" w:lineRule="auto"/>
        <w:rPr>
          <w:i/>
        </w:rPr>
      </w:pPr>
      <w:r w:rsidRPr="003B41EC">
        <w:rPr>
          <w:i/>
        </w:rPr>
        <w:t>Feladatai különösen</w:t>
      </w:r>
    </w:p>
    <w:p w14:paraId="2CE0053C" w14:textId="07DF6B7C" w:rsidR="00741EE7" w:rsidRPr="004B7A1E" w:rsidRDefault="00741EE7" w:rsidP="007D6E32">
      <w:pPr>
        <w:pStyle w:val="Listaszerbekezds"/>
        <w:numPr>
          <w:ilvl w:val="0"/>
          <w:numId w:val="19"/>
        </w:numPr>
        <w:spacing w:before="0" w:after="0" w:line="240" w:lineRule="auto"/>
      </w:pPr>
      <w:r w:rsidRPr="004B7A1E">
        <w:t>Tanév indulásakor javaslatot tesz az iskolai munka tervezéséhez.</w:t>
      </w:r>
    </w:p>
    <w:p w14:paraId="41C25853" w14:textId="19CECE4F" w:rsidR="00AE3ED1" w:rsidRPr="004B7A1E" w:rsidRDefault="00AE3ED1" w:rsidP="007D6E32">
      <w:pPr>
        <w:pStyle w:val="Felsor1"/>
        <w:numPr>
          <w:ilvl w:val="0"/>
          <w:numId w:val="11"/>
        </w:numPr>
        <w:spacing w:before="0" w:after="0" w:line="240" w:lineRule="auto"/>
      </w:pPr>
      <w:r w:rsidRPr="004B7A1E">
        <w:t xml:space="preserve">Összeállítja az intézmény </w:t>
      </w:r>
      <w:r w:rsidR="000B10CF" w:rsidRPr="004B7A1E">
        <w:t>szakmai</w:t>
      </w:r>
      <w:r w:rsidRPr="004B7A1E">
        <w:t xml:space="preserve"> programja és aktuális feladatai alapján a munkaközösség éves munkatervét.</w:t>
      </w:r>
    </w:p>
    <w:p w14:paraId="2DCD5C94" w14:textId="7DE3B745" w:rsidR="00A12E62" w:rsidRPr="004B7A1E" w:rsidRDefault="00A12E62" w:rsidP="007D6E32">
      <w:pPr>
        <w:pStyle w:val="Listaszerbekezds"/>
        <w:numPr>
          <w:ilvl w:val="0"/>
          <w:numId w:val="11"/>
        </w:numPr>
        <w:spacing w:line="276" w:lineRule="auto"/>
        <w:rPr>
          <w:szCs w:val="24"/>
        </w:rPr>
      </w:pPr>
      <w:r w:rsidRPr="004B7A1E">
        <w:rPr>
          <w:szCs w:val="24"/>
        </w:rPr>
        <w:t>Munkaközösségével való konzultáció után javaslatot tesz a megjelenő és hasznosítható szakirodalom és egyéb oktatási segédanyag beszerzésére.</w:t>
      </w:r>
    </w:p>
    <w:p w14:paraId="57C33CAC" w14:textId="210E29EE" w:rsidR="00AE3ED1" w:rsidRPr="000B10CF" w:rsidRDefault="00AE3ED1" w:rsidP="007D6E32">
      <w:pPr>
        <w:pStyle w:val="Felsor1"/>
        <w:numPr>
          <w:ilvl w:val="0"/>
          <w:numId w:val="11"/>
        </w:numPr>
        <w:spacing w:before="0" w:after="0" w:line="240" w:lineRule="auto"/>
      </w:pPr>
      <w:r w:rsidRPr="000B10CF">
        <w:t>Irányítja a munkaközösség tevékenységét, a munkaközösség szakmai és pedagógiai munkáját, felelős a szakmai munkáért, értekezleteket hív össze,</w:t>
      </w:r>
    </w:p>
    <w:p w14:paraId="77FB6820" w14:textId="5E4F1A92" w:rsidR="00AE3ED1" w:rsidRPr="000B10CF" w:rsidRDefault="00AE3ED1" w:rsidP="007D6E32">
      <w:pPr>
        <w:pStyle w:val="Felsor1"/>
        <w:numPr>
          <w:ilvl w:val="0"/>
          <w:numId w:val="11"/>
        </w:numPr>
        <w:spacing w:before="0" w:after="0" w:line="240" w:lineRule="auto"/>
      </w:pPr>
      <w:r w:rsidRPr="000B10CF">
        <w:t>Az igazgató által kijelölt időpontban munkaközösség-vezető társai jelenlétében beszámol a munkaközösségben folyó munka eredményeiről, gondjairól és tapasztalatairól.</w:t>
      </w:r>
    </w:p>
    <w:p w14:paraId="02D68512" w14:textId="7B3BF14A" w:rsidR="00AE3ED1" w:rsidRPr="000B10CF" w:rsidRDefault="00AE3ED1" w:rsidP="007D6E32">
      <w:pPr>
        <w:pStyle w:val="Felsor1"/>
        <w:numPr>
          <w:ilvl w:val="0"/>
          <w:numId w:val="11"/>
        </w:numPr>
        <w:spacing w:before="0" w:after="0" w:line="240" w:lineRule="auto"/>
      </w:pPr>
      <w:r w:rsidRPr="000B10CF">
        <w:t>Módszertani és szaktárgyi megbeszéléseket tart, segíti a szakirodalom használatát.</w:t>
      </w:r>
    </w:p>
    <w:p w14:paraId="7ABBB750" w14:textId="567A25B5" w:rsidR="00AE3ED1" w:rsidRPr="000B10CF" w:rsidRDefault="00AE3ED1" w:rsidP="007D6E32">
      <w:pPr>
        <w:pStyle w:val="Felsor1"/>
        <w:numPr>
          <w:ilvl w:val="0"/>
          <w:numId w:val="11"/>
        </w:numPr>
        <w:spacing w:before="0" w:after="0" w:line="240" w:lineRule="auto"/>
      </w:pPr>
      <w:r w:rsidRPr="000B10CF">
        <w:t>Tájékozódik a munkaközösségi tagok szakmai munkájáról, munkafegyeleméről, intézkedést kezdeményez az igazgatónál; a munkaközösség minden tagjánál órát látogat.</w:t>
      </w:r>
    </w:p>
    <w:p w14:paraId="000E7F5D" w14:textId="77777777" w:rsidR="00840474" w:rsidRPr="000B10CF" w:rsidRDefault="00840474" w:rsidP="007D6E32">
      <w:pPr>
        <w:pStyle w:val="Felsor1"/>
        <w:numPr>
          <w:ilvl w:val="0"/>
          <w:numId w:val="11"/>
        </w:numPr>
        <w:spacing w:before="0" w:after="0" w:line="240" w:lineRule="auto"/>
      </w:pPr>
      <w:r w:rsidRPr="000B10CF">
        <w:t>Folyamatosan figyelemmel kíséri a szakmacsoportjába tartozó szakmai képzések kerettanterveinek, szakmai és vizsgakövetelményeinek változásait.</w:t>
      </w:r>
    </w:p>
    <w:p w14:paraId="4738BF25" w14:textId="77777777" w:rsidR="00840474" w:rsidRPr="000B10CF" w:rsidRDefault="00840474" w:rsidP="007D6E32">
      <w:pPr>
        <w:pStyle w:val="Felsor1"/>
        <w:numPr>
          <w:ilvl w:val="0"/>
          <w:numId w:val="11"/>
        </w:numPr>
        <w:spacing w:before="0" w:after="0" w:line="240" w:lineRule="auto"/>
      </w:pPr>
      <w:r w:rsidRPr="000B10CF">
        <w:t>Javaslatot tesz a változások átvezetésére a szakmai program vonatkozó részein, az átvezetést alátámasztó dokumentumokat elkészíti a munkaközösség tagjaival, a helyi tantervet átdolgozza a változásoknak megfelelően.</w:t>
      </w:r>
    </w:p>
    <w:p w14:paraId="3FB27C85" w14:textId="77777777" w:rsidR="00840474" w:rsidRPr="000B10CF" w:rsidRDefault="00840474" w:rsidP="007D6E32">
      <w:pPr>
        <w:pStyle w:val="Felsor1"/>
        <w:numPr>
          <w:ilvl w:val="0"/>
          <w:numId w:val="11"/>
        </w:numPr>
        <w:spacing w:before="0" w:after="0" w:line="240" w:lineRule="auto"/>
      </w:pPr>
      <w:r w:rsidRPr="000B10CF">
        <w:t xml:space="preserve">Képviseli a szakmacsoportot szakmai megbeszéléseken, értekezleteken és az ott </w:t>
      </w:r>
      <w:proofErr w:type="spellStart"/>
      <w:r w:rsidRPr="000B10CF">
        <w:t>elhangzottakról</w:t>
      </w:r>
      <w:proofErr w:type="spellEnd"/>
      <w:r w:rsidRPr="000B10CF">
        <w:t xml:space="preserve"> tájékoztatja a szakmacsoport tagjait.</w:t>
      </w:r>
    </w:p>
    <w:p w14:paraId="3D5FC5C5" w14:textId="77777777" w:rsidR="00840474" w:rsidRPr="000B10CF" w:rsidRDefault="00840474" w:rsidP="007D6E32">
      <w:pPr>
        <w:pStyle w:val="Felsor1"/>
        <w:numPr>
          <w:ilvl w:val="0"/>
          <w:numId w:val="11"/>
        </w:numPr>
        <w:spacing w:before="0" w:after="0" w:line="240" w:lineRule="auto"/>
      </w:pPr>
      <w:r w:rsidRPr="000B10CF">
        <w:t>Segíti és ellenőrzi az oktatók szakmai munkáját, különös tekintettel az új kollégákra.</w:t>
      </w:r>
    </w:p>
    <w:p w14:paraId="1E32ED09" w14:textId="77777777" w:rsidR="00840474" w:rsidRPr="000B10CF" w:rsidRDefault="00840474" w:rsidP="007D6E32">
      <w:pPr>
        <w:pStyle w:val="Felsor1"/>
        <w:numPr>
          <w:ilvl w:val="0"/>
          <w:numId w:val="11"/>
        </w:numPr>
        <w:spacing w:before="0" w:after="0" w:line="240" w:lineRule="auto"/>
      </w:pPr>
      <w:r w:rsidRPr="000B10CF">
        <w:t>Összeállítja a szakmacsoport éves programját és erről beszámolót készít.</w:t>
      </w:r>
    </w:p>
    <w:p w14:paraId="22BC3D46" w14:textId="77777777" w:rsidR="00840474" w:rsidRPr="000B10CF" w:rsidRDefault="00840474" w:rsidP="007D6E32">
      <w:pPr>
        <w:pStyle w:val="Felsor1"/>
        <w:numPr>
          <w:ilvl w:val="0"/>
          <w:numId w:val="11"/>
        </w:numPr>
        <w:spacing w:before="0" w:after="0" w:line="240" w:lineRule="auto"/>
      </w:pPr>
      <w:r w:rsidRPr="000B10CF">
        <w:t>Folyamatosan segítséget nyújt a szakmacsoport tagjainak a tanmenetek elkészítéséhez, ellenőrzi azokat.</w:t>
      </w:r>
    </w:p>
    <w:p w14:paraId="2A4B1482" w14:textId="77777777" w:rsidR="00840474" w:rsidRPr="000B10CF" w:rsidRDefault="00840474" w:rsidP="007D6E32">
      <w:pPr>
        <w:pStyle w:val="Felsor1"/>
        <w:numPr>
          <w:ilvl w:val="0"/>
          <w:numId w:val="11"/>
        </w:numPr>
        <w:spacing w:before="0" w:after="0" w:line="240" w:lineRule="auto"/>
      </w:pPr>
      <w:r w:rsidRPr="000B10CF">
        <w:t>Az általános igazgatóhelyettessel ellenőrzi az oktatás eredményességét.</w:t>
      </w:r>
    </w:p>
    <w:p w14:paraId="4FC7227F" w14:textId="77777777" w:rsidR="00840474" w:rsidRPr="004B7A1E" w:rsidRDefault="00840474" w:rsidP="007D6E32">
      <w:pPr>
        <w:pStyle w:val="Felsor1"/>
        <w:numPr>
          <w:ilvl w:val="0"/>
          <w:numId w:val="11"/>
        </w:numPr>
        <w:spacing w:before="0" w:after="0" w:line="240" w:lineRule="auto"/>
      </w:pPr>
      <w:r w:rsidRPr="000B10CF">
        <w:t xml:space="preserve">Figyelemmel kíséri a szakterületére vonatkozó pályázatokat, és tájékoztatja a </w:t>
      </w:r>
      <w:r w:rsidRPr="004B7A1E">
        <w:t>szakmacsoport tagjait, nyomon követi a pályázás menetét.</w:t>
      </w:r>
    </w:p>
    <w:p w14:paraId="17613497" w14:textId="01978497" w:rsidR="001566F0" w:rsidRPr="004B7A1E" w:rsidRDefault="00840474" w:rsidP="007D6E32">
      <w:pPr>
        <w:pStyle w:val="Felsor1"/>
        <w:numPr>
          <w:ilvl w:val="0"/>
          <w:numId w:val="11"/>
        </w:numPr>
        <w:spacing w:before="0" w:after="0" w:line="240" w:lineRule="auto"/>
      </w:pPr>
      <w:r w:rsidRPr="004B7A1E">
        <w:t>Aktívan részt vesz az intézményi értékelésben.</w:t>
      </w:r>
    </w:p>
    <w:p w14:paraId="061AC378" w14:textId="77777777" w:rsidR="00A12E62" w:rsidRPr="004B7A1E" w:rsidRDefault="00A12E62" w:rsidP="007D6E32">
      <w:pPr>
        <w:pStyle w:val="Felsor1"/>
        <w:numPr>
          <w:ilvl w:val="0"/>
          <w:numId w:val="11"/>
        </w:numPr>
        <w:spacing w:before="0" w:after="0" w:line="240" w:lineRule="auto"/>
      </w:pPr>
      <w:r w:rsidRPr="004B7A1E">
        <w:t>Kezdeményezi az egységes és objektív értékelés, mérés gyakorlatának kimunkálását.</w:t>
      </w:r>
    </w:p>
    <w:p w14:paraId="4BC9986D" w14:textId="77777777" w:rsidR="00A12E62" w:rsidRPr="004B7A1E" w:rsidRDefault="00A12E62" w:rsidP="007D6E32">
      <w:pPr>
        <w:pStyle w:val="Felsor1"/>
        <w:numPr>
          <w:ilvl w:val="0"/>
          <w:numId w:val="11"/>
        </w:numPr>
        <w:spacing w:before="0" w:after="0" w:line="240" w:lineRule="auto"/>
      </w:pPr>
      <w:r w:rsidRPr="004B7A1E">
        <w:t>Szorgalmazza és szervezi a városi (helyi), megyei és országos versenyekre való tehetséges tanulók kiválasztását, elősegíti azok felkészítését a versenyekre.</w:t>
      </w:r>
    </w:p>
    <w:p w14:paraId="0FE97288" w14:textId="77777777" w:rsidR="00A12E62" w:rsidRPr="004B7A1E" w:rsidRDefault="00A12E62" w:rsidP="007D6E32">
      <w:pPr>
        <w:pStyle w:val="Felsor1"/>
        <w:numPr>
          <w:ilvl w:val="0"/>
          <w:numId w:val="11"/>
        </w:numPr>
        <w:spacing w:before="0" w:after="0" w:line="240" w:lineRule="auto"/>
      </w:pPr>
      <w:r w:rsidRPr="004B7A1E">
        <w:t>Képviseli az iskolát, a munkaközösséget az iskolán kívüli szakmai fórumokon, megbeszéléseken, irányítja a munkaközösség tagjainak továbbképzését.</w:t>
      </w:r>
    </w:p>
    <w:p w14:paraId="017C53C0" w14:textId="77777777" w:rsidR="00A12E62" w:rsidRPr="004B7A1E" w:rsidRDefault="00A12E62" w:rsidP="007D6E32">
      <w:pPr>
        <w:pStyle w:val="Felsor1"/>
        <w:numPr>
          <w:ilvl w:val="0"/>
          <w:numId w:val="11"/>
        </w:numPr>
        <w:spacing w:before="0" w:after="0" w:line="240" w:lineRule="auto"/>
      </w:pPr>
      <w:r w:rsidRPr="004B7A1E">
        <w:t>A munkaközösség-vezető a szaktárgyi oktatás elsőfokú irányítását végzi.</w:t>
      </w:r>
    </w:p>
    <w:p w14:paraId="19A5A5D9" w14:textId="77777777" w:rsidR="00A12E62" w:rsidRPr="004B7A1E" w:rsidRDefault="00A12E62" w:rsidP="007D6E32">
      <w:pPr>
        <w:pStyle w:val="Felsor1"/>
        <w:numPr>
          <w:ilvl w:val="0"/>
          <w:numId w:val="11"/>
        </w:numPr>
        <w:spacing w:before="0" w:after="0" w:line="240" w:lineRule="auto"/>
      </w:pPr>
      <w:r w:rsidRPr="004B7A1E">
        <w:t>Évi 3-4 munkaközösségi összejövetelt szervez, amely orientáló, továbbképző és ellenőrző jellegű.</w:t>
      </w:r>
    </w:p>
    <w:p w14:paraId="3C113DB7" w14:textId="77777777" w:rsidR="00A12E62" w:rsidRPr="004B7A1E" w:rsidRDefault="00A12E62" w:rsidP="007D6E32">
      <w:pPr>
        <w:pStyle w:val="Felsor1"/>
        <w:numPr>
          <w:ilvl w:val="0"/>
          <w:numId w:val="11"/>
        </w:numPr>
        <w:spacing w:before="0" w:after="0" w:line="240" w:lineRule="auto"/>
      </w:pPr>
      <w:r w:rsidRPr="004B7A1E">
        <w:t>Közreműködik a szaktantermek leltározásában.</w:t>
      </w:r>
    </w:p>
    <w:p w14:paraId="7C796816" w14:textId="77777777" w:rsidR="00A12E62" w:rsidRPr="004B7A1E" w:rsidRDefault="00A12E62" w:rsidP="007D6E32">
      <w:pPr>
        <w:pStyle w:val="Felsor1"/>
        <w:numPr>
          <w:ilvl w:val="0"/>
          <w:numId w:val="11"/>
        </w:numPr>
        <w:spacing w:before="0" w:after="0" w:line="240" w:lineRule="auto"/>
      </w:pPr>
      <w:r w:rsidRPr="004B7A1E">
        <w:t>Javaslatot tesz az időnkénti szükséges selejtezések megejtésére.</w:t>
      </w:r>
    </w:p>
    <w:p w14:paraId="589B21E8" w14:textId="77777777" w:rsidR="00A12E62" w:rsidRPr="004B7A1E" w:rsidRDefault="00A12E62" w:rsidP="007D6E32">
      <w:pPr>
        <w:pStyle w:val="Felsor1"/>
        <w:numPr>
          <w:ilvl w:val="0"/>
          <w:numId w:val="11"/>
        </w:numPr>
        <w:spacing w:before="0" w:after="0" w:line="240" w:lineRule="auto"/>
      </w:pPr>
      <w:r w:rsidRPr="004B7A1E">
        <w:t>Szervezi a munkaközösség tevékenységét, segíti a munkaközösség szakmai munkáját, a szaktárgy oktatását.</w:t>
      </w:r>
    </w:p>
    <w:p w14:paraId="52709C51" w14:textId="77777777" w:rsidR="00A12E62" w:rsidRPr="004B7A1E" w:rsidRDefault="00A12E62" w:rsidP="007D6E32">
      <w:pPr>
        <w:pStyle w:val="Felsor1"/>
        <w:numPr>
          <w:ilvl w:val="0"/>
          <w:numId w:val="11"/>
        </w:numPr>
        <w:spacing w:before="0" w:after="0" w:line="240" w:lineRule="auto"/>
      </w:pPr>
      <w:r w:rsidRPr="004B7A1E">
        <w:lastRenderedPageBreak/>
        <w:t>Bemutató foglalkozásokat (tanórákat) szervez, segíti a szakirodalom felhasználását.</w:t>
      </w:r>
    </w:p>
    <w:p w14:paraId="6EE27E73" w14:textId="278FF81F" w:rsidR="00A12E62" w:rsidRPr="004B7A1E" w:rsidRDefault="00A12E62" w:rsidP="007D6E32">
      <w:pPr>
        <w:pStyle w:val="Felsor1"/>
        <w:numPr>
          <w:ilvl w:val="0"/>
          <w:numId w:val="11"/>
        </w:numPr>
        <w:spacing w:before="0" w:after="0" w:line="240" w:lineRule="auto"/>
      </w:pPr>
      <w:r w:rsidRPr="004B7A1E">
        <w:t>Az általa koordinált munkaközösség szakmai anyagigénylésének folyamatát segíti, az oktatók munkáját összefogja, szakmai szempontból átnézi és javaslatot tesz a</w:t>
      </w:r>
      <w:r w:rsidR="004B7A1E" w:rsidRPr="004B7A1E">
        <w:t>z</w:t>
      </w:r>
      <w:r w:rsidRPr="004B7A1E">
        <w:t xml:space="preserve"> anyagigényre a szakirányú igazgatóhelyettes felé.</w:t>
      </w:r>
    </w:p>
    <w:p w14:paraId="0219E1EA" w14:textId="77777777" w:rsidR="00A12E62" w:rsidRPr="004B7A1E" w:rsidRDefault="00A12E62" w:rsidP="007D6E32">
      <w:pPr>
        <w:pStyle w:val="Felsor1"/>
        <w:numPr>
          <w:ilvl w:val="0"/>
          <w:numId w:val="11"/>
        </w:numPr>
        <w:spacing w:before="0" w:after="0" w:line="240" w:lineRule="auto"/>
      </w:pPr>
      <w:r w:rsidRPr="004B7A1E">
        <w:t>Feladata a szakmai munkát érintő törvények, jogszabályok betartása.</w:t>
      </w:r>
    </w:p>
    <w:p w14:paraId="35FC8348" w14:textId="77777777" w:rsidR="00A12E62" w:rsidRPr="004B7A1E" w:rsidRDefault="00A12E62" w:rsidP="007D6E32">
      <w:pPr>
        <w:pStyle w:val="Felsor1"/>
        <w:numPr>
          <w:ilvl w:val="0"/>
          <w:numId w:val="11"/>
        </w:numPr>
        <w:spacing w:before="0" w:after="0" w:line="240" w:lineRule="auto"/>
      </w:pPr>
      <w:r w:rsidRPr="004B7A1E">
        <w:t xml:space="preserve">Munkáját a szakképzésről szóló jogszabályok előírásainak és a hatályos előírások, rendelkezések betartásának </w:t>
      </w:r>
      <w:proofErr w:type="gramStart"/>
      <w:r w:rsidRPr="004B7A1E">
        <w:t>figyelembe vételével</w:t>
      </w:r>
      <w:proofErr w:type="gramEnd"/>
      <w:r w:rsidRPr="004B7A1E">
        <w:t xml:space="preserve"> kell végeznie.</w:t>
      </w:r>
    </w:p>
    <w:p w14:paraId="2CC63440" w14:textId="77777777" w:rsidR="00A12E62" w:rsidRDefault="00A12E62" w:rsidP="00A12E62">
      <w:pPr>
        <w:pStyle w:val="Felsor1"/>
        <w:numPr>
          <w:ilvl w:val="0"/>
          <w:numId w:val="0"/>
        </w:numPr>
        <w:spacing w:before="0" w:after="0" w:line="240" w:lineRule="auto"/>
        <w:ind w:left="720" w:hanging="360"/>
      </w:pPr>
    </w:p>
    <w:p w14:paraId="2B81BFFC" w14:textId="77777777" w:rsidR="000B10CF" w:rsidRPr="000B10CF" w:rsidRDefault="000B10CF" w:rsidP="000B10CF">
      <w:pPr>
        <w:pStyle w:val="Felsor1"/>
        <w:numPr>
          <w:ilvl w:val="0"/>
          <w:numId w:val="0"/>
        </w:numPr>
        <w:spacing w:before="0" w:after="0" w:line="240" w:lineRule="auto"/>
        <w:ind w:left="720"/>
      </w:pPr>
    </w:p>
    <w:p w14:paraId="0BE1FDA3" w14:textId="5D2BB0E6" w:rsidR="0014408F" w:rsidRDefault="0014408F" w:rsidP="00B42460">
      <w:pPr>
        <w:pStyle w:val="Cmsor2"/>
        <w:spacing w:line="240" w:lineRule="auto"/>
        <w:ind w:left="715" w:hanging="431"/>
      </w:pPr>
      <w:bookmarkStart w:id="307" w:name="_Toc48058098"/>
      <w:bookmarkStart w:id="308" w:name="_Toc466972087"/>
      <w:bookmarkStart w:id="309" w:name="_Toc209352030"/>
      <w:r w:rsidRPr="0014408F">
        <w:t xml:space="preserve">Minőségirányítás </w:t>
      </w:r>
      <w:r>
        <w:t>intézményi feladatai</w:t>
      </w:r>
      <w:bookmarkEnd w:id="309"/>
    </w:p>
    <w:p w14:paraId="6FDA72EC" w14:textId="5F47CB56" w:rsidR="0014408F" w:rsidRDefault="0014408F" w:rsidP="0014408F">
      <w:pPr>
        <w:pStyle w:val="Cmsor3"/>
      </w:pPr>
      <w:bookmarkStart w:id="310" w:name="_Toc157456238"/>
      <w:bookmarkStart w:id="311" w:name="_Toc157456899"/>
      <w:bookmarkStart w:id="312" w:name="_Toc157510473"/>
      <w:bookmarkStart w:id="313" w:name="_Toc182905399"/>
      <w:bookmarkStart w:id="314" w:name="_Toc209352031"/>
      <w:r>
        <w:t xml:space="preserve">Minőségirányítási </w:t>
      </w:r>
      <w:r w:rsidRPr="0014408F">
        <w:t>Csoport</w:t>
      </w:r>
      <w:r>
        <w:t xml:space="preserve"> (MICS)</w:t>
      </w:r>
      <w:bookmarkEnd w:id="310"/>
      <w:bookmarkEnd w:id="311"/>
      <w:bookmarkEnd w:id="312"/>
      <w:bookmarkEnd w:id="313"/>
      <w:bookmarkEnd w:id="314"/>
    </w:p>
    <w:p w14:paraId="60508213" w14:textId="6E3928F5" w:rsidR="00D00C5A" w:rsidRDefault="00D00C5A" w:rsidP="00D00C5A"/>
    <w:p w14:paraId="62EFD295" w14:textId="77777777" w:rsidR="00D00C5A" w:rsidRPr="00D00C5A" w:rsidRDefault="00D00C5A" w:rsidP="00BD71A6">
      <w:pPr>
        <w:autoSpaceDE w:val="0"/>
        <w:autoSpaceDN w:val="0"/>
        <w:adjustRightInd w:val="0"/>
        <w:spacing w:before="0" w:after="0" w:line="240" w:lineRule="auto"/>
        <w:rPr>
          <w:rFonts w:eastAsia="Calibri"/>
          <w:bCs/>
          <w:iCs/>
          <w:szCs w:val="24"/>
          <w:lang w:eastAsia="en-US"/>
        </w:rPr>
      </w:pPr>
      <w:r w:rsidRPr="00D00C5A">
        <w:rPr>
          <w:rFonts w:eastAsia="Calibri"/>
          <w:bCs/>
          <w:iCs/>
          <w:szCs w:val="24"/>
          <w:lang w:eastAsia="en-US"/>
        </w:rPr>
        <w:t xml:space="preserve">A szakképzésről szóló LXXX. törvény (továbbiakban Sztv.) 19.§ (3) bekezdése szerint a szakképző intézmény a tevékenységét minőségirányítási rendszer alapján végzi. A szakképzésről szóló törvény végrehajtásáról szóló </w:t>
      </w:r>
      <w:bookmarkStart w:id="315" w:name="_Hlk108556339"/>
      <w:r w:rsidRPr="00D00C5A">
        <w:rPr>
          <w:rFonts w:eastAsia="Calibri"/>
          <w:bCs/>
          <w:iCs/>
          <w:szCs w:val="24"/>
          <w:lang w:eastAsia="en-US"/>
        </w:rPr>
        <w:t xml:space="preserve">12/2020. (II. 7.) Korm. rendelet </w:t>
      </w:r>
      <w:bookmarkEnd w:id="315"/>
      <w:r w:rsidRPr="00D00C5A">
        <w:rPr>
          <w:rFonts w:eastAsia="Calibri"/>
          <w:bCs/>
          <w:iCs/>
          <w:szCs w:val="24"/>
          <w:lang w:eastAsia="en-US"/>
        </w:rPr>
        <w:t>(továbbiakban Szkr.) 47.§ (1)-(3) bekezdései szerint.</w:t>
      </w:r>
    </w:p>
    <w:p w14:paraId="256E9C89" w14:textId="77777777" w:rsidR="00D00C5A" w:rsidRPr="00D00C5A" w:rsidRDefault="00D00C5A" w:rsidP="00BD71A6">
      <w:pPr>
        <w:autoSpaceDE w:val="0"/>
        <w:autoSpaceDN w:val="0"/>
        <w:adjustRightInd w:val="0"/>
        <w:spacing w:before="0" w:after="0" w:line="240" w:lineRule="auto"/>
        <w:rPr>
          <w:rFonts w:eastAsia="Calibri"/>
          <w:iCs/>
          <w:szCs w:val="24"/>
          <w:lang w:eastAsia="en-US"/>
        </w:rPr>
      </w:pPr>
      <w:r w:rsidRPr="00D00C5A">
        <w:rPr>
          <w:rFonts w:eastAsia="Calibri"/>
          <w:iCs/>
          <w:szCs w:val="24"/>
          <w:lang w:eastAsia="en-US"/>
        </w:rPr>
        <w:t>A MIR működtetéséért az intézményvezető a felelős.</w:t>
      </w:r>
    </w:p>
    <w:p w14:paraId="1F77F7A8" w14:textId="77777777" w:rsidR="00D00C5A" w:rsidRPr="00D00C5A" w:rsidRDefault="00D00C5A" w:rsidP="00BD71A6">
      <w:pPr>
        <w:autoSpaceDE w:val="0"/>
        <w:autoSpaceDN w:val="0"/>
        <w:adjustRightInd w:val="0"/>
        <w:spacing w:before="0" w:after="0" w:line="240" w:lineRule="auto"/>
        <w:ind w:firstLine="708"/>
        <w:rPr>
          <w:rFonts w:eastAsia="Calibri"/>
          <w:iCs/>
          <w:szCs w:val="24"/>
          <w:lang w:eastAsia="en-US"/>
        </w:rPr>
      </w:pPr>
      <w:r w:rsidRPr="00D00C5A">
        <w:rPr>
          <w:rFonts w:eastAsia="Calibri"/>
          <w:iCs/>
          <w:szCs w:val="24"/>
          <w:lang w:eastAsia="en-US"/>
        </w:rPr>
        <w:t xml:space="preserve">Intézményünkben állandó minőségfejlesztési csoport működik a minőségirányítási vezető irányításával, és a MIR csoport tagjainak támogatásával. Az intézményvezető irányításával biztosított a minőségirányítási folyamatok koordinálása és az oktatói testület aktív szerepvállalása a MIR – </w:t>
      </w:r>
      <w:proofErr w:type="spellStart"/>
      <w:r w:rsidRPr="00D00C5A">
        <w:rPr>
          <w:rFonts w:eastAsia="Calibri"/>
          <w:iCs/>
          <w:szCs w:val="24"/>
          <w:lang w:eastAsia="en-US"/>
        </w:rPr>
        <w:t>ben</w:t>
      </w:r>
      <w:proofErr w:type="spellEnd"/>
      <w:r w:rsidRPr="00D00C5A">
        <w:rPr>
          <w:rFonts w:eastAsia="Calibri"/>
          <w:iCs/>
          <w:szCs w:val="24"/>
          <w:lang w:eastAsia="en-US"/>
        </w:rPr>
        <w:t>.</w:t>
      </w:r>
    </w:p>
    <w:p w14:paraId="5864B13C" w14:textId="77777777" w:rsidR="00D00C5A" w:rsidRPr="00D00C5A" w:rsidRDefault="00D00C5A" w:rsidP="00BD71A6">
      <w:pPr>
        <w:autoSpaceDE w:val="0"/>
        <w:autoSpaceDN w:val="0"/>
        <w:adjustRightInd w:val="0"/>
        <w:spacing w:before="0" w:after="0" w:line="240" w:lineRule="auto"/>
        <w:ind w:firstLine="708"/>
        <w:rPr>
          <w:rFonts w:eastAsia="Calibri"/>
          <w:iCs/>
          <w:szCs w:val="24"/>
          <w:lang w:eastAsia="en-US"/>
        </w:rPr>
      </w:pPr>
      <w:r w:rsidRPr="00D00C5A">
        <w:rPr>
          <w:rFonts w:eastAsia="Calibri"/>
          <w:iCs/>
          <w:szCs w:val="24"/>
          <w:lang w:eastAsia="en-US"/>
        </w:rPr>
        <w:t>A minőségügyi dokumentációs rendszer legfelső szintjén az Alapító okirat, a MIR, a Szakmai Program és az SZMSZ található. A Szakmai Program az intézmény stratégiai dokumentuma, melynek megvalósulását, végrehajtását a MIR támogatja. A MIR tartalmazza az intézmény minőségirányítási rendszerét, valamint minőségpolitikáját.</w:t>
      </w:r>
    </w:p>
    <w:p w14:paraId="29F03665" w14:textId="77777777" w:rsidR="00D00C5A" w:rsidRPr="00D00C5A" w:rsidRDefault="00D00C5A" w:rsidP="00D00C5A">
      <w:pPr>
        <w:autoSpaceDE w:val="0"/>
        <w:autoSpaceDN w:val="0"/>
        <w:adjustRightInd w:val="0"/>
        <w:spacing w:before="0" w:after="0"/>
        <w:rPr>
          <w:rFonts w:eastAsia="Calibri"/>
          <w:iCs/>
          <w:szCs w:val="24"/>
          <w:lang w:eastAsia="en-US"/>
        </w:rPr>
      </w:pPr>
      <w:r w:rsidRPr="00D00C5A">
        <w:rPr>
          <w:rFonts w:ascii="Calibri" w:eastAsia="Calibri" w:hAnsi="Calibri"/>
          <w:noProof/>
          <w:sz w:val="22"/>
          <w:szCs w:val="22"/>
        </w:rPr>
        <w:drawing>
          <wp:inline distT="0" distB="0" distL="0" distR="0" wp14:anchorId="16E5D5F2" wp14:editId="0A4D649B">
            <wp:extent cx="4616450" cy="2149182"/>
            <wp:effectExtent l="0" t="57150" r="0" b="60960"/>
            <wp:docPr id="1366523159" name="Diagram 13665231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1E542A8" w14:textId="77777777" w:rsidR="00D00C5A" w:rsidRPr="00D00C5A" w:rsidRDefault="00D00C5A" w:rsidP="00D00C5A"/>
    <w:p w14:paraId="0F73834B" w14:textId="4C68E356" w:rsidR="0014408F" w:rsidRDefault="0014408F" w:rsidP="0014408F">
      <w:pPr>
        <w:spacing w:before="0" w:after="0" w:line="240" w:lineRule="auto"/>
      </w:pPr>
      <w:r w:rsidRPr="00365355">
        <w:t xml:space="preserve">Az intézmény minőségirányítási csoportja tagjainak száma: </w:t>
      </w:r>
      <w:r w:rsidR="00A12E62" w:rsidRPr="00365355">
        <w:t>4</w:t>
      </w:r>
      <w:r w:rsidRPr="00365355">
        <w:t xml:space="preserve"> fő.</w:t>
      </w:r>
      <w:r w:rsidRPr="0014408F">
        <w:t xml:space="preserve"> </w:t>
      </w:r>
    </w:p>
    <w:p w14:paraId="0C6B826A" w14:textId="77777777" w:rsidR="0014408F" w:rsidRDefault="0014408F" w:rsidP="0014408F">
      <w:pPr>
        <w:pStyle w:val="Felsor1"/>
        <w:numPr>
          <w:ilvl w:val="0"/>
          <w:numId w:val="0"/>
        </w:numPr>
        <w:spacing w:before="0" w:after="0" w:line="240" w:lineRule="auto"/>
      </w:pPr>
      <w:r w:rsidRPr="0014408F">
        <w:t>A csoport vezetőjének és tagjainak kiválasztása során a következő szempontok érvényesülnek:</w:t>
      </w:r>
    </w:p>
    <w:p w14:paraId="190FF3B0" w14:textId="647F3CC4" w:rsidR="0014408F" w:rsidRPr="00A12E62" w:rsidRDefault="0014408F" w:rsidP="007D6E32">
      <w:pPr>
        <w:pStyle w:val="Felsor1"/>
        <w:numPr>
          <w:ilvl w:val="0"/>
          <w:numId w:val="11"/>
        </w:numPr>
        <w:spacing w:before="0" w:after="0" w:line="240" w:lineRule="auto"/>
      </w:pPr>
      <w:r w:rsidRPr="00A12E62">
        <w:t>A csoportvezető és a tagok rendelkezzenek minőségirányítási tapasztalattal</w:t>
      </w:r>
      <w:r w:rsidR="00A35B4A" w:rsidRPr="00A12E62">
        <w:t>, vagy részt vettek MIR továbbképzésen</w:t>
      </w:r>
      <w:r w:rsidRPr="00A12E62">
        <w:t xml:space="preserve">. </w:t>
      </w:r>
    </w:p>
    <w:p w14:paraId="7930ECDE" w14:textId="05734807" w:rsidR="0014408F" w:rsidRDefault="0014408F" w:rsidP="007D6E32">
      <w:pPr>
        <w:pStyle w:val="Felsor1"/>
        <w:numPr>
          <w:ilvl w:val="0"/>
          <w:numId w:val="11"/>
        </w:numPr>
        <w:spacing w:before="0" w:after="0" w:line="240" w:lineRule="auto"/>
      </w:pPr>
      <w:r w:rsidRPr="0014408F">
        <w:t xml:space="preserve">Mindannyian az intézményi minőségfejlesztés iránt elkötelezett </w:t>
      </w:r>
      <w:r>
        <w:t>munkatársak legyenek.</w:t>
      </w:r>
    </w:p>
    <w:p w14:paraId="5676F2B5" w14:textId="77777777" w:rsidR="0014408F" w:rsidRDefault="0014408F" w:rsidP="007D6E32">
      <w:pPr>
        <w:pStyle w:val="Felsor1"/>
        <w:numPr>
          <w:ilvl w:val="0"/>
          <w:numId w:val="11"/>
        </w:numPr>
        <w:spacing w:before="0" w:after="0" w:line="240" w:lineRule="auto"/>
      </w:pPr>
      <w:r w:rsidRPr="0014408F">
        <w:t>Az intézményvezetés képviseltesse magát a MICS-ben.</w:t>
      </w:r>
    </w:p>
    <w:p w14:paraId="083F4644" w14:textId="77777777" w:rsidR="0014408F" w:rsidRDefault="0014408F" w:rsidP="007D6E32">
      <w:pPr>
        <w:pStyle w:val="Felsor1"/>
        <w:numPr>
          <w:ilvl w:val="0"/>
          <w:numId w:val="11"/>
        </w:numPr>
        <w:spacing w:before="0" w:after="0" w:line="240" w:lineRule="auto"/>
      </w:pPr>
      <w:r w:rsidRPr="0014408F">
        <w:lastRenderedPageBreak/>
        <w:t>A csoport tagjai tapasztalt oktatók, akik az intézmény szakmai, közismereti oktató és nevelő tevékenységét mélységében ismerik, átlátják a folyamatok működési mechanizmusát.</w:t>
      </w:r>
    </w:p>
    <w:p w14:paraId="58585F84" w14:textId="077CF212" w:rsidR="0014408F" w:rsidRDefault="0014408F" w:rsidP="007D6E32">
      <w:pPr>
        <w:pStyle w:val="Felsor1"/>
        <w:numPr>
          <w:ilvl w:val="0"/>
          <w:numId w:val="11"/>
        </w:numPr>
        <w:spacing w:before="0" w:after="0" w:line="240" w:lineRule="auto"/>
      </w:pPr>
      <w:r w:rsidRPr="0014408F">
        <w:t>Az intézmény külső, belső partnerei körében széles körű kapcsolatrendszerrel rendelkeznek</w:t>
      </w:r>
      <w:r>
        <w:t>.</w:t>
      </w:r>
    </w:p>
    <w:p w14:paraId="450CD780" w14:textId="77777777" w:rsidR="00A12E62" w:rsidRDefault="00A12E62" w:rsidP="00825B4C">
      <w:pPr>
        <w:pStyle w:val="Felsor1"/>
        <w:numPr>
          <w:ilvl w:val="0"/>
          <w:numId w:val="0"/>
        </w:numPr>
        <w:spacing w:before="0" w:after="0" w:line="240" w:lineRule="auto"/>
      </w:pPr>
    </w:p>
    <w:p w14:paraId="290DD238" w14:textId="114BF923" w:rsidR="0014408F" w:rsidRPr="00365355" w:rsidRDefault="0014408F" w:rsidP="0014408F">
      <w:pPr>
        <w:spacing w:before="0" w:after="0" w:line="240" w:lineRule="auto"/>
        <w:rPr>
          <w:b/>
          <w:u w:val="single"/>
        </w:rPr>
      </w:pPr>
      <w:r w:rsidRPr="00365355">
        <w:rPr>
          <w:b/>
          <w:u w:val="single"/>
        </w:rPr>
        <w:t xml:space="preserve">MICS feladatai: </w:t>
      </w:r>
    </w:p>
    <w:p w14:paraId="33BB8916" w14:textId="082BC93A" w:rsidR="0014408F" w:rsidRDefault="0014408F" w:rsidP="007D6E32">
      <w:pPr>
        <w:pStyle w:val="Felsor1"/>
        <w:numPr>
          <w:ilvl w:val="0"/>
          <w:numId w:val="11"/>
        </w:numPr>
        <w:spacing w:before="0" w:after="0" w:line="240" w:lineRule="auto"/>
      </w:pPr>
      <w:r>
        <w:t xml:space="preserve">Az igazgató által jóváhagyott és a fenntartó által is elfogadott Intézményi Minőségirányítási Rendszer kidolgozása. </w:t>
      </w:r>
    </w:p>
    <w:p w14:paraId="5F346AAC" w14:textId="77777777" w:rsidR="0014408F" w:rsidRDefault="0014408F" w:rsidP="007D6E32">
      <w:pPr>
        <w:pStyle w:val="Felsor1"/>
        <w:numPr>
          <w:ilvl w:val="0"/>
          <w:numId w:val="11"/>
        </w:numPr>
        <w:spacing w:before="0" w:after="0" w:line="240" w:lineRule="auto"/>
      </w:pPr>
      <w:r>
        <w:t xml:space="preserve">Az intézményi MIR-ben leírt módon az indikatív adatok folyamatos gyűjtése, rendszerezése, kiértékelése. </w:t>
      </w:r>
    </w:p>
    <w:p w14:paraId="45AED876" w14:textId="77777777" w:rsidR="0014408F" w:rsidRDefault="0014408F" w:rsidP="007D6E32">
      <w:pPr>
        <w:pStyle w:val="Felsor1"/>
        <w:numPr>
          <w:ilvl w:val="0"/>
          <w:numId w:val="11"/>
        </w:numPr>
        <w:spacing w:before="0" w:after="0" w:line="240" w:lineRule="auto"/>
      </w:pPr>
      <w:r>
        <w:t xml:space="preserve">A vonatkozó jogszabályoknak megfelelően és a MIR-ben megfogalmazott folyamatszabályozás szerint két évenként az intézmény önértékelési folyamatát szervezi, irányítja, koordinálja. Értelmezi és értékeli a begyűjtött információkat. Az intézményi jellemzőket az EQAVET indikatív elvárásaival összevetve a négy önértékelési területen összesen 21 szempontot vizsgálva értékeli az intézmény működését. (Tervezés: 7, Megvalósítás: 7, Értékelés: 4, Felülvizsgálat: 3). </w:t>
      </w:r>
    </w:p>
    <w:p w14:paraId="1C20B3DC" w14:textId="1075ECA5" w:rsidR="0014408F" w:rsidRDefault="0014408F" w:rsidP="007D6E32">
      <w:pPr>
        <w:pStyle w:val="Felsor1"/>
        <w:numPr>
          <w:ilvl w:val="0"/>
          <w:numId w:val="11"/>
        </w:numPr>
        <w:spacing w:before="0" w:after="0" w:line="240" w:lineRule="auto"/>
      </w:pPr>
      <w:r>
        <w:t>Erősségek és fejlesztendő területek meghatározása és rangsorolása az intézmény működésében.</w:t>
      </w:r>
    </w:p>
    <w:p w14:paraId="17B873E8" w14:textId="77777777" w:rsidR="0014408F" w:rsidRDefault="0014408F" w:rsidP="007D6E32">
      <w:pPr>
        <w:pStyle w:val="Felsor1"/>
        <w:numPr>
          <w:ilvl w:val="0"/>
          <w:numId w:val="11"/>
        </w:numPr>
        <w:spacing w:before="0" w:after="0" w:line="240" w:lineRule="auto"/>
      </w:pPr>
      <w:r>
        <w:t xml:space="preserve">Előkészíti az intézményvezető önértékelését. </w:t>
      </w:r>
    </w:p>
    <w:p w14:paraId="63C8CAD6" w14:textId="77777777" w:rsidR="0014408F" w:rsidRDefault="0014408F" w:rsidP="007D6E32">
      <w:pPr>
        <w:pStyle w:val="Felsor1"/>
        <w:numPr>
          <w:ilvl w:val="0"/>
          <w:numId w:val="11"/>
        </w:numPr>
        <w:spacing w:before="0" w:after="0" w:line="240" w:lineRule="auto"/>
      </w:pPr>
      <w:r>
        <w:t xml:space="preserve">Összegzést készít az önértékelés megvalósításának tapasztalatairól. </w:t>
      </w:r>
    </w:p>
    <w:p w14:paraId="6EB30F08" w14:textId="3981CFA6" w:rsidR="0014408F" w:rsidRDefault="0014408F" w:rsidP="007D6E32">
      <w:pPr>
        <w:pStyle w:val="Felsor1"/>
        <w:numPr>
          <w:ilvl w:val="0"/>
          <w:numId w:val="11"/>
        </w:numPr>
        <w:spacing w:before="0" w:after="0" w:line="240" w:lineRule="auto"/>
      </w:pPr>
      <w:r>
        <w:t xml:space="preserve">A MICS feladata az önértékelési folyamat során a vezetés és a munkatársak folyamatos tájékoztatása. </w:t>
      </w:r>
    </w:p>
    <w:p w14:paraId="2E05A559" w14:textId="7E5084C7" w:rsidR="0014408F" w:rsidRDefault="0014408F" w:rsidP="007D6E32">
      <w:pPr>
        <w:pStyle w:val="Felsor1"/>
        <w:numPr>
          <w:ilvl w:val="0"/>
          <w:numId w:val="11"/>
        </w:numPr>
        <w:spacing w:before="0" w:after="0" w:line="240" w:lineRule="auto"/>
      </w:pPr>
      <w:r>
        <w:t xml:space="preserve">Végzi az oktatói értékelés során az adatgyűjtés és a </w:t>
      </w:r>
      <w:proofErr w:type="spellStart"/>
      <w:r>
        <w:t>kérdőívezés</w:t>
      </w:r>
      <w:proofErr w:type="spellEnd"/>
      <w:r>
        <w:t xml:space="preserve"> szervezési feladatait. A MICS tagjai irányítják, koordinálják az adatgyűjtéssel kapcsolatos feladatokat. </w:t>
      </w:r>
    </w:p>
    <w:p w14:paraId="50A76A84" w14:textId="5832CF3E" w:rsidR="0014408F" w:rsidRDefault="0014408F" w:rsidP="007D6E32">
      <w:pPr>
        <w:pStyle w:val="Felsor1"/>
        <w:numPr>
          <w:ilvl w:val="0"/>
          <w:numId w:val="11"/>
        </w:numPr>
        <w:spacing w:before="0" w:after="0" w:line="240" w:lineRule="auto"/>
      </w:pPr>
      <w:r>
        <w:t xml:space="preserve">Az igazgatóhelyettes és az oktatók értékelése során az óra-/foglalkozáslátogatás felelőse a MICS vezető. </w:t>
      </w:r>
    </w:p>
    <w:p w14:paraId="3045612E" w14:textId="443199B4" w:rsidR="002B2A11" w:rsidRDefault="002B2A11" w:rsidP="002B2A11">
      <w:pPr>
        <w:pStyle w:val="Felsor1"/>
        <w:numPr>
          <w:ilvl w:val="0"/>
          <w:numId w:val="0"/>
        </w:numPr>
        <w:spacing w:before="0" w:after="0" w:line="240" w:lineRule="auto"/>
        <w:ind w:left="360"/>
      </w:pPr>
      <w:r>
        <w:t>További feladatok:</w:t>
      </w:r>
    </w:p>
    <w:p w14:paraId="2C3AD237" w14:textId="77777777" w:rsidR="002B2A11" w:rsidRPr="00D00C5A" w:rsidRDefault="002B2A11" w:rsidP="002B2A11">
      <w:pPr>
        <w:numPr>
          <w:ilvl w:val="0"/>
          <w:numId w:val="11"/>
        </w:numPr>
        <w:autoSpaceDE w:val="0"/>
        <w:autoSpaceDN w:val="0"/>
        <w:adjustRightInd w:val="0"/>
        <w:spacing w:before="0" w:after="0" w:line="259" w:lineRule="auto"/>
        <w:contextualSpacing/>
        <w:jc w:val="left"/>
        <w:rPr>
          <w:rFonts w:eastAsia="Calibri"/>
          <w:szCs w:val="24"/>
          <w:lang w:eastAsia="en-US"/>
        </w:rPr>
      </w:pPr>
      <w:r w:rsidRPr="00D00C5A">
        <w:rPr>
          <w:rFonts w:eastAsia="Calibri"/>
          <w:szCs w:val="24"/>
          <w:lang w:eastAsia="en-US"/>
        </w:rPr>
        <w:t>Az oktatói értékelés folyamatának szervezése, adatgyűjtés, dokumentumelemzés</w:t>
      </w:r>
    </w:p>
    <w:p w14:paraId="679F5A79" w14:textId="77777777" w:rsidR="002B2A11" w:rsidRPr="00D00C5A" w:rsidRDefault="002B2A11" w:rsidP="002B2A11">
      <w:pPr>
        <w:numPr>
          <w:ilvl w:val="0"/>
          <w:numId w:val="11"/>
        </w:numPr>
        <w:autoSpaceDE w:val="0"/>
        <w:autoSpaceDN w:val="0"/>
        <w:adjustRightInd w:val="0"/>
        <w:spacing w:before="0" w:after="0" w:line="259" w:lineRule="auto"/>
        <w:contextualSpacing/>
        <w:jc w:val="left"/>
        <w:rPr>
          <w:rFonts w:eastAsia="Calibri"/>
          <w:szCs w:val="24"/>
          <w:lang w:eastAsia="en-US"/>
        </w:rPr>
      </w:pPr>
      <w:r w:rsidRPr="00D00C5A">
        <w:rPr>
          <w:rFonts w:eastAsia="Calibri"/>
          <w:szCs w:val="24"/>
          <w:lang w:eastAsia="en-US"/>
        </w:rPr>
        <w:t>Elégedettségmérés megszervezése, lebonyolítása és kiértékelése</w:t>
      </w:r>
    </w:p>
    <w:p w14:paraId="675ED3A2" w14:textId="77777777" w:rsidR="002B2A11" w:rsidRPr="00D00C5A" w:rsidRDefault="002B2A11" w:rsidP="002B2A11">
      <w:pPr>
        <w:numPr>
          <w:ilvl w:val="0"/>
          <w:numId w:val="11"/>
        </w:numPr>
        <w:autoSpaceDE w:val="0"/>
        <w:autoSpaceDN w:val="0"/>
        <w:adjustRightInd w:val="0"/>
        <w:spacing w:before="0" w:after="0" w:line="259" w:lineRule="auto"/>
        <w:contextualSpacing/>
        <w:jc w:val="left"/>
        <w:rPr>
          <w:rFonts w:eastAsia="Calibri"/>
          <w:szCs w:val="24"/>
          <w:lang w:eastAsia="en-US"/>
        </w:rPr>
      </w:pPr>
      <w:r w:rsidRPr="00D00C5A">
        <w:rPr>
          <w:rFonts w:eastAsia="Calibri"/>
          <w:szCs w:val="24"/>
          <w:lang w:eastAsia="en-US"/>
        </w:rPr>
        <w:t>Indikátorrendszer gyűjtése, kiértékelése, elemzése</w:t>
      </w:r>
    </w:p>
    <w:p w14:paraId="3BE9DB79" w14:textId="77777777" w:rsidR="002B2A11" w:rsidRPr="00D00C5A" w:rsidRDefault="002B2A11" w:rsidP="002B2A11">
      <w:pPr>
        <w:numPr>
          <w:ilvl w:val="0"/>
          <w:numId w:val="11"/>
        </w:numPr>
        <w:autoSpaceDE w:val="0"/>
        <w:autoSpaceDN w:val="0"/>
        <w:adjustRightInd w:val="0"/>
        <w:spacing w:before="0" w:after="0" w:line="259" w:lineRule="auto"/>
        <w:contextualSpacing/>
        <w:jc w:val="left"/>
        <w:rPr>
          <w:rFonts w:eastAsia="Calibri"/>
          <w:szCs w:val="24"/>
          <w:lang w:eastAsia="en-US"/>
        </w:rPr>
      </w:pPr>
      <w:r w:rsidRPr="00D00C5A">
        <w:rPr>
          <w:rFonts w:eastAsia="Calibri"/>
          <w:szCs w:val="24"/>
          <w:lang w:eastAsia="en-US"/>
        </w:rPr>
        <w:t>Az intézmény folyamatszabályozások elkészítése</w:t>
      </w:r>
    </w:p>
    <w:p w14:paraId="159580D5" w14:textId="77777777" w:rsidR="002B2A11" w:rsidRPr="00D00C5A" w:rsidRDefault="002B2A11" w:rsidP="002B2A11">
      <w:pPr>
        <w:numPr>
          <w:ilvl w:val="0"/>
          <w:numId w:val="11"/>
        </w:numPr>
        <w:autoSpaceDE w:val="0"/>
        <w:autoSpaceDN w:val="0"/>
        <w:adjustRightInd w:val="0"/>
        <w:spacing w:before="0" w:after="0" w:line="259" w:lineRule="auto"/>
        <w:contextualSpacing/>
        <w:jc w:val="left"/>
        <w:rPr>
          <w:rFonts w:eastAsia="Calibri"/>
          <w:szCs w:val="24"/>
          <w:lang w:eastAsia="en-US"/>
        </w:rPr>
      </w:pPr>
      <w:r w:rsidRPr="00D00C5A">
        <w:rPr>
          <w:rFonts w:eastAsia="Calibri"/>
          <w:szCs w:val="24"/>
          <w:lang w:eastAsia="en-US"/>
        </w:rPr>
        <w:t>Az intézményi MICS dokumentumok szerkesztése, aktualizálása</w:t>
      </w:r>
    </w:p>
    <w:p w14:paraId="237C36FC" w14:textId="77777777" w:rsidR="002B2A11" w:rsidRPr="00D00C5A" w:rsidRDefault="002B2A11" w:rsidP="002B2A11">
      <w:pPr>
        <w:numPr>
          <w:ilvl w:val="0"/>
          <w:numId w:val="11"/>
        </w:numPr>
        <w:autoSpaceDE w:val="0"/>
        <w:autoSpaceDN w:val="0"/>
        <w:adjustRightInd w:val="0"/>
        <w:spacing w:before="0" w:after="0" w:line="259" w:lineRule="auto"/>
        <w:contextualSpacing/>
        <w:jc w:val="left"/>
        <w:rPr>
          <w:rFonts w:eastAsia="Calibri"/>
          <w:szCs w:val="24"/>
          <w:lang w:eastAsia="en-US"/>
        </w:rPr>
      </w:pPr>
      <w:r w:rsidRPr="00D00C5A">
        <w:rPr>
          <w:rFonts w:eastAsia="Calibri"/>
          <w:szCs w:val="24"/>
          <w:lang w:eastAsia="en-US"/>
        </w:rPr>
        <w:t xml:space="preserve"> Az önértékelés feladatainak szervezése, lebonyolítása, az intézményvezetői önértékelés támogatása</w:t>
      </w:r>
    </w:p>
    <w:p w14:paraId="6F561F96" w14:textId="77777777" w:rsidR="002B2A11" w:rsidRPr="00D00C5A" w:rsidRDefault="002B2A11" w:rsidP="002B2A11">
      <w:pPr>
        <w:numPr>
          <w:ilvl w:val="0"/>
          <w:numId w:val="11"/>
        </w:numPr>
        <w:autoSpaceDE w:val="0"/>
        <w:autoSpaceDN w:val="0"/>
        <w:adjustRightInd w:val="0"/>
        <w:spacing w:before="0" w:after="0" w:line="259" w:lineRule="auto"/>
        <w:contextualSpacing/>
        <w:jc w:val="left"/>
        <w:rPr>
          <w:rFonts w:eastAsia="Calibri"/>
          <w:szCs w:val="24"/>
          <w:lang w:eastAsia="en-US"/>
        </w:rPr>
      </w:pPr>
      <w:r w:rsidRPr="00D00C5A">
        <w:rPr>
          <w:rFonts w:eastAsia="Calibri"/>
          <w:szCs w:val="24"/>
          <w:lang w:eastAsia="en-US"/>
        </w:rPr>
        <w:t>Az intézményi önértékelés eredménye alapján cselekvési terv előkészítése</w:t>
      </w:r>
    </w:p>
    <w:p w14:paraId="5606A69E" w14:textId="592E8079" w:rsidR="002B2A11" w:rsidRDefault="002B2A11" w:rsidP="002B2A11">
      <w:pPr>
        <w:numPr>
          <w:ilvl w:val="0"/>
          <w:numId w:val="11"/>
        </w:numPr>
        <w:shd w:val="clear" w:color="auto" w:fill="FFFFFF"/>
        <w:autoSpaceDE w:val="0"/>
        <w:autoSpaceDN w:val="0"/>
        <w:adjustRightInd w:val="0"/>
        <w:spacing w:before="0" w:after="0" w:line="259" w:lineRule="auto"/>
        <w:contextualSpacing/>
        <w:jc w:val="left"/>
        <w:rPr>
          <w:rFonts w:eastAsia="Calibri"/>
          <w:szCs w:val="24"/>
          <w:lang w:eastAsia="en-US"/>
        </w:rPr>
      </w:pPr>
      <w:r w:rsidRPr="00D00C5A">
        <w:rPr>
          <w:rFonts w:eastAsia="Calibri"/>
          <w:szCs w:val="24"/>
          <w:lang w:eastAsia="en-US"/>
        </w:rPr>
        <w:t>Az önértékelő és folyamatszabályozó, valamint fejlesztő csoport munkájának koordinálása</w:t>
      </w:r>
    </w:p>
    <w:p w14:paraId="6803792C" w14:textId="684C774E" w:rsidR="004B7A1E" w:rsidRDefault="004B7A1E" w:rsidP="004B7A1E">
      <w:pPr>
        <w:shd w:val="clear" w:color="auto" w:fill="FFFFFF"/>
        <w:autoSpaceDE w:val="0"/>
        <w:autoSpaceDN w:val="0"/>
        <w:adjustRightInd w:val="0"/>
        <w:spacing w:before="0" w:after="0" w:line="259" w:lineRule="auto"/>
        <w:contextualSpacing/>
        <w:jc w:val="left"/>
        <w:rPr>
          <w:rFonts w:eastAsia="Calibri"/>
          <w:szCs w:val="24"/>
          <w:lang w:eastAsia="en-US"/>
        </w:rPr>
      </w:pPr>
    </w:p>
    <w:p w14:paraId="5889E1DF" w14:textId="74E8F1A6" w:rsidR="004B7A1E" w:rsidRDefault="004B7A1E" w:rsidP="004B7A1E">
      <w:pPr>
        <w:shd w:val="clear" w:color="auto" w:fill="FFFFFF"/>
        <w:autoSpaceDE w:val="0"/>
        <w:autoSpaceDN w:val="0"/>
        <w:adjustRightInd w:val="0"/>
        <w:spacing w:before="0" w:after="0" w:line="259" w:lineRule="auto"/>
        <w:contextualSpacing/>
        <w:jc w:val="left"/>
        <w:rPr>
          <w:rFonts w:eastAsia="Calibri"/>
          <w:szCs w:val="24"/>
          <w:lang w:eastAsia="en-US"/>
        </w:rPr>
      </w:pPr>
      <w:r>
        <w:rPr>
          <w:rFonts w:eastAsia="Calibri"/>
          <w:szCs w:val="24"/>
          <w:lang w:eastAsia="en-US"/>
        </w:rPr>
        <w:t>A MICS vezető feladatai:</w:t>
      </w:r>
    </w:p>
    <w:p w14:paraId="278B51EF" w14:textId="15BE5B1F" w:rsidR="004B7A1E" w:rsidRDefault="004B7A1E" w:rsidP="004B7A1E">
      <w:pPr>
        <w:pStyle w:val="Listaszerbekezds"/>
        <w:numPr>
          <w:ilvl w:val="0"/>
          <w:numId w:val="35"/>
        </w:numPr>
        <w:shd w:val="clear" w:color="auto" w:fill="FFFFFF"/>
        <w:autoSpaceDE w:val="0"/>
        <w:autoSpaceDN w:val="0"/>
        <w:adjustRightInd w:val="0"/>
        <w:spacing w:before="0" w:after="0" w:line="259" w:lineRule="auto"/>
        <w:contextualSpacing/>
        <w:jc w:val="left"/>
        <w:rPr>
          <w:rFonts w:eastAsia="Calibri"/>
          <w:szCs w:val="24"/>
          <w:lang w:eastAsia="en-US"/>
        </w:rPr>
      </w:pPr>
      <w:r>
        <w:rPr>
          <w:rFonts w:eastAsia="Calibri"/>
          <w:szCs w:val="24"/>
          <w:lang w:eastAsia="en-US"/>
        </w:rPr>
        <w:t>az intézmény minőségpolitikájának felülvizsgálata,</w:t>
      </w:r>
    </w:p>
    <w:p w14:paraId="42BA72D4" w14:textId="785BA940" w:rsidR="004B7A1E" w:rsidRDefault="004B7A1E" w:rsidP="004B7A1E">
      <w:pPr>
        <w:pStyle w:val="Listaszerbekezds"/>
        <w:numPr>
          <w:ilvl w:val="0"/>
          <w:numId w:val="35"/>
        </w:numPr>
        <w:shd w:val="clear" w:color="auto" w:fill="FFFFFF"/>
        <w:autoSpaceDE w:val="0"/>
        <w:autoSpaceDN w:val="0"/>
        <w:adjustRightInd w:val="0"/>
        <w:spacing w:before="0" w:after="0" w:line="259" w:lineRule="auto"/>
        <w:contextualSpacing/>
        <w:jc w:val="left"/>
        <w:rPr>
          <w:rFonts w:eastAsia="Calibri"/>
          <w:szCs w:val="24"/>
          <w:lang w:eastAsia="en-US"/>
        </w:rPr>
      </w:pPr>
      <w:r>
        <w:rPr>
          <w:rFonts w:eastAsia="Calibri"/>
          <w:szCs w:val="24"/>
          <w:lang w:eastAsia="en-US"/>
        </w:rPr>
        <w:t>a mérési rendszer kidolgozása, az intézményi folyamatszabályozások elkészítésének irányítása</w:t>
      </w:r>
    </w:p>
    <w:p w14:paraId="6F78EF7D" w14:textId="6B46AC5B" w:rsidR="004B7A1E" w:rsidRDefault="004B7A1E" w:rsidP="004B7A1E">
      <w:pPr>
        <w:pStyle w:val="Listaszerbekezds"/>
        <w:numPr>
          <w:ilvl w:val="0"/>
          <w:numId w:val="35"/>
        </w:numPr>
        <w:shd w:val="clear" w:color="auto" w:fill="FFFFFF"/>
        <w:autoSpaceDE w:val="0"/>
        <w:autoSpaceDN w:val="0"/>
        <w:adjustRightInd w:val="0"/>
        <w:spacing w:before="0" w:after="0" w:line="259" w:lineRule="auto"/>
        <w:contextualSpacing/>
        <w:jc w:val="left"/>
        <w:rPr>
          <w:rFonts w:eastAsia="Calibri"/>
          <w:szCs w:val="24"/>
          <w:lang w:eastAsia="en-US"/>
        </w:rPr>
      </w:pPr>
      <w:r>
        <w:rPr>
          <w:rFonts w:eastAsia="Calibri"/>
          <w:szCs w:val="24"/>
          <w:lang w:eastAsia="en-US"/>
        </w:rPr>
        <w:t>az intézményi MICS dokumentumok szerkesztése, aktualizálása, jegyzőkönyvek szerkesztése</w:t>
      </w:r>
    </w:p>
    <w:p w14:paraId="653E5369" w14:textId="4B3F4866" w:rsidR="004B7A1E" w:rsidRDefault="004B7A1E" w:rsidP="004B7A1E">
      <w:pPr>
        <w:pStyle w:val="Listaszerbekezds"/>
        <w:numPr>
          <w:ilvl w:val="0"/>
          <w:numId w:val="35"/>
        </w:numPr>
        <w:shd w:val="clear" w:color="auto" w:fill="FFFFFF"/>
        <w:autoSpaceDE w:val="0"/>
        <w:autoSpaceDN w:val="0"/>
        <w:adjustRightInd w:val="0"/>
        <w:spacing w:before="0" w:after="0" w:line="259" w:lineRule="auto"/>
        <w:contextualSpacing/>
        <w:jc w:val="left"/>
        <w:rPr>
          <w:rFonts w:eastAsia="Calibri"/>
          <w:szCs w:val="24"/>
          <w:lang w:eastAsia="en-US"/>
        </w:rPr>
      </w:pPr>
      <w:r>
        <w:rPr>
          <w:rFonts w:eastAsia="Calibri"/>
          <w:szCs w:val="24"/>
          <w:lang w:eastAsia="en-US"/>
        </w:rPr>
        <w:t>Az intézmény éves munkatervének részét képző MICS munkaterv, ütemterv elkészítése</w:t>
      </w:r>
    </w:p>
    <w:p w14:paraId="55C94499" w14:textId="7DD83A6F" w:rsidR="004B7A1E" w:rsidRPr="004B7A1E" w:rsidRDefault="004B7A1E" w:rsidP="004B7A1E">
      <w:pPr>
        <w:pStyle w:val="Listaszerbekezds"/>
        <w:numPr>
          <w:ilvl w:val="0"/>
          <w:numId w:val="35"/>
        </w:numPr>
        <w:shd w:val="clear" w:color="auto" w:fill="FFFFFF"/>
        <w:autoSpaceDE w:val="0"/>
        <w:autoSpaceDN w:val="0"/>
        <w:adjustRightInd w:val="0"/>
        <w:spacing w:before="0" w:after="0" w:line="259" w:lineRule="auto"/>
        <w:contextualSpacing/>
        <w:jc w:val="left"/>
        <w:rPr>
          <w:rFonts w:eastAsia="Calibri"/>
          <w:szCs w:val="24"/>
          <w:lang w:eastAsia="en-US"/>
        </w:rPr>
      </w:pPr>
      <w:r>
        <w:rPr>
          <w:rFonts w:eastAsia="Calibri"/>
          <w:szCs w:val="24"/>
          <w:lang w:eastAsia="en-US"/>
        </w:rPr>
        <w:lastRenderedPageBreak/>
        <w:t xml:space="preserve">Az </w:t>
      </w:r>
      <w:proofErr w:type="spellStart"/>
      <w:r>
        <w:rPr>
          <w:rFonts w:eastAsia="Calibri"/>
          <w:szCs w:val="24"/>
          <w:lang w:eastAsia="en-US"/>
        </w:rPr>
        <w:t>önértéklési</w:t>
      </w:r>
      <w:proofErr w:type="spellEnd"/>
      <w:r>
        <w:rPr>
          <w:rFonts w:eastAsia="Calibri"/>
          <w:szCs w:val="24"/>
          <w:lang w:eastAsia="en-US"/>
        </w:rPr>
        <w:t xml:space="preserve"> folyamat során a vezetés és a munkatársak folyamatos tájékoztatása.</w:t>
      </w:r>
    </w:p>
    <w:p w14:paraId="1B797FB8" w14:textId="77777777" w:rsidR="0014408F" w:rsidRDefault="0014408F" w:rsidP="002B2A11">
      <w:pPr>
        <w:pStyle w:val="Felsor1"/>
        <w:numPr>
          <w:ilvl w:val="0"/>
          <w:numId w:val="0"/>
        </w:numPr>
        <w:spacing w:before="0" w:after="0" w:line="240" w:lineRule="auto"/>
        <w:ind w:left="720" w:hanging="360"/>
      </w:pPr>
    </w:p>
    <w:p w14:paraId="11C31255" w14:textId="77777777" w:rsidR="008D4B78" w:rsidRDefault="008D4B78" w:rsidP="008D4B78">
      <w:pPr>
        <w:spacing w:before="0" w:after="0" w:line="240" w:lineRule="auto"/>
        <w:rPr>
          <w:szCs w:val="24"/>
        </w:rPr>
      </w:pPr>
      <w:r w:rsidRPr="008D4B78">
        <w:rPr>
          <w:szCs w:val="24"/>
        </w:rPr>
        <w:t xml:space="preserve">A minőségirányítási munkához az infrastrukturális feltételeket, eszközöket, anyagokat, a digitális eszközrendszert; a </w:t>
      </w:r>
      <w:r>
        <w:rPr>
          <w:szCs w:val="24"/>
        </w:rPr>
        <w:t>MICS</w:t>
      </w:r>
      <w:r w:rsidRPr="008D4B78">
        <w:rPr>
          <w:szCs w:val="24"/>
        </w:rPr>
        <w:t xml:space="preserve"> tagjainak felkészítéséhez a továbbképzési lehetőségeket, szakmai kiadványokat az intézmény biztosítja. </w:t>
      </w:r>
    </w:p>
    <w:p w14:paraId="1E9DBB96" w14:textId="5D37CF0F" w:rsidR="008D4B78" w:rsidRPr="008D4B78" w:rsidRDefault="008D4B78" w:rsidP="008D4B78">
      <w:pPr>
        <w:spacing w:before="0" w:after="0" w:line="240" w:lineRule="auto"/>
        <w:rPr>
          <w:szCs w:val="24"/>
        </w:rPr>
      </w:pPr>
      <w:r w:rsidRPr="008D4B78">
        <w:rPr>
          <w:szCs w:val="24"/>
        </w:rPr>
        <w:t xml:space="preserve">A MICS finanszírozásáról az intézményi sajátosságok és lehetőségek figyelembevételével az intézmény vezetője dönt a fenntartó </w:t>
      </w:r>
      <w:r>
        <w:rPr>
          <w:szCs w:val="24"/>
        </w:rPr>
        <w:t xml:space="preserve">képviselőinek, a főigazgatónak és a kancellárnak az </w:t>
      </w:r>
      <w:r w:rsidRPr="008D4B78">
        <w:rPr>
          <w:szCs w:val="24"/>
        </w:rPr>
        <w:t>egyetértésével.</w:t>
      </w:r>
    </w:p>
    <w:p w14:paraId="5E18CE5E" w14:textId="18B42058" w:rsidR="008D4B78" w:rsidRDefault="008D4B78" w:rsidP="008D4B78">
      <w:pPr>
        <w:spacing w:before="0" w:after="0" w:line="240" w:lineRule="auto"/>
      </w:pPr>
      <w:r>
        <w:t xml:space="preserve">Az intézményi MICS köteles a </w:t>
      </w:r>
      <w:r w:rsidR="00E86FE3">
        <w:t>Centrum</w:t>
      </w:r>
      <w:r>
        <w:t xml:space="preserve"> minőségirányítási vezetőjével együttműködni. A </w:t>
      </w:r>
      <w:r w:rsidR="00E86FE3">
        <w:t>Centrum</w:t>
      </w:r>
      <w:r>
        <w:t xml:space="preserve"> minőségirányítási vezetője a főigazgató szakmai irányítása </w:t>
      </w:r>
      <w:r w:rsidR="00BB25A6">
        <w:t>alatt</w:t>
      </w:r>
      <w:r w:rsidR="00A12E62">
        <w:t xml:space="preserve"> </w:t>
      </w:r>
      <w:r>
        <w:t xml:space="preserve">koordinálja a </w:t>
      </w:r>
      <w:r w:rsidR="00E86FE3">
        <w:t>Centrum</w:t>
      </w:r>
      <w:r>
        <w:t xml:space="preserve"> minőségirányítási rendszerét.</w:t>
      </w:r>
    </w:p>
    <w:p w14:paraId="609BACD5" w14:textId="17F9A035" w:rsidR="008D4B78" w:rsidRDefault="008D4B78" w:rsidP="008D4B78">
      <w:pPr>
        <w:spacing w:before="0" w:after="0" w:line="240" w:lineRule="auto"/>
        <w:rPr>
          <w:szCs w:val="24"/>
        </w:rPr>
      </w:pPr>
    </w:p>
    <w:p w14:paraId="6D849156" w14:textId="77777777" w:rsidR="00D00C5A" w:rsidRPr="00D00C5A" w:rsidRDefault="00D00C5A" w:rsidP="00D00C5A">
      <w:pPr>
        <w:pStyle w:val="Cmsor3"/>
        <w:rPr>
          <w:lang w:eastAsia="en-US"/>
        </w:rPr>
      </w:pPr>
      <w:bookmarkStart w:id="316" w:name="_Toc182676192"/>
      <w:bookmarkStart w:id="317" w:name="_Toc209352032"/>
      <w:r w:rsidRPr="00D00C5A">
        <w:rPr>
          <w:lang w:eastAsia="en-US"/>
        </w:rPr>
        <w:t>A minőségirányítási feladatok szervezeti kereteinek meghatározása</w:t>
      </w:r>
      <w:bookmarkEnd w:id="316"/>
      <w:bookmarkEnd w:id="317"/>
    </w:p>
    <w:p w14:paraId="11C870F1" w14:textId="77777777" w:rsidR="00D00C5A" w:rsidRPr="00D00C5A" w:rsidRDefault="00D00C5A" w:rsidP="00D00C5A">
      <w:pPr>
        <w:spacing w:before="0" w:after="160" w:line="259" w:lineRule="auto"/>
        <w:jc w:val="left"/>
        <w:rPr>
          <w:rFonts w:ascii="Calibri" w:eastAsia="Calibri" w:hAnsi="Calibri"/>
          <w:sz w:val="22"/>
          <w:szCs w:val="22"/>
          <w:lang w:eastAsia="en-US"/>
        </w:rPr>
      </w:pPr>
    </w:p>
    <w:tbl>
      <w:tblPr>
        <w:tblStyle w:val="Rcsostblzat6"/>
        <w:tblW w:w="0" w:type="auto"/>
        <w:tblLook w:val="04A0" w:firstRow="1" w:lastRow="0" w:firstColumn="1" w:lastColumn="0" w:noHBand="0" w:noVBand="1"/>
      </w:tblPr>
      <w:tblGrid>
        <w:gridCol w:w="4531"/>
      </w:tblGrid>
      <w:tr w:rsidR="00D00C5A" w:rsidRPr="00D00C5A" w14:paraId="3B5B812A" w14:textId="77777777" w:rsidTr="009368E7">
        <w:tc>
          <w:tcPr>
            <w:tcW w:w="4531" w:type="dxa"/>
          </w:tcPr>
          <w:p w14:paraId="51A17D94" w14:textId="77777777" w:rsidR="00D00C5A" w:rsidRPr="00D00C5A" w:rsidRDefault="00D00C5A" w:rsidP="00D00C5A">
            <w:pPr>
              <w:spacing w:before="0" w:after="0"/>
              <w:rPr>
                <w:b/>
                <w:sz w:val="20"/>
              </w:rPr>
            </w:pPr>
            <w:r w:rsidRPr="00D00C5A">
              <w:rPr>
                <w:b/>
                <w:sz w:val="20"/>
              </w:rPr>
              <w:t>Szervezeti egység vagy folyamatgazda</w:t>
            </w:r>
          </w:p>
        </w:tc>
      </w:tr>
      <w:tr w:rsidR="00D00C5A" w:rsidRPr="00D00C5A" w14:paraId="3030CF69" w14:textId="77777777" w:rsidTr="009368E7">
        <w:tc>
          <w:tcPr>
            <w:tcW w:w="4531" w:type="dxa"/>
          </w:tcPr>
          <w:p w14:paraId="4076FF66" w14:textId="77777777" w:rsidR="00D00C5A" w:rsidRPr="00D00C5A" w:rsidRDefault="00D00C5A" w:rsidP="00D00C5A">
            <w:pPr>
              <w:spacing w:before="0" w:after="0"/>
              <w:rPr>
                <w:sz w:val="20"/>
              </w:rPr>
            </w:pPr>
            <w:r w:rsidRPr="00D00C5A">
              <w:rPr>
                <w:sz w:val="20"/>
              </w:rPr>
              <w:t>A: igazgató</w:t>
            </w:r>
          </w:p>
        </w:tc>
      </w:tr>
      <w:tr w:rsidR="00D00C5A" w:rsidRPr="00D00C5A" w14:paraId="020386CB" w14:textId="77777777" w:rsidTr="009368E7">
        <w:tc>
          <w:tcPr>
            <w:tcW w:w="4531" w:type="dxa"/>
          </w:tcPr>
          <w:p w14:paraId="5B91C370" w14:textId="77777777" w:rsidR="00D00C5A" w:rsidRPr="00D00C5A" w:rsidRDefault="00D00C5A" w:rsidP="00D00C5A">
            <w:pPr>
              <w:spacing w:before="0" w:after="0"/>
              <w:rPr>
                <w:sz w:val="20"/>
              </w:rPr>
            </w:pPr>
            <w:r w:rsidRPr="00D00C5A">
              <w:rPr>
                <w:sz w:val="20"/>
              </w:rPr>
              <w:t>B: általános igazgatóhelyettes</w:t>
            </w:r>
          </w:p>
        </w:tc>
      </w:tr>
      <w:tr w:rsidR="00D00C5A" w:rsidRPr="00D00C5A" w14:paraId="08AFD986" w14:textId="77777777" w:rsidTr="009368E7">
        <w:tc>
          <w:tcPr>
            <w:tcW w:w="4531" w:type="dxa"/>
          </w:tcPr>
          <w:p w14:paraId="5C56CAD3" w14:textId="77777777" w:rsidR="00D00C5A" w:rsidRPr="00D00C5A" w:rsidRDefault="00D00C5A" w:rsidP="00D00C5A">
            <w:pPr>
              <w:spacing w:before="0" w:after="0"/>
              <w:rPr>
                <w:sz w:val="20"/>
              </w:rPr>
            </w:pPr>
            <w:r w:rsidRPr="00D00C5A">
              <w:rPr>
                <w:sz w:val="20"/>
              </w:rPr>
              <w:t>C: szakirányú oktatásért felelős igazgatóhelyettes</w:t>
            </w:r>
          </w:p>
        </w:tc>
      </w:tr>
      <w:tr w:rsidR="00D00C5A" w:rsidRPr="00D00C5A" w14:paraId="60173785" w14:textId="77777777" w:rsidTr="009368E7">
        <w:tc>
          <w:tcPr>
            <w:tcW w:w="4531" w:type="dxa"/>
          </w:tcPr>
          <w:p w14:paraId="5D389E21" w14:textId="77777777" w:rsidR="00D00C5A" w:rsidRPr="00D00C5A" w:rsidRDefault="00D00C5A" w:rsidP="00D00C5A">
            <w:pPr>
              <w:spacing w:before="0" w:after="0"/>
              <w:rPr>
                <w:sz w:val="20"/>
              </w:rPr>
            </w:pPr>
            <w:r w:rsidRPr="00D00C5A">
              <w:rPr>
                <w:sz w:val="20"/>
              </w:rPr>
              <w:t>D: Gyermekvédelmi felelős</w:t>
            </w:r>
          </w:p>
        </w:tc>
      </w:tr>
      <w:tr w:rsidR="00D00C5A" w:rsidRPr="00D00C5A" w14:paraId="75E7A004" w14:textId="77777777" w:rsidTr="009368E7">
        <w:tc>
          <w:tcPr>
            <w:tcW w:w="4531" w:type="dxa"/>
          </w:tcPr>
          <w:p w14:paraId="75B9D9DB" w14:textId="77777777" w:rsidR="00D00C5A" w:rsidRPr="00D00C5A" w:rsidRDefault="00D00C5A" w:rsidP="00D00C5A">
            <w:pPr>
              <w:spacing w:before="0" w:after="0"/>
              <w:rPr>
                <w:sz w:val="20"/>
              </w:rPr>
            </w:pPr>
            <w:r w:rsidRPr="00D00C5A">
              <w:rPr>
                <w:sz w:val="20"/>
              </w:rPr>
              <w:t>E: MICS vezető</w:t>
            </w:r>
          </w:p>
        </w:tc>
      </w:tr>
      <w:tr w:rsidR="00D00C5A" w:rsidRPr="00D00C5A" w14:paraId="649318C3" w14:textId="77777777" w:rsidTr="009368E7">
        <w:tc>
          <w:tcPr>
            <w:tcW w:w="4531" w:type="dxa"/>
          </w:tcPr>
          <w:p w14:paraId="51F2A43A" w14:textId="77777777" w:rsidR="00D00C5A" w:rsidRPr="00D00C5A" w:rsidRDefault="00D00C5A" w:rsidP="00D00C5A">
            <w:pPr>
              <w:spacing w:before="0" w:after="0"/>
              <w:rPr>
                <w:sz w:val="20"/>
              </w:rPr>
            </w:pPr>
            <w:r w:rsidRPr="00D00C5A">
              <w:rPr>
                <w:sz w:val="20"/>
              </w:rPr>
              <w:t>F: MICS tagok</w:t>
            </w:r>
          </w:p>
        </w:tc>
      </w:tr>
      <w:tr w:rsidR="00D00C5A" w:rsidRPr="00D00C5A" w14:paraId="3572EBC8" w14:textId="77777777" w:rsidTr="009368E7">
        <w:tc>
          <w:tcPr>
            <w:tcW w:w="4531" w:type="dxa"/>
          </w:tcPr>
          <w:p w14:paraId="7A29ECEB" w14:textId="77777777" w:rsidR="00D00C5A" w:rsidRPr="00D00C5A" w:rsidRDefault="00D00C5A" w:rsidP="00D00C5A">
            <w:pPr>
              <w:spacing w:before="0" w:after="0"/>
              <w:rPr>
                <w:sz w:val="20"/>
              </w:rPr>
            </w:pPr>
            <w:r w:rsidRPr="00D00C5A">
              <w:rPr>
                <w:sz w:val="20"/>
              </w:rPr>
              <w:t>G: Munkaközösség-vezetők</w:t>
            </w:r>
          </w:p>
        </w:tc>
      </w:tr>
      <w:tr w:rsidR="00D00C5A" w:rsidRPr="00D00C5A" w14:paraId="77FE2D88" w14:textId="77777777" w:rsidTr="009368E7">
        <w:tc>
          <w:tcPr>
            <w:tcW w:w="4531" w:type="dxa"/>
          </w:tcPr>
          <w:p w14:paraId="14CC2D9A" w14:textId="77777777" w:rsidR="00D00C5A" w:rsidRPr="00D00C5A" w:rsidRDefault="00D00C5A" w:rsidP="00D00C5A">
            <w:pPr>
              <w:spacing w:before="0" w:after="0"/>
              <w:rPr>
                <w:sz w:val="20"/>
              </w:rPr>
            </w:pPr>
            <w:r w:rsidRPr="00D00C5A">
              <w:rPr>
                <w:sz w:val="20"/>
              </w:rPr>
              <w:t>H: Oktatók</w:t>
            </w:r>
          </w:p>
        </w:tc>
      </w:tr>
    </w:tbl>
    <w:p w14:paraId="6D25AA46" w14:textId="77777777" w:rsidR="00D00C5A" w:rsidRPr="00D00C5A" w:rsidRDefault="00D00C5A" w:rsidP="00D00C5A">
      <w:pPr>
        <w:spacing w:before="0" w:after="160"/>
        <w:rPr>
          <w:rFonts w:eastAsia="Calibri"/>
          <w:szCs w:val="24"/>
          <w:lang w:eastAsia="en-US"/>
        </w:rPr>
      </w:pPr>
    </w:p>
    <w:tbl>
      <w:tblPr>
        <w:tblStyle w:val="Rcsostblzat6"/>
        <w:tblW w:w="0" w:type="auto"/>
        <w:tblLook w:val="04A0" w:firstRow="1" w:lastRow="0" w:firstColumn="1" w:lastColumn="0" w:noHBand="0" w:noVBand="1"/>
      </w:tblPr>
      <w:tblGrid>
        <w:gridCol w:w="4239"/>
        <w:gridCol w:w="631"/>
        <w:gridCol w:w="630"/>
        <w:gridCol w:w="630"/>
        <w:gridCol w:w="630"/>
        <w:gridCol w:w="517"/>
        <w:gridCol w:w="617"/>
        <w:gridCol w:w="584"/>
        <w:gridCol w:w="584"/>
      </w:tblGrid>
      <w:tr w:rsidR="00D00C5A" w:rsidRPr="00D00C5A" w14:paraId="2CEBCEB3" w14:textId="77777777" w:rsidTr="009368E7">
        <w:trPr>
          <w:trHeight w:hRule="exact" w:val="454"/>
        </w:trPr>
        <w:tc>
          <w:tcPr>
            <w:tcW w:w="4239" w:type="dxa"/>
          </w:tcPr>
          <w:p w14:paraId="5902209C" w14:textId="77777777" w:rsidR="00D00C5A" w:rsidRPr="00D00C5A" w:rsidRDefault="00D00C5A" w:rsidP="00D00C5A">
            <w:pPr>
              <w:spacing w:before="0" w:after="0" w:line="240" w:lineRule="auto"/>
              <w:rPr>
                <w:b/>
                <w:sz w:val="20"/>
              </w:rPr>
            </w:pPr>
            <w:r w:rsidRPr="00D00C5A">
              <w:rPr>
                <w:b/>
                <w:sz w:val="20"/>
              </w:rPr>
              <w:t>Folyamat:</w:t>
            </w:r>
          </w:p>
        </w:tc>
        <w:tc>
          <w:tcPr>
            <w:tcW w:w="631" w:type="dxa"/>
          </w:tcPr>
          <w:p w14:paraId="41A9F124" w14:textId="77777777" w:rsidR="00D00C5A" w:rsidRPr="00D00C5A" w:rsidRDefault="00D00C5A" w:rsidP="00D00C5A">
            <w:pPr>
              <w:spacing w:before="0" w:after="0" w:line="240" w:lineRule="auto"/>
              <w:rPr>
                <w:b/>
                <w:sz w:val="20"/>
              </w:rPr>
            </w:pPr>
            <w:r w:rsidRPr="00D00C5A">
              <w:rPr>
                <w:b/>
                <w:sz w:val="20"/>
              </w:rPr>
              <w:t>A</w:t>
            </w:r>
          </w:p>
        </w:tc>
        <w:tc>
          <w:tcPr>
            <w:tcW w:w="630" w:type="dxa"/>
          </w:tcPr>
          <w:p w14:paraId="2F94BE35" w14:textId="77777777" w:rsidR="00D00C5A" w:rsidRPr="00D00C5A" w:rsidRDefault="00D00C5A" w:rsidP="00D00C5A">
            <w:pPr>
              <w:spacing w:before="0" w:after="0" w:line="240" w:lineRule="auto"/>
              <w:rPr>
                <w:b/>
                <w:sz w:val="20"/>
              </w:rPr>
            </w:pPr>
            <w:r w:rsidRPr="00D00C5A">
              <w:rPr>
                <w:b/>
                <w:sz w:val="20"/>
              </w:rPr>
              <w:t>B</w:t>
            </w:r>
          </w:p>
        </w:tc>
        <w:tc>
          <w:tcPr>
            <w:tcW w:w="630" w:type="dxa"/>
          </w:tcPr>
          <w:p w14:paraId="7851BFB5" w14:textId="77777777" w:rsidR="00D00C5A" w:rsidRPr="00D00C5A" w:rsidRDefault="00D00C5A" w:rsidP="00D00C5A">
            <w:pPr>
              <w:spacing w:before="0" w:after="0" w:line="240" w:lineRule="auto"/>
              <w:rPr>
                <w:b/>
                <w:sz w:val="20"/>
              </w:rPr>
            </w:pPr>
            <w:r w:rsidRPr="00D00C5A">
              <w:rPr>
                <w:b/>
                <w:sz w:val="20"/>
              </w:rPr>
              <w:t>C</w:t>
            </w:r>
          </w:p>
        </w:tc>
        <w:tc>
          <w:tcPr>
            <w:tcW w:w="630" w:type="dxa"/>
          </w:tcPr>
          <w:p w14:paraId="73347564" w14:textId="77777777" w:rsidR="00D00C5A" w:rsidRPr="00D00C5A" w:rsidRDefault="00D00C5A" w:rsidP="00D00C5A">
            <w:pPr>
              <w:spacing w:before="0" w:after="0" w:line="240" w:lineRule="auto"/>
              <w:rPr>
                <w:b/>
                <w:sz w:val="20"/>
              </w:rPr>
            </w:pPr>
            <w:r w:rsidRPr="00D00C5A">
              <w:rPr>
                <w:b/>
                <w:sz w:val="20"/>
              </w:rPr>
              <w:t>D</w:t>
            </w:r>
          </w:p>
        </w:tc>
        <w:tc>
          <w:tcPr>
            <w:tcW w:w="517" w:type="dxa"/>
          </w:tcPr>
          <w:p w14:paraId="3E887A3C" w14:textId="77777777" w:rsidR="00D00C5A" w:rsidRPr="00D00C5A" w:rsidRDefault="00D00C5A" w:rsidP="00D00C5A">
            <w:pPr>
              <w:spacing w:before="0" w:after="0" w:line="240" w:lineRule="auto"/>
              <w:rPr>
                <w:b/>
                <w:sz w:val="20"/>
              </w:rPr>
            </w:pPr>
            <w:r w:rsidRPr="00D00C5A">
              <w:rPr>
                <w:b/>
                <w:sz w:val="20"/>
              </w:rPr>
              <w:t>E</w:t>
            </w:r>
          </w:p>
        </w:tc>
        <w:tc>
          <w:tcPr>
            <w:tcW w:w="617" w:type="dxa"/>
          </w:tcPr>
          <w:p w14:paraId="14C621D9" w14:textId="77777777" w:rsidR="00D00C5A" w:rsidRPr="00D00C5A" w:rsidRDefault="00D00C5A" w:rsidP="00D00C5A">
            <w:pPr>
              <w:spacing w:before="0" w:after="0" w:line="240" w:lineRule="auto"/>
              <w:rPr>
                <w:b/>
                <w:sz w:val="20"/>
              </w:rPr>
            </w:pPr>
            <w:r w:rsidRPr="00D00C5A">
              <w:rPr>
                <w:b/>
                <w:sz w:val="20"/>
              </w:rPr>
              <w:t>F</w:t>
            </w:r>
          </w:p>
        </w:tc>
        <w:tc>
          <w:tcPr>
            <w:tcW w:w="584" w:type="dxa"/>
          </w:tcPr>
          <w:p w14:paraId="100D3157" w14:textId="77777777" w:rsidR="00D00C5A" w:rsidRPr="00D00C5A" w:rsidRDefault="00D00C5A" w:rsidP="00D00C5A">
            <w:pPr>
              <w:spacing w:before="0" w:after="0" w:line="240" w:lineRule="auto"/>
              <w:rPr>
                <w:b/>
                <w:sz w:val="20"/>
              </w:rPr>
            </w:pPr>
            <w:r w:rsidRPr="00D00C5A">
              <w:rPr>
                <w:b/>
                <w:sz w:val="20"/>
              </w:rPr>
              <w:t>G</w:t>
            </w:r>
          </w:p>
        </w:tc>
        <w:tc>
          <w:tcPr>
            <w:tcW w:w="584" w:type="dxa"/>
          </w:tcPr>
          <w:p w14:paraId="652A9039" w14:textId="77777777" w:rsidR="00D00C5A" w:rsidRPr="00D00C5A" w:rsidRDefault="00D00C5A" w:rsidP="00D00C5A">
            <w:pPr>
              <w:spacing w:before="0" w:after="0" w:line="240" w:lineRule="auto"/>
              <w:rPr>
                <w:b/>
                <w:sz w:val="20"/>
              </w:rPr>
            </w:pPr>
            <w:r w:rsidRPr="00D00C5A">
              <w:rPr>
                <w:b/>
                <w:sz w:val="20"/>
              </w:rPr>
              <w:t>H</w:t>
            </w:r>
          </w:p>
        </w:tc>
      </w:tr>
      <w:tr w:rsidR="00D00C5A" w:rsidRPr="00D00C5A" w14:paraId="23326485" w14:textId="77777777" w:rsidTr="009368E7">
        <w:trPr>
          <w:trHeight w:hRule="exact" w:val="454"/>
        </w:trPr>
        <w:tc>
          <w:tcPr>
            <w:tcW w:w="7894" w:type="dxa"/>
            <w:gridSpan w:val="7"/>
          </w:tcPr>
          <w:p w14:paraId="6D656365" w14:textId="77777777" w:rsidR="00D00C5A" w:rsidRPr="00D00C5A" w:rsidRDefault="00D00C5A" w:rsidP="00D00C5A">
            <w:pPr>
              <w:spacing w:before="0" w:after="0" w:line="240" w:lineRule="auto"/>
              <w:rPr>
                <w:b/>
                <w:sz w:val="20"/>
              </w:rPr>
            </w:pPr>
            <w:r w:rsidRPr="00D00C5A">
              <w:rPr>
                <w:b/>
                <w:sz w:val="20"/>
              </w:rPr>
              <w:t>Vezetési-irányítási folyamat-terület folyamatai:</w:t>
            </w:r>
          </w:p>
        </w:tc>
        <w:tc>
          <w:tcPr>
            <w:tcW w:w="584" w:type="dxa"/>
          </w:tcPr>
          <w:p w14:paraId="65A306A3" w14:textId="77777777" w:rsidR="00D00C5A" w:rsidRPr="00D00C5A" w:rsidRDefault="00D00C5A" w:rsidP="00D00C5A">
            <w:pPr>
              <w:spacing w:before="0" w:after="0" w:line="240" w:lineRule="auto"/>
              <w:rPr>
                <w:b/>
                <w:sz w:val="20"/>
              </w:rPr>
            </w:pPr>
          </w:p>
        </w:tc>
        <w:tc>
          <w:tcPr>
            <w:tcW w:w="584" w:type="dxa"/>
          </w:tcPr>
          <w:p w14:paraId="3A427940" w14:textId="77777777" w:rsidR="00D00C5A" w:rsidRPr="00D00C5A" w:rsidRDefault="00D00C5A" w:rsidP="00D00C5A">
            <w:pPr>
              <w:spacing w:before="0" w:after="0" w:line="240" w:lineRule="auto"/>
              <w:rPr>
                <w:b/>
                <w:sz w:val="20"/>
              </w:rPr>
            </w:pPr>
          </w:p>
        </w:tc>
      </w:tr>
      <w:tr w:rsidR="00D00C5A" w:rsidRPr="00D00C5A" w14:paraId="7AA8B223" w14:textId="77777777" w:rsidTr="009368E7">
        <w:trPr>
          <w:trHeight w:hRule="exact" w:val="454"/>
        </w:trPr>
        <w:tc>
          <w:tcPr>
            <w:tcW w:w="4239" w:type="dxa"/>
          </w:tcPr>
          <w:p w14:paraId="5F46F4BE" w14:textId="77777777" w:rsidR="00D00C5A" w:rsidRPr="00D00C5A" w:rsidRDefault="00D00C5A" w:rsidP="00D00C5A">
            <w:pPr>
              <w:spacing w:before="0" w:after="0" w:line="240" w:lineRule="auto"/>
              <w:rPr>
                <w:sz w:val="20"/>
              </w:rPr>
            </w:pPr>
            <w:r w:rsidRPr="00D00C5A">
              <w:rPr>
                <w:sz w:val="20"/>
              </w:rPr>
              <w:t>1. Stratégiai tervezés</w:t>
            </w:r>
          </w:p>
        </w:tc>
        <w:tc>
          <w:tcPr>
            <w:tcW w:w="631" w:type="dxa"/>
          </w:tcPr>
          <w:p w14:paraId="4028003B" w14:textId="77777777" w:rsidR="00D00C5A" w:rsidRPr="00D00C5A" w:rsidRDefault="00D00C5A" w:rsidP="00D00C5A">
            <w:pPr>
              <w:spacing w:before="0" w:after="0" w:line="240" w:lineRule="auto"/>
              <w:rPr>
                <w:sz w:val="20"/>
              </w:rPr>
            </w:pPr>
            <w:r w:rsidRPr="00D00C5A">
              <w:rPr>
                <w:sz w:val="20"/>
              </w:rPr>
              <w:t>X</w:t>
            </w:r>
          </w:p>
        </w:tc>
        <w:tc>
          <w:tcPr>
            <w:tcW w:w="630" w:type="dxa"/>
          </w:tcPr>
          <w:p w14:paraId="599D9DCA" w14:textId="77777777" w:rsidR="00D00C5A" w:rsidRPr="00D00C5A" w:rsidRDefault="00D00C5A" w:rsidP="00D00C5A">
            <w:pPr>
              <w:spacing w:before="0" w:after="0" w:line="240" w:lineRule="auto"/>
              <w:rPr>
                <w:sz w:val="20"/>
              </w:rPr>
            </w:pPr>
            <w:r w:rsidRPr="00D00C5A">
              <w:rPr>
                <w:sz w:val="20"/>
              </w:rPr>
              <w:t>X</w:t>
            </w:r>
          </w:p>
        </w:tc>
        <w:tc>
          <w:tcPr>
            <w:tcW w:w="630" w:type="dxa"/>
          </w:tcPr>
          <w:p w14:paraId="0EBB3DBB" w14:textId="77777777" w:rsidR="00D00C5A" w:rsidRPr="00D00C5A" w:rsidRDefault="00D00C5A" w:rsidP="00D00C5A">
            <w:pPr>
              <w:spacing w:before="0" w:after="0" w:line="240" w:lineRule="auto"/>
              <w:rPr>
                <w:sz w:val="20"/>
              </w:rPr>
            </w:pPr>
            <w:r w:rsidRPr="00D00C5A">
              <w:rPr>
                <w:sz w:val="20"/>
              </w:rPr>
              <w:t>X</w:t>
            </w:r>
          </w:p>
        </w:tc>
        <w:tc>
          <w:tcPr>
            <w:tcW w:w="630" w:type="dxa"/>
          </w:tcPr>
          <w:p w14:paraId="403BDF43" w14:textId="77777777" w:rsidR="00D00C5A" w:rsidRPr="00D00C5A" w:rsidRDefault="00D00C5A" w:rsidP="00D00C5A">
            <w:pPr>
              <w:spacing w:before="0" w:after="0" w:line="240" w:lineRule="auto"/>
              <w:rPr>
                <w:sz w:val="20"/>
              </w:rPr>
            </w:pPr>
          </w:p>
        </w:tc>
        <w:tc>
          <w:tcPr>
            <w:tcW w:w="517" w:type="dxa"/>
          </w:tcPr>
          <w:p w14:paraId="53F0ED3F" w14:textId="77777777" w:rsidR="00D00C5A" w:rsidRPr="00D00C5A" w:rsidRDefault="00D00C5A" w:rsidP="00D00C5A">
            <w:pPr>
              <w:spacing w:before="0" w:after="0" w:line="240" w:lineRule="auto"/>
              <w:rPr>
                <w:sz w:val="20"/>
              </w:rPr>
            </w:pPr>
            <w:r w:rsidRPr="00D00C5A">
              <w:rPr>
                <w:sz w:val="20"/>
              </w:rPr>
              <w:t>X</w:t>
            </w:r>
          </w:p>
        </w:tc>
        <w:tc>
          <w:tcPr>
            <w:tcW w:w="617" w:type="dxa"/>
          </w:tcPr>
          <w:p w14:paraId="5CCA76E8" w14:textId="77777777" w:rsidR="00D00C5A" w:rsidRPr="00D00C5A" w:rsidRDefault="00D00C5A" w:rsidP="00D00C5A">
            <w:pPr>
              <w:spacing w:before="0" w:after="0" w:line="240" w:lineRule="auto"/>
              <w:rPr>
                <w:sz w:val="20"/>
              </w:rPr>
            </w:pPr>
          </w:p>
        </w:tc>
        <w:tc>
          <w:tcPr>
            <w:tcW w:w="584" w:type="dxa"/>
          </w:tcPr>
          <w:p w14:paraId="5E408722" w14:textId="77777777" w:rsidR="00D00C5A" w:rsidRPr="00D00C5A" w:rsidRDefault="00D00C5A" w:rsidP="00D00C5A">
            <w:pPr>
              <w:spacing w:before="0" w:after="0" w:line="240" w:lineRule="auto"/>
              <w:rPr>
                <w:sz w:val="20"/>
              </w:rPr>
            </w:pPr>
          </w:p>
        </w:tc>
        <w:tc>
          <w:tcPr>
            <w:tcW w:w="584" w:type="dxa"/>
          </w:tcPr>
          <w:p w14:paraId="6C8D0FEC" w14:textId="77777777" w:rsidR="00D00C5A" w:rsidRPr="00D00C5A" w:rsidRDefault="00D00C5A" w:rsidP="00D00C5A">
            <w:pPr>
              <w:spacing w:before="0" w:after="0" w:line="240" w:lineRule="auto"/>
              <w:rPr>
                <w:sz w:val="20"/>
              </w:rPr>
            </w:pPr>
          </w:p>
        </w:tc>
      </w:tr>
      <w:tr w:rsidR="00D00C5A" w:rsidRPr="00D00C5A" w14:paraId="31A1CD8D" w14:textId="77777777" w:rsidTr="009368E7">
        <w:trPr>
          <w:trHeight w:hRule="exact" w:val="454"/>
        </w:trPr>
        <w:tc>
          <w:tcPr>
            <w:tcW w:w="4239" w:type="dxa"/>
          </w:tcPr>
          <w:p w14:paraId="34C6EE03" w14:textId="77777777" w:rsidR="00D00C5A" w:rsidRPr="00D00C5A" w:rsidRDefault="00D00C5A" w:rsidP="00D00C5A">
            <w:pPr>
              <w:spacing w:before="0" w:after="0" w:line="240" w:lineRule="auto"/>
              <w:rPr>
                <w:sz w:val="20"/>
              </w:rPr>
            </w:pPr>
            <w:r w:rsidRPr="00D00C5A">
              <w:rPr>
                <w:sz w:val="20"/>
              </w:rPr>
              <w:t>2. Tanévi tervezés</w:t>
            </w:r>
          </w:p>
        </w:tc>
        <w:tc>
          <w:tcPr>
            <w:tcW w:w="631" w:type="dxa"/>
          </w:tcPr>
          <w:p w14:paraId="4EA5C853" w14:textId="77777777" w:rsidR="00D00C5A" w:rsidRPr="00D00C5A" w:rsidRDefault="00D00C5A" w:rsidP="00D00C5A">
            <w:pPr>
              <w:spacing w:before="0" w:after="0" w:line="240" w:lineRule="auto"/>
              <w:rPr>
                <w:sz w:val="20"/>
              </w:rPr>
            </w:pPr>
            <w:r w:rsidRPr="00D00C5A">
              <w:rPr>
                <w:sz w:val="20"/>
              </w:rPr>
              <w:t>X</w:t>
            </w:r>
          </w:p>
        </w:tc>
        <w:tc>
          <w:tcPr>
            <w:tcW w:w="630" w:type="dxa"/>
          </w:tcPr>
          <w:p w14:paraId="4902ECD2" w14:textId="77777777" w:rsidR="00D00C5A" w:rsidRPr="00D00C5A" w:rsidRDefault="00D00C5A" w:rsidP="00D00C5A">
            <w:pPr>
              <w:spacing w:before="0" w:after="0" w:line="240" w:lineRule="auto"/>
              <w:rPr>
                <w:sz w:val="20"/>
              </w:rPr>
            </w:pPr>
            <w:r w:rsidRPr="00D00C5A">
              <w:rPr>
                <w:sz w:val="20"/>
              </w:rPr>
              <w:t>X</w:t>
            </w:r>
          </w:p>
        </w:tc>
        <w:tc>
          <w:tcPr>
            <w:tcW w:w="630" w:type="dxa"/>
          </w:tcPr>
          <w:p w14:paraId="104417DF" w14:textId="77777777" w:rsidR="00D00C5A" w:rsidRPr="00D00C5A" w:rsidRDefault="00D00C5A" w:rsidP="00D00C5A">
            <w:pPr>
              <w:spacing w:before="0" w:after="0" w:line="240" w:lineRule="auto"/>
              <w:rPr>
                <w:sz w:val="20"/>
              </w:rPr>
            </w:pPr>
            <w:r w:rsidRPr="00D00C5A">
              <w:rPr>
                <w:sz w:val="20"/>
              </w:rPr>
              <w:t>X</w:t>
            </w:r>
          </w:p>
        </w:tc>
        <w:tc>
          <w:tcPr>
            <w:tcW w:w="630" w:type="dxa"/>
          </w:tcPr>
          <w:p w14:paraId="1F5488DA" w14:textId="77777777" w:rsidR="00D00C5A" w:rsidRPr="00D00C5A" w:rsidRDefault="00D00C5A" w:rsidP="00D00C5A">
            <w:pPr>
              <w:spacing w:before="0" w:after="0" w:line="240" w:lineRule="auto"/>
              <w:rPr>
                <w:sz w:val="20"/>
              </w:rPr>
            </w:pPr>
          </w:p>
        </w:tc>
        <w:tc>
          <w:tcPr>
            <w:tcW w:w="517" w:type="dxa"/>
          </w:tcPr>
          <w:p w14:paraId="0912C793" w14:textId="77777777" w:rsidR="00D00C5A" w:rsidRPr="00D00C5A" w:rsidRDefault="00D00C5A" w:rsidP="00D00C5A">
            <w:pPr>
              <w:spacing w:before="0" w:after="0" w:line="240" w:lineRule="auto"/>
              <w:rPr>
                <w:sz w:val="20"/>
              </w:rPr>
            </w:pPr>
            <w:r w:rsidRPr="00D00C5A">
              <w:rPr>
                <w:sz w:val="20"/>
              </w:rPr>
              <w:t>X</w:t>
            </w:r>
          </w:p>
        </w:tc>
        <w:tc>
          <w:tcPr>
            <w:tcW w:w="617" w:type="dxa"/>
          </w:tcPr>
          <w:p w14:paraId="307F049B" w14:textId="77777777" w:rsidR="00D00C5A" w:rsidRPr="00D00C5A" w:rsidRDefault="00D00C5A" w:rsidP="00D00C5A">
            <w:pPr>
              <w:spacing w:before="0" w:after="0" w:line="240" w:lineRule="auto"/>
              <w:rPr>
                <w:sz w:val="20"/>
              </w:rPr>
            </w:pPr>
            <w:r w:rsidRPr="00D00C5A">
              <w:rPr>
                <w:sz w:val="20"/>
              </w:rPr>
              <w:t>X</w:t>
            </w:r>
          </w:p>
        </w:tc>
        <w:tc>
          <w:tcPr>
            <w:tcW w:w="584" w:type="dxa"/>
          </w:tcPr>
          <w:p w14:paraId="13E07C9D" w14:textId="77777777" w:rsidR="00D00C5A" w:rsidRPr="00D00C5A" w:rsidRDefault="00D00C5A" w:rsidP="00D00C5A">
            <w:pPr>
              <w:spacing w:before="0" w:after="0" w:line="240" w:lineRule="auto"/>
              <w:rPr>
                <w:sz w:val="20"/>
              </w:rPr>
            </w:pPr>
            <w:r w:rsidRPr="00D00C5A">
              <w:rPr>
                <w:sz w:val="20"/>
              </w:rPr>
              <w:t>X</w:t>
            </w:r>
          </w:p>
        </w:tc>
        <w:tc>
          <w:tcPr>
            <w:tcW w:w="584" w:type="dxa"/>
          </w:tcPr>
          <w:p w14:paraId="26193F65" w14:textId="77777777" w:rsidR="00D00C5A" w:rsidRPr="00D00C5A" w:rsidRDefault="00D00C5A" w:rsidP="00D00C5A">
            <w:pPr>
              <w:spacing w:before="0" w:after="0" w:line="240" w:lineRule="auto"/>
              <w:rPr>
                <w:sz w:val="20"/>
              </w:rPr>
            </w:pPr>
            <w:r w:rsidRPr="00D00C5A">
              <w:rPr>
                <w:sz w:val="20"/>
              </w:rPr>
              <w:t>X</w:t>
            </w:r>
          </w:p>
        </w:tc>
      </w:tr>
      <w:tr w:rsidR="00D00C5A" w:rsidRPr="00D00C5A" w14:paraId="0FD2A026" w14:textId="77777777" w:rsidTr="009368E7">
        <w:trPr>
          <w:trHeight w:hRule="exact" w:val="454"/>
        </w:trPr>
        <w:tc>
          <w:tcPr>
            <w:tcW w:w="4239" w:type="dxa"/>
          </w:tcPr>
          <w:p w14:paraId="2757551E" w14:textId="77777777" w:rsidR="00D00C5A" w:rsidRPr="00D00C5A" w:rsidRDefault="00D00C5A" w:rsidP="00D00C5A">
            <w:pPr>
              <w:spacing w:before="0" w:after="0" w:line="240" w:lineRule="auto"/>
              <w:rPr>
                <w:sz w:val="20"/>
              </w:rPr>
            </w:pPr>
            <w:r w:rsidRPr="00D00C5A">
              <w:rPr>
                <w:sz w:val="20"/>
              </w:rPr>
              <w:t>3. Emberi erőforrások menedzselése</w:t>
            </w:r>
          </w:p>
        </w:tc>
        <w:tc>
          <w:tcPr>
            <w:tcW w:w="631" w:type="dxa"/>
          </w:tcPr>
          <w:p w14:paraId="5C6930E5" w14:textId="77777777" w:rsidR="00D00C5A" w:rsidRPr="00D00C5A" w:rsidRDefault="00D00C5A" w:rsidP="00D00C5A">
            <w:pPr>
              <w:spacing w:before="0" w:after="0" w:line="240" w:lineRule="auto"/>
              <w:rPr>
                <w:sz w:val="20"/>
              </w:rPr>
            </w:pPr>
            <w:r w:rsidRPr="00D00C5A">
              <w:rPr>
                <w:sz w:val="20"/>
              </w:rPr>
              <w:t>X</w:t>
            </w:r>
          </w:p>
        </w:tc>
        <w:tc>
          <w:tcPr>
            <w:tcW w:w="630" w:type="dxa"/>
          </w:tcPr>
          <w:p w14:paraId="4A85A898" w14:textId="77777777" w:rsidR="00D00C5A" w:rsidRPr="00D00C5A" w:rsidRDefault="00D00C5A" w:rsidP="00D00C5A">
            <w:pPr>
              <w:spacing w:before="0" w:after="0" w:line="240" w:lineRule="auto"/>
              <w:rPr>
                <w:sz w:val="20"/>
              </w:rPr>
            </w:pPr>
            <w:r w:rsidRPr="00D00C5A">
              <w:rPr>
                <w:sz w:val="20"/>
              </w:rPr>
              <w:t>X</w:t>
            </w:r>
          </w:p>
        </w:tc>
        <w:tc>
          <w:tcPr>
            <w:tcW w:w="630" w:type="dxa"/>
          </w:tcPr>
          <w:p w14:paraId="04A19C2D" w14:textId="77777777" w:rsidR="00D00C5A" w:rsidRPr="00D00C5A" w:rsidRDefault="00D00C5A" w:rsidP="00D00C5A">
            <w:pPr>
              <w:spacing w:before="0" w:after="0" w:line="240" w:lineRule="auto"/>
              <w:rPr>
                <w:sz w:val="20"/>
              </w:rPr>
            </w:pPr>
            <w:r w:rsidRPr="00D00C5A">
              <w:rPr>
                <w:sz w:val="20"/>
              </w:rPr>
              <w:t>X</w:t>
            </w:r>
          </w:p>
        </w:tc>
        <w:tc>
          <w:tcPr>
            <w:tcW w:w="630" w:type="dxa"/>
          </w:tcPr>
          <w:p w14:paraId="46F10C5D" w14:textId="77777777" w:rsidR="00D00C5A" w:rsidRPr="00D00C5A" w:rsidRDefault="00D00C5A" w:rsidP="00D00C5A">
            <w:pPr>
              <w:spacing w:before="0" w:after="0" w:line="240" w:lineRule="auto"/>
              <w:rPr>
                <w:sz w:val="20"/>
              </w:rPr>
            </w:pPr>
          </w:p>
        </w:tc>
        <w:tc>
          <w:tcPr>
            <w:tcW w:w="517" w:type="dxa"/>
          </w:tcPr>
          <w:p w14:paraId="28743775" w14:textId="77777777" w:rsidR="00D00C5A" w:rsidRPr="00D00C5A" w:rsidRDefault="00D00C5A" w:rsidP="00D00C5A">
            <w:pPr>
              <w:spacing w:before="0" w:after="0" w:line="240" w:lineRule="auto"/>
              <w:rPr>
                <w:sz w:val="20"/>
              </w:rPr>
            </w:pPr>
          </w:p>
        </w:tc>
        <w:tc>
          <w:tcPr>
            <w:tcW w:w="617" w:type="dxa"/>
          </w:tcPr>
          <w:p w14:paraId="0D805E05" w14:textId="77777777" w:rsidR="00D00C5A" w:rsidRPr="00D00C5A" w:rsidRDefault="00D00C5A" w:rsidP="00D00C5A">
            <w:pPr>
              <w:spacing w:before="0" w:after="0" w:line="240" w:lineRule="auto"/>
              <w:rPr>
                <w:sz w:val="20"/>
              </w:rPr>
            </w:pPr>
          </w:p>
        </w:tc>
        <w:tc>
          <w:tcPr>
            <w:tcW w:w="584" w:type="dxa"/>
          </w:tcPr>
          <w:p w14:paraId="10A3A97B" w14:textId="77777777" w:rsidR="00D00C5A" w:rsidRPr="00D00C5A" w:rsidRDefault="00D00C5A" w:rsidP="00D00C5A">
            <w:pPr>
              <w:spacing w:before="0" w:after="0" w:line="240" w:lineRule="auto"/>
              <w:rPr>
                <w:sz w:val="20"/>
              </w:rPr>
            </w:pPr>
          </w:p>
        </w:tc>
        <w:tc>
          <w:tcPr>
            <w:tcW w:w="584" w:type="dxa"/>
          </w:tcPr>
          <w:p w14:paraId="71A987FB" w14:textId="77777777" w:rsidR="00D00C5A" w:rsidRPr="00D00C5A" w:rsidRDefault="00D00C5A" w:rsidP="00D00C5A">
            <w:pPr>
              <w:spacing w:before="0" w:after="0" w:line="240" w:lineRule="auto"/>
              <w:rPr>
                <w:sz w:val="20"/>
              </w:rPr>
            </w:pPr>
          </w:p>
        </w:tc>
      </w:tr>
      <w:tr w:rsidR="00D00C5A" w:rsidRPr="00D00C5A" w14:paraId="63CD3101" w14:textId="77777777" w:rsidTr="009368E7">
        <w:trPr>
          <w:trHeight w:hRule="exact" w:val="454"/>
        </w:trPr>
        <w:tc>
          <w:tcPr>
            <w:tcW w:w="4239" w:type="dxa"/>
          </w:tcPr>
          <w:p w14:paraId="1E567DF1" w14:textId="77777777" w:rsidR="00D00C5A" w:rsidRPr="00D00C5A" w:rsidRDefault="00D00C5A" w:rsidP="00D00C5A">
            <w:pPr>
              <w:spacing w:before="0" w:after="0" w:line="240" w:lineRule="auto"/>
              <w:rPr>
                <w:sz w:val="20"/>
              </w:rPr>
            </w:pPr>
            <w:r w:rsidRPr="00D00C5A">
              <w:rPr>
                <w:sz w:val="20"/>
              </w:rPr>
              <w:t>4. Intézményi önértékelés</w:t>
            </w:r>
          </w:p>
        </w:tc>
        <w:tc>
          <w:tcPr>
            <w:tcW w:w="631" w:type="dxa"/>
          </w:tcPr>
          <w:p w14:paraId="772A3980" w14:textId="77777777" w:rsidR="00D00C5A" w:rsidRPr="00D00C5A" w:rsidRDefault="00D00C5A" w:rsidP="00D00C5A">
            <w:pPr>
              <w:spacing w:before="0" w:after="0" w:line="240" w:lineRule="auto"/>
              <w:rPr>
                <w:sz w:val="20"/>
              </w:rPr>
            </w:pPr>
            <w:r w:rsidRPr="00D00C5A">
              <w:rPr>
                <w:sz w:val="20"/>
              </w:rPr>
              <w:t>X</w:t>
            </w:r>
          </w:p>
        </w:tc>
        <w:tc>
          <w:tcPr>
            <w:tcW w:w="630" w:type="dxa"/>
          </w:tcPr>
          <w:p w14:paraId="29ECD11F" w14:textId="77777777" w:rsidR="00D00C5A" w:rsidRPr="00D00C5A" w:rsidRDefault="00D00C5A" w:rsidP="00D00C5A">
            <w:pPr>
              <w:spacing w:before="0" w:after="0" w:line="240" w:lineRule="auto"/>
              <w:rPr>
                <w:sz w:val="20"/>
              </w:rPr>
            </w:pPr>
          </w:p>
        </w:tc>
        <w:tc>
          <w:tcPr>
            <w:tcW w:w="630" w:type="dxa"/>
          </w:tcPr>
          <w:p w14:paraId="7D1F6235" w14:textId="77777777" w:rsidR="00D00C5A" w:rsidRPr="00D00C5A" w:rsidRDefault="00D00C5A" w:rsidP="00D00C5A">
            <w:pPr>
              <w:spacing w:before="0" w:after="0" w:line="240" w:lineRule="auto"/>
              <w:rPr>
                <w:sz w:val="20"/>
              </w:rPr>
            </w:pPr>
          </w:p>
        </w:tc>
        <w:tc>
          <w:tcPr>
            <w:tcW w:w="630" w:type="dxa"/>
          </w:tcPr>
          <w:p w14:paraId="38078430" w14:textId="77777777" w:rsidR="00D00C5A" w:rsidRPr="00D00C5A" w:rsidRDefault="00D00C5A" w:rsidP="00D00C5A">
            <w:pPr>
              <w:spacing w:before="0" w:after="0" w:line="240" w:lineRule="auto"/>
              <w:rPr>
                <w:sz w:val="20"/>
              </w:rPr>
            </w:pPr>
          </w:p>
        </w:tc>
        <w:tc>
          <w:tcPr>
            <w:tcW w:w="517" w:type="dxa"/>
          </w:tcPr>
          <w:p w14:paraId="136705E0" w14:textId="77777777" w:rsidR="00D00C5A" w:rsidRPr="00D00C5A" w:rsidRDefault="00D00C5A" w:rsidP="00D00C5A">
            <w:pPr>
              <w:spacing w:before="0" w:after="0" w:line="240" w:lineRule="auto"/>
              <w:rPr>
                <w:sz w:val="20"/>
              </w:rPr>
            </w:pPr>
            <w:r w:rsidRPr="00D00C5A">
              <w:rPr>
                <w:sz w:val="20"/>
              </w:rPr>
              <w:t>X</w:t>
            </w:r>
          </w:p>
        </w:tc>
        <w:tc>
          <w:tcPr>
            <w:tcW w:w="617" w:type="dxa"/>
          </w:tcPr>
          <w:p w14:paraId="72590D15" w14:textId="77777777" w:rsidR="00D00C5A" w:rsidRPr="00D00C5A" w:rsidRDefault="00D00C5A" w:rsidP="00D00C5A">
            <w:pPr>
              <w:spacing w:before="0" w:after="0" w:line="240" w:lineRule="auto"/>
              <w:rPr>
                <w:sz w:val="20"/>
              </w:rPr>
            </w:pPr>
            <w:r w:rsidRPr="00D00C5A">
              <w:rPr>
                <w:sz w:val="20"/>
              </w:rPr>
              <w:t>X</w:t>
            </w:r>
          </w:p>
        </w:tc>
        <w:tc>
          <w:tcPr>
            <w:tcW w:w="584" w:type="dxa"/>
          </w:tcPr>
          <w:p w14:paraId="5D57CCFF" w14:textId="77777777" w:rsidR="00D00C5A" w:rsidRPr="00D00C5A" w:rsidRDefault="00D00C5A" w:rsidP="00D00C5A">
            <w:pPr>
              <w:spacing w:before="0" w:after="0" w:line="240" w:lineRule="auto"/>
              <w:rPr>
                <w:sz w:val="20"/>
              </w:rPr>
            </w:pPr>
          </w:p>
        </w:tc>
        <w:tc>
          <w:tcPr>
            <w:tcW w:w="584" w:type="dxa"/>
          </w:tcPr>
          <w:p w14:paraId="0C6041E9" w14:textId="77777777" w:rsidR="00D00C5A" w:rsidRPr="00D00C5A" w:rsidRDefault="00D00C5A" w:rsidP="00D00C5A">
            <w:pPr>
              <w:spacing w:before="0" w:after="0" w:line="240" w:lineRule="auto"/>
              <w:rPr>
                <w:sz w:val="20"/>
              </w:rPr>
            </w:pPr>
          </w:p>
        </w:tc>
      </w:tr>
      <w:tr w:rsidR="009900F0" w:rsidRPr="00D00C5A" w14:paraId="5B92E84C" w14:textId="77777777" w:rsidTr="009368E7">
        <w:trPr>
          <w:trHeight w:hRule="exact" w:val="454"/>
        </w:trPr>
        <w:tc>
          <w:tcPr>
            <w:tcW w:w="4239" w:type="dxa"/>
          </w:tcPr>
          <w:p w14:paraId="73529C5F" w14:textId="5C875FA8" w:rsidR="009900F0" w:rsidRPr="00D00C5A" w:rsidRDefault="009900F0" w:rsidP="00D00C5A">
            <w:pPr>
              <w:spacing w:before="0" w:after="0" w:line="240" w:lineRule="auto"/>
              <w:rPr>
                <w:sz w:val="20"/>
              </w:rPr>
            </w:pPr>
            <w:r>
              <w:rPr>
                <w:sz w:val="20"/>
              </w:rPr>
              <w:t>Intézményvezetői önellenőrzés</w:t>
            </w:r>
          </w:p>
        </w:tc>
        <w:tc>
          <w:tcPr>
            <w:tcW w:w="631" w:type="dxa"/>
          </w:tcPr>
          <w:p w14:paraId="4345D0E3" w14:textId="506DA84A" w:rsidR="009900F0" w:rsidRPr="00D00C5A" w:rsidRDefault="009900F0" w:rsidP="00D00C5A">
            <w:pPr>
              <w:spacing w:before="0" w:after="0" w:line="240" w:lineRule="auto"/>
              <w:rPr>
                <w:sz w:val="20"/>
              </w:rPr>
            </w:pPr>
            <w:r>
              <w:rPr>
                <w:sz w:val="20"/>
              </w:rPr>
              <w:t>X</w:t>
            </w:r>
          </w:p>
        </w:tc>
        <w:tc>
          <w:tcPr>
            <w:tcW w:w="630" w:type="dxa"/>
          </w:tcPr>
          <w:p w14:paraId="686B6F5A" w14:textId="77777777" w:rsidR="009900F0" w:rsidRPr="00D00C5A" w:rsidRDefault="009900F0" w:rsidP="00D00C5A">
            <w:pPr>
              <w:spacing w:before="0" w:after="0" w:line="240" w:lineRule="auto"/>
              <w:rPr>
                <w:sz w:val="20"/>
              </w:rPr>
            </w:pPr>
          </w:p>
        </w:tc>
        <w:tc>
          <w:tcPr>
            <w:tcW w:w="630" w:type="dxa"/>
          </w:tcPr>
          <w:p w14:paraId="7C9BB632" w14:textId="77777777" w:rsidR="009900F0" w:rsidRPr="00D00C5A" w:rsidRDefault="009900F0" w:rsidP="00D00C5A">
            <w:pPr>
              <w:spacing w:before="0" w:after="0" w:line="240" w:lineRule="auto"/>
              <w:rPr>
                <w:sz w:val="20"/>
              </w:rPr>
            </w:pPr>
          </w:p>
        </w:tc>
        <w:tc>
          <w:tcPr>
            <w:tcW w:w="630" w:type="dxa"/>
          </w:tcPr>
          <w:p w14:paraId="7CA98895" w14:textId="77777777" w:rsidR="009900F0" w:rsidRPr="00D00C5A" w:rsidRDefault="009900F0" w:rsidP="00D00C5A">
            <w:pPr>
              <w:spacing w:before="0" w:after="0" w:line="240" w:lineRule="auto"/>
              <w:rPr>
                <w:sz w:val="20"/>
              </w:rPr>
            </w:pPr>
          </w:p>
        </w:tc>
        <w:tc>
          <w:tcPr>
            <w:tcW w:w="517" w:type="dxa"/>
          </w:tcPr>
          <w:p w14:paraId="0EE9B60A" w14:textId="19DE0D2E" w:rsidR="009900F0" w:rsidRPr="00D00C5A" w:rsidRDefault="009900F0" w:rsidP="00D00C5A">
            <w:pPr>
              <w:spacing w:before="0" w:after="0" w:line="240" w:lineRule="auto"/>
              <w:rPr>
                <w:sz w:val="20"/>
              </w:rPr>
            </w:pPr>
            <w:r>
              <w:rPr>
                <w:sz w:val="20"/>
              </w:rPr>
              <w:t>X</w:t>
            </w:r>
          </w:p>
        </w:tc>
        <w:tc>
          <w:tcPr>
            <w:tcW w:w="617" w:type="dxa"/>
          </w:tcPr>
          <w:p w14:paraId="36F9657D" w14:textId="72B026B7" w:rsidR="009900F0" w:rsidRPr="00D00C5A" w:rsidRDefault="009900F0" w:rsidP="00D00C5A">
            <w:pPr>
              <w:spacing w:before="0" w:after="0" w:line="240" w:lineRule="auto"/>
              <w:rPr>
                <w:sz w:val="20"/>
              </w:rPr>
            </w:pPr>
            <w:r>
              <w:rPr>
                <w:sz w:val="20"/>
              </w:rPr>
              <w:t>X</w:t>
            </w:r>
          </w:p>
        </w:tc>
        <w:tc>
          <w:tcPr>
            <w:tcW w:w="584" w:type="dxa"/>
          </w:tcPr>
          <w:p w14:paraId="18B74DAB" w14:textId="77777777" w:rsidR="009900F0" w:rsidRPr="00D00C5A" w:rsidRDefault="009900F0" w:rsidP="00D00C5A">
            <w:pPr>
              <w:spacing w:before="0" w:after="0" w:line="240" w:lineRule="auto"/>
              <w:rPr>
                <w:sz w:val="20"/>
              </w:rPr>
            </w:pPr>
          </w:p>
        </w:tc>
        <w:tc>
          <w:tcPr>
            <w:tcW w:w="584" w:type="dxa"/>
          </w:tcPr>
          <w:p w14:paraId="4B2B6A1E" w14:textId="77777777" w:rsidR="009900F0" w:rsidRPr="00D00C5A" w:rsidRDefault="009900F0" w:rsidP="00D00C5A">
            <w:pPr>
              <w:spacing w:before="0" w:after="0" w:line="240" w:lineRule="auto"/>
              <w:rPr>
                <w:sz w:val="20"/>
              </w:rPr>
            </w:pPr>
          </w:p>
        </w:tc>
      </w:tr>
      <w:tr w:rsidR="00D00C5A" w:rsidRPr="00D00C5A" w14:paraId="180B2D1D" w14:textId="77777777" w:rsidTr="009368E7">
        <w:trPr>
          <w:trHeight w:hRule="exact" w:val="454"/>
        </w:trPr>
        <w:tc>
          <w:tcPr>
            <w:tcW w:w="4239" w:type="dxa"/>
          </w:tcPr>
          <w:p w14:paraId="508C1A00" w14:textId="77777777" w:rsidR="00D00C5A" w:rsidRPr="00D00C5A" w:rsidRDefault="00D00C5A" w:rsidP="00D00C5A">
            <w:pPr>
              <w:spacing w:before="0" w:after="0" w:line="240" w:lineRule="auto"/>
              <w:rPr>
                <w:sz w:val="20"/>
              </w:rPr>
            </w:pPr>
            <w:r w:rsidRPr="00D00C5A">
              <w:rPr>
                <w:sz w:val="20"/>
              </w:rPr>
              <w:t>5. Vezetői ellenőrzés</w:t>
            </w:r>
          </w:p>
        </w:tc>
        <w:tc>
          <w:tcPr>
            <w:tcW w:w="631" w:type="dxa"/>
          </w:tcPr>
          <w:p w14:paraId="29CE4B04" w14:textId="77777777" w:rsidR="00D00C5A" w:rsidRPr="00D00C5A" w:rsidRDefault="00D00C5A" w:rsidP="00D00C5A">
            <w:pPr>
              <w:spacing w:before="0" w:after="0" w:line="240" w:lineRule="auto"/>
              <w:rPr>
                <w:sz w:val="20"/>
              </w:rPr>
            </w:pPr>
            <w:r w:rsidRPr="00D00C5A">
              <w:rPr>
                <w:sz w:val="20"/>
              </w:rPr>
              <w:t>X</w:t>
            </w:r>
          </w:p>
        </w:tc>
        <w:tc>
          <w:tcPr>
            <w:tcW w:w="630" w:type="dxa"/>
          </w:tcPr>
          <w:p w14:paraId="6A20AA33" w14:textId="77777777" w:rsidR="00D00C5A" w:rsidRPr="00D00C5A" w:rsidRDefault="00D00C5A" w:rsidP="00D00C5A">
            <w:pPr>
              <w:spacing w:before="0" w:after="0" w:line="240" w:lineRule="auto"/>
              <w:rPr>
                <w:sz w:val="20"/>
              </w:rPr>
            </w:pPr>
          </w:p>
        </w:tc>
        <w:tc>
          <w:tcPr>
            <w:tcW w:w="630" w:type="dxa"/>
          </w:tcPr>
          <w:p w14:paraId="022E46E4" w14:textId="77777777" w:rsidR="00D00C5A" w:rsidRPr="00D00C5A" w:rsidRDefault="00D00C5A" w:rsidP="00D00C5A">
            <w:pPr>
              <w:spacing w:before="0" w:after="0" w:line="240" w:lineRule="auto"/>
              <w:rPr>
                <w:sz w:val="20"/>
              </w:rPr>
            </w:pPr>
          </w:p>
        </w:tc>
        <w:tc>
          <w:tcPr>
            <w:tcW w:w="630" w:type="dxa"/>
          </w:tcPr>
          <w:p w14:paraId="44623C92" w14:textId="77777777" w:rsidR="00D00C5A" w:rsidRPr="00D00C5A" w:rsidRDefault="00D00C5A" w:rsidP="00D00C5A">
            <w:pPr>
              <w:spacing w:before="0" w:after="0" w:line="240" w:lineRule="auto"/>
              <w:rPr>
                <w:sz w:val="20"/>
              </w:rPr>
            </w:pPr>
          </w:p>
        </w:tc>
        <w:tc>
          <w:tcPr>
            <w:tcW w:w="517" w:type="dxa"/>
          </w:tcPr>
          <w:p w14:paraId="07BA792C" w14:textId="77777777" w:rsidR="00D00C5A" w:rsidRPr="00D00C5A" w:rsidRDefault="00D00C5A" w:rsidP="00D00C5A">
            <w:pPr>
              <w:spacing w:before="0" w:after="0" w:line="240" w:lineRule="auto"/>
              <w:rPr>
                <w:sz w:val="20"/>
              </w:rPr>
            </w:pPr>
            <w:r w:rsidRPr="00D00C5A">
              <w:rPr>
                <w:sz w:val="20"/>
              </w:rPr>
              <w:t>X</w:t>
            </w:r>
          </w:p>
        </w:tc>
        <w:tc>
          <w:tcPr>
            <w:tcW w:w="617" w:type="dxa"/>
          </w:tcPr>
          <w:p w14:paraId="17C74615" w14:textId="77777777" w:rsidR="00D00C5A" w:rsidRPr="00D00C5A" w:rsidRDefault="00D00C5A" w:rsidP="00D00C5A">
            <w:pPr>
              <w:spacing w:before="0" w:after="0" w:line="240" w:lineRule="auto"/>
              <w:rPr>
                <w:sz w:val="20"/>
              </w:rPr>
            </w:pPr>
            <w:r w:rsidRPr="00D00C5A">
              <w:rPr>
                <w:sz w:val="20"/>
              </w:rPr>
              <w:t>X</w:t>
            </w:r>
          </w:p>
        </w:tc>
        <w:tc>
          <w:tcPr>
            <w:tcW w:w="584" w:type="dxa"/>
          </w:tcPr>
          <w:p w14:paraId="52D856D7" w14:textId="77777777" w:rsidR="00D00C5A" w:rsidRPr="00D00C5A" w:rsidRDefault="00D00C5A" w:rsidP="00D00C5A">
            <w:pPr>
              <w:spacing w:before="0" w:after="0" w:line="240" w:lineRule="auto"/>
              <w:rPr>
                <w:sz w:val="20"/>
              </w:rPr>
            </w:pPr>
          </w:p>
        </w:tc>
        <w:tc>
          <w:tcPr>
            <w:tcW w:w="584" w:type="dxa"/>
          </w:tcPr>
          <w:p w14:paraId="50884D52" w14:textId="77777777" w:rsidR="00D00C5A" w:rsidRPr="00D00C5A" w:rsidRDefault="00D00C5A" w:rsidP="00D00C5A">
            <w:pPr>
              <w:spacing w:before="0" w:after="0" w:line="240" w:lineRule="auto"/>
              <w:rPr>
                <w:sz w:val="20"/>
              </w:rPr>
            </w:pPr>
          </w:p>
        </w:tc>
      </w:tr>
      <w:tr w:rsidR="00D00C5A" w:rsidRPr="00D00C5A" w14:paraId="58DED25C" w14:textId="77777777" w:rsidTr="009368E7">
        <w:trPr>
          <w:trHeight w:hRule="exact" w:val="454"/>
        </w:trPr>
        <w:tc>
          <w:tcPr>
            <w:tcW w:w="4239" w:type="dxa"/>
          </w:tcPr>
          <w:p w14:paraId="7FCE81B4" w14:textId="77777777" w:rsidR="00D00C5A" w:rsidRPr="00D00C5A" w:rsidRDefault="00D00C5A" w:rsidP="00D00C5A">
            <w:pPr>
              <w:spacing w:before="0" w:after="0" w:line="240" w:lineRule="auto"/>
              <w:rPr>
                <w:sz w:val="20"/>
              </w:rPr>
            </w:pPr>
            <w:r w:rsidRPr="00D00C5A">
              <w:rPr>
                <w:sz w:val="20"/>
              </w:rPr>
              <w:t>Jogi feltételek biztosítása</w:t>
            </w:r>
          </w:p>
        </w:tc>
        <w:tc>
          <w:tcPr>
            <w:tcW w:w="631" w:type="dxa"/>
          </w:tcPr>
          <w:p w14:paraId="3052E43B" w14:textId="77777777" w:rsidR="00D00C5A" w:rsidRPr="00D00C5A" w:rsidRDefault="00D00C5A" w:rsidP="00D00C5A">
            <w:pPr>
              <w:spacing w:before="0" w:after="0" w:line="240" w:lineRule="auto"/>
              <w:rPr>
                <w:sz w:val="20"/>
              </w:rPr>
            </w:pPr>
            <w:r w:rsidRPr="00D00C5A">
              <w:rPr>
                <w:sz w:val="20"/>
              </w:rPr>
              <w:t>X</w:t>
            </w:r>
          </w:p>
        </w:tc>
        <w:tc>
          <w:tcPr>
            <w:tcW w:w="630" w:type="dxa"/>
          </w:tcPr>
          <w:p w14:paraId="770A7F6D" w14:textId="77777777" w:rsidR="00D00C5A" w:rsidRPr="00D00C5A" w:rsidRDefault="00D00C5A" w:rsidP="00D00C5A">
            <w:pPr>
              <w:spacing w:before="0" w:after="0" w:line="240" w:lineRule="auto"/>
              <w:rPr>
                <w:sz w:val="20"/>
              </w:rPr>
            </w:pPr>
            <w:r w:rsidRPr="00D00C5A">
              <w:rPr>
                <w:sz w:val="20"/>
              </w:rPr>
              <w:t>X</w:t>
            </w:r>
          </w:p>
        </w:tc>
        <w:tc>
          <w:tcPr>
            <w:tcW w:w="630" w:type="dxa"/>
          </w:tcPr>
          <w:p w14:paraId="68C76A30" w14:textId="77777777" w:rsidR="00D00C5A" w:rsidRPr="00D00C5A" w:rsidRDefault="00D00C5A" w:rsidP="00D00C5A">
            <w:pPr>
              <w:spacing w:before="0" w:after="0" w:line="240" w:lineRule="auto"/>
              <w:rPr>
                <w:sz w:val="20"/>
              </w:rPr>
            </w:pPr>
            <w:r w:rsidRPr="00D00C5A">
              <w:rPr>
                <w:sz w:val="20"/>
              </w:rPr>
              <w:t>X</w:t>
            </w:r>
          </w:p>
        </w:tc>
        <w:tc>
          <w:tcPr>
            <w:tcW w:w="630" w:type="dxa"/>
          </w:tcPr>
          <w:p w14:paraId="45419B5D" w14:textId="77777777" w:rsidR="00D00C5A" w:rsidRPr="00D00C5A" w:rsidRDefault="00D00C5A" w:rsidP="00D00C5A">
            <w:pPr>
              <w:spacing w:before="0" w:after="0" w:line="240" w:lineRule="auto"/>
              <w:rPr>
                <w:sz w:val="20"/>
              </w:rPr>
            </w:pPr>
          </w:p>
        </w:tc>
        <w:tc>
          <w:tcPr>
            <w:tcW w:w="517" w:type="dxa"/>
          </w:tcPr>
          <w:p w14:paraId="00F21628" w14:textId="77777777" w:rsidR="00D00C5A" w:rsidRPr="00D00C5A" w:rsidRDefault="00D00C5A" w:rsidP="00D00C5A">
            <w:pPr>
              <w:spacing w:before="0" w:after="0" w:line="240" w:lineRule="auto"/>
              <w:rPr>
                <w:sz w:val="20"/>
              </w:rPr>
            </w:pPr>
            <w:r w:rsidRPr="00D00C5A">
              <w:rPr>
                <w:sz w:val="20"/>
              </w:rPr>
              <w:t>X</w:t>
            </w:r>
          </w:p>
        </w:tc>
        <w:tc>
          <w:tcPr>
            <w:tcW w:w="617" w:type="dxa"/>
          </w:tcPr>
          <w:p w14:paraId="6248A810" w14:textId="77777777" w:rsidR="00D00C5A" w:rsidRPr="00D00C5A" w:rsidRDefault="00D00C5A" w:rsidP="00D00C5A">
            <w:pPr>
              <w:spacing w:before="0" w:after="0" w:line="240" w:lineRule="auto"/>
              <w:rPr>
                <w:sz w:val="20"/>
              </w:rPr>
            </w:pPr>
          </w:p>
        </w:tc>
        <w:tc>
          <w:tcPr>
            <w:tcW w:w="584" w:type="dxa"/>
          </w:tcPr>
          <w:p w14:paraId="18645C1C" w14:textId="77777777" w:rsidR="00D00C5A" w:rsidRPr="00D00C5A" w:rsidRDefault="00D00C5A" w:rsidP="00D00C5A">
            <w:pPr>
              <w:spacing w:before="0" w:after="0" w:line="240" w:lineRule="auto"/>
              <w:rPr>
                <w:sz w:val="20"/>
              </w:rPr>
            </w:pPr>
          </w:p>
        </w:tc>
        <w:tc>
          <w:tcPr>
            <w:tcW w:w="584" w:type="dxa"/>
          </w:tcPr>
          <w:p w14:paraId="5D2E6B7F" w14:textId="77777777" w:rsidR="00D00C5A" w:rsidRPr="00D00C5A" w:rsidRDefault="00D00C5A" w:rsidP="00D00C5A">
            <w:pPr>
              <w:spacing w:before="0" w:after="0" w:line="240" w:lineRule="auto"/>
              <w:rPr>
                <w:sz w:val="20"/>
              </w:rPr>
            </w:pPr>
          </w:p>
        </w:tc>
      </w:tr>
      <w:tr w:rsidR="009900F0" w:rsidRPr="00D00C5A" w14:paraId="7844BEEE" w14:textId="77777777" w:rsidTr="009368E7">
        <w:trPr>
          <w:trHeight w:hRule="exact" w:val="454"/>
        </w:trPr>
        <w:tc>
          <w:tcPr>
            <w:tcW w:w="4239" w:type="dxa"/>
          </w:tcPr>
          <w:p w14:paraId="75A9A192" w14:textId="309DA976" w:rsidR="009900F0" w:rsidRPr="00D00C5A" w:rsidRDefault="009900F0" w:rsidP="00D00C5A">
            <w:pPr>
              <w:spacing w:before="0" w:after="0" w:line="240" w:lineRule="auto"/>
              <w:rPr>
                <w:sz w:val="20"/>
              </w:rPr>
            </w:pPr>
            <w:r>
              <w:rPr>
                <w:sz w:val="20"/>
              </w:rPr>
              <w:t>Partnerek azonosítása, igényeinek és elégedettségének mérése</w:t>
            </w:r>
          </w:p>
        </w:tc>
        <w:tc>
          <w:tcPr>
            <w:tcW w:w="631" w:type="dxa"/>
          </w:tcPr>
          <w:p w14:paraId="07A85D32" w14:textId="2B7AD2F5" w:rsidR="009900F0" w:rsidRPr="00D00C5A" w:rsidRDefault="009900F0" w:rsidP="00D00C5A">
            <w:pPr>
              <w:spacing w:before="0" w:after="0" w:line="240" w:lineRule="auto"/>
              <w:rPr>
                <w:sz w:val="20"/>
              </w:rPr>
            </w:pPr>
            <w:r>
              <w:rPr>
                <w:sz w:val="20"/>
              </w:rPr>
              <w:t>X</w:t>
            </w:r>
          </w:p>
        </w:tc>
        <w:tc>
          <w:tcPr>
            <w:tcW w:w="630" w:type="dxa"/>
          </w:tcPr>
          <w:p w14:paraId="610C0414" w14:textId="77777777" w:rsidR="009900F0" w:rsidRPr="00D00C5A" w:rsidRDefault="009900F0" w:rsidP="00D00C5A">
            <w:pPr>
              <w:spacing w:before="0" w:after="0" w:line="240" w:lineRule="auto"/>
              <w:rPr>
                <w:sz w:val="20"/>
              </w:rPr>
            </w:pPr>
          </w:p>
        </w:tc>
        <w:tc>
          <w:tcPr>
            <w:tcW w:w="630" w:type="dxa"/>
          </w:tcPr>
          <w:p w14:paraId="250566F5" w14:textId="77777777" w:rsidR="009900F0" w:rsidRPr="00D00C5A" w:rsidRDefault="009900F0" w:rsidP="00D00C5A">
            <w:pPr>
              <w:spacing w:before="0" w:after="0" w:line="240" w:lineRule="auto"/>
              <w:rPr>
                <w:sz w:val="20"/>
              </w:rPr>
            </w:pPr>
          </w:p>
        </w:tc>
        <w:tc>
          <w:tcPr>
            <w:tcW w:w="630" w:type="dxa"/>
          </w:tcPr>
          <w:p w14:paraId="5B4B89DD" w14:textId="21FBD899" w:rsidR="009900F0" w:rsidRPr="00D00C5A" w:rsidRDefault="009900F0" w:rsidP="00D00C5A">
            <w:pPr>
              <w:spacing w:before="0" w:after="0" w:line="240" w:lineRule="auto"/>
              <w:rPr>
                <w:sz w:val="20"/>
              </w:rPr>
            </w:pPr>
            <w:r>
              <w:rPr>
                <w:sz w:val="20"/>
              </w:rPr>
              <w:t>X</w:t>
            </w:r>
          </w:p>
        </w:tc>
        <w:tc>
          <w:tcPr>
            <w:tcW w:w="517" w:type="dxa"/>
          </w:tcPr>
          <w:p w14:paraId="7BF4BA59" w14:textId="55B12605" w:rsidR="009900F0" w:rsidRPr="00D00C5A" w:rsidRDefault="009900F0" w:rsidP="00D00C5A">
            <w:pPr>
              <w:spacing w:before="0" w:after="0" w:line="240" w:lineRule="auto"/>
              <w:rPr>
                <w:sz w:val="20"/>
              </w:rPr>
            </w:pPr>
            <w:r>
              <w:rPr>
                <w:sz w:val="20"/>
              </w:rPr>
              <w:t>X</w:t>
            </w:r>
          </w:p>
        </w:tc>
        <w:tc>
          <w:tcPr>
            <w:tcW w:w="617" w:type="dxa"/>
          </w:tcPr>
          <w:p w14:paraId="769DEB14" w14:textId="080C6FC0" w:rsidR="009900F0" w:rsidRPr="00D00C5A" w:rsidRDefault="009900F0" w:rsidP="00D00C5A">
            <w:pPr>
              <w:spacing w:before="0" w:after="0" w:line="240" w:lineRule="auto"/>
              <w:rPr>
                <w:sz w:val="20"/>
              </w:rPr>
            </w:pPr>
            <w:r>
              <w:rPr>
                <w:sz w:val="20"/>
              </w:rPr>
              <w:t>X</w:t>
            </w:r>
          </w:p>
        </w:tc>
        <w:tc>
          <w:tcPr>
            <w:tcW w:w="584" w:type="dxa"/>
          </w:tcPr>
          <w:p w14:paraId="23505D1F" w14:textId="77777777" w:rsidR="009900F0" w:rsidRPr="00D00C5A" w:rsidRDefault="009900F0" w:rsidP="00D00C5A">
            <w:pPr>
              <w:spacing w:before="0" w:after="0" w:line="240" w:lineRule="auto"/>
              <w:rPr>
                <w:sz w:val="20"/>
              </w:rPr>
            </w:pPr>
          </w:p>
        </w:tc>
        <w:tc>
          <w:tcPr>
            <w:tcW w:w="584" w:type="dxa"/>
          </w:tcPr>
          <w:p w14:paraId="5D1135AB" w14:textId="6027DBBC" w:rsidR="009900F0" w:rsidRPr="00D00C5A" w:rsidRDefault="009900F0" w:rsidP="00D00C5A">
            <w:pPr>
              <w:spacing w:before="0" w:after="0" w:line="240" w:lineRule="auto"/>
              <w:rPr>
                <w:sz w:val="20"/>
              </w:rPr>
            </w:pPr>
            <w:r>
              <w:rPr>
                <w:sz w:val="20"/>
              </w:rPr>
              <w:t>X</w:t>
            </w:r>
          </w:p>
        </w:tc>
      </w:tr>
      <w:tr w:rsidR="00D00C5A" w:rsidRPr="00D00C5A" w14:paraId="405D9DF6" w14:textId="77777777" w:rsidTr="009368E7">
        <w:trPr>
          <w:trHeight w:hRule="exact" w:val="454"/>
        </w:trPr>
        <w:tc>
          <w:tcPr>
            <w:tcW w:w="4239" w:type="dxa"/>
          </w:tcPr>
          <w:p w14:paraId="7EEF1CD4" w14:textId="77777777" w:rsidR="00D00C5A" w:rsidRPr="00D00C5A" w:rsidRDefault="00D00C5A" w:rsidP="00D00C5A">
            <w:pPr>
              <w:spacing w:before="0" w:after="0" w:line="240" w:lineRule="auto"/>
              <w:rPr>
                <w:sz w:val="20"/>
              </w:rPr>
            </w:pPr>
            <w:r w:rsidRPr="00D00C5A">
              <w:rPr>
                <w:sz w:val="20"/>
              </w:rPr>
              <w:t>Kommunikáció a partnerekkel</w:t>
            </w:r>
          </w:p>
        </w:tc>
        <w:tc>
          <w:tcPr>
            <w:tcW w:w="631" w:type="dxa"/>
          </w:tcPr>
          <w:p w14:paraId="3631FC88" w14:textId="77777777" w:rsidR="00D00C5A" w:rsidRPr="00D00C5A" w:rsidRDefault="00D00C5A" w:rsidP="00D00C5A">
            <w:pPr>
              <w:spacing w:before="0" w:after="0" w:line="240" w:lineRule="auto"/>
              <w:rPr>
                <w:sz w:val="20"/>
              </w:rPr>
            </w:pPr>
            <w:r w:rsidRPr="00D00C5A">
              <w:rPr>
                <w:sz w:val="20"/>
              </w:rPr>
              <w:t>X</w:t>
            </w:r>
          </w:p>
        </w:tc>
        <w:tc>
          <w:tcPr>
            <w:tcW w:w="630" w:type="dxa"/>
          </w:tcPr>
          <w:p w14:paraId="36B1CFA3" w14:textId="77777777" w:rsidR="00D00C5A" w:rsidRPr="00D00C5A" w:rsidRDefault="00D00C5A" w:rsidP="00D00C5A">
            <w:pPr>
              <w:spacing w:before="0" w:after="0" w:line="240" w:lineRule="auto"/>
              <w:rPr>
                <w:sz w:val="20"/>
              </w:rPr>
            </w:pPr>
            <w:r w:rsidRPr="00D00C5A">
              <w:rPr>
                <w:sz w:val="20"/>
              </w:rPr>
              <w:t>X</w:t>
            </w:r>
          </w:p>
        </w:tc>
        <w:tc>
          <w:tcPr>
            <w:tcW w:w="630" w:type="dxa"/>
          </w:tcPr>
          <w:p w14:paraId="5E777F13" w14:textId="77777777" w:rsidR="00D00C5A" w:rsidRPr="00D00C5A" w:rsidRDefault="00D00C5A" w:rsidP="00D00C5A">
            <w:pPr>
              <w:spacing w:before="0" w:after="0" w:line="240" w:lineRule="auto"/>
              <w:rPr>
                <w:sz w:val="20"/>
              </w:rPr>
            </w:pPr>
            <w:r w:rsidRPr="00D00C5A">
              <w:rPr>
                <w:sz w:val="20"/>
              </w:rPr>
              <w:t>X</w:t>
            </w:r>
          </w:p>
        </w:tc>
        <w:tc>
          <w:tcPr>
            <w:tcW w:w="630" w:type="dxa"/>
          </w:tcPr>
          <w:p w14:paraId="2952D418" w14:textId="77777777" w:rsidR="00D00C5A" w:rsidRPr="00D00C5A" w:rsidRDefault="00D00C5A" w:rsidP="00D00C5A">
            <w:pPr>
              <w:spacing w:before="0" w:after="0" w:line="240" w:lineRule="auto"/>
              <w:rPr>
                <w:sz w:val="20"/>
              </w:rPr>
            </w:pPr>
            <w:r w:rsidRPr="00D00C5A">
              <w:rPr>
                <w:sz w:val="20"/>
              </w:rPr>
              <w:t>X</w:t>
            </w:r>
          </w:p>
        </w:tc>
        <w:tc>
          <w:tcPr>
            <w:tcW w:w="517" w:type="dxa"/>
          </w:tcPr>
          <w:p w14:paraId="699F6E8A" w14:textId="77777777" w:rsidR="00D00C5A" w:rsidRPr="00D00C5A" w:rsidRDefault="00D00C5A" w:rsidP="00D00C5A">
            <w:pPr>
              <w:spacing w:before="0" w:after="0" w:line="240" w:lineRule="auto"/>
              <w:rPr>
                <w:sz w:val="20"/>
              </w:rPr>
            </w:pPr>
            <w:r w:rsidRPr="00D00C5A">
              <w:rPr>
                <w:sz w:val="20"/>
              </w:rPr>
              <w:t>X</w:t>
            </w:r>
          </w:p>
        </w:tc>
        <w:tc>
          <w:tcPr>
            <w:tcW w:w="617" w:type="dxa"/>
          </w:tcPr>
          <w:p w14:paraId="24608B76" w14:textId="77777777" w:rsidR="00D00C5A" w:rsidRPr="00D00C5A" w:rsidRDefault="00D00C5A" w:rsidP="00D00C5A">
            <w:pPr>
              <w:spacing w:before="0" w:after="0" w:line="240" w:lineRule="auto"/>
              <w:rPr>
                <w:sz w:val="20"/>
              </w:rPr>
            </w:pPr>
            <w:r w:rsidRPr="00D00C5A">
              <w:rPr>
                <w:sz w:val="20"/>
              </w:rPr>
              <w:t>X</w:t>
            </w:r>
          </w:p>
        </w:tc>
        <w:tc>
          <w:tcPr>
            <w:tcW w:w="584" w:type="dxa"/>
          </w:tcPr>
          <w:p w14:paraId="26D2F3DA" w14:textId="77777777" w:rsidR="00D00C5A" w:rsidRPr="00D00C5A" w:rsidRDefault="00D00C5A" w:rsidP="00D00C5A">
            <w:pPr>
              <w:spacing w:before="0" w:after="0" w:line="240" w:lineRule="auto"/>
              <w:rPr>
                <w:sz w:val="20"/>
              </w:rPr>
            </w:pPr>
            <w:r w:rsidRPr="00D00C5A">
              <w:rPr>
                <w:sz w:val="20"/>
              </w:rPr>
              <w:t>X</w:t>
            </w:r>
          </w:p>
        </w:tc>
        <w:tc>
          <w:tcPr>
            <w:tcW w:w="584" w:type="dxa"/>
          </w:tcPr>
          <w:p w14:paraId="05E1BEB3" w14:textId="77777777" w:rsidR="00D00C5A" w:rsidRPr="00D00C5A" w:rsidRDefault="00D00C5A" w:rsidP="00D00C5A">
            <w:pPr>
              <w:spacing w:before="0" w:after="0" w:line="240" w:lineRule="auto"/>
              <w:rPr>
                <w:sz w:val="20"/>
              </w:rPr>
            </w:pPr>
            <w:r w:rsidRPr="00D00C5A">
              <w:rPr>
                <w:sz w:val="20"/>
              </w:rPr>
              <w:t>X</w:t>
            </w:r>
          </w:p>
        </w:tc>
      </w:tr>
      <w:tr w:rsidR="00D00C5A" w:rsidRPr="00D00C5A" w14:paraId="60B46140" w14:textId="77777777" w:rsidTr="009368E7">
        <w:trPr>
          <w:trHeight w:hRule="exact" w:val="454"/>
        </w:trPr>
        <w:tc>
          <w:tcPr>
            <w:tcW w:w="4239" w:type="dxa"/>
          </w:tcPr>
          <w:p w14:paraId="6281C467" w14:textId="77777777" w:rsidR="00D00C5A" w:rsidRPr="00D00C5A" w:rsidRDefault="00D00C5A" w:rsidP="00D00C5A">
            <w:pPr>
              <w:spacing w:before="0" w:after="0" w:line="240" w:lineRule="auto"/>
              <w:rPr>
                <w:sz w:val="20"/>
              </w:rPr>
            </w:pPr>
            <w:r w:rsidRPr="00D00C5A">
              <w:rPr>
                <w:sz w:val="20"/>
              </w:rPr>
              <w:lastRenderedPageBreak/>
              <w:t>Információáramlás</w:t>
            </w:r>
          </w:p>
        </w:tc>
        <w:tc>
          <w:tcPr>
            <w:tcW w:w="631" w:type="dxa"/>
          </w:tcPr>
          <w:p w14:paraId="27587BAF" w14:textId="77777777" w:rsidR="00D00C5A" w:rsidRPr="00D00C5A" w:rsidRDefault="00D00C5A" w:rsidP="00D00C5A">
            <w:pPr>
              <w:spacing w:before="0" w:after="0" w:line="240" w:lineRule="auto"/>
              <w:rPr>
                <w:sz w:val="20"/>
              </w:rPr>
            </w:pPr>
            <w:r w:rsidRPr="00D00C5A">
              <w:rPr>
                <w:sz w:val="20"/>
              </w:rPr>
              <w:t>X</w:t>
            </w:r>
          </w:p>
        </w:tc>
        <w:tc>
          <w:tcPr>
            <w:tcW w:w="630" w:type="dxa"/>
          </w:tcPr>
          <w:p w14:paraId="088DC15E" w14:textId="77777777" w:rsidR="00D00C5A" w:rsidRPr="00D00C5A" w:rsidRDefault="00D00C5A" w:rsidP="00D00C5A">
            <w:pPr>
              <w:spacing w:before="0" w:after="0" w:line="240" w:lineRule="auto"/>
              <w:rPr>
                <w:sz w:val="20"/>
              </w:rPr>
            </w:pPr>
            <w:r w:rsidRPr="00D00C5A">
              <w:rPr>
                <w:sz w:val="20"/>
              </w:rPr>
              <w:t>X</w:t>
            </w:r>
          </w:p>
        </w:tc>
        <w:tc>
          <w:tcPr>
            <w:tcW w:w="630" w:type="dxa"/>
          </w:tcPr>
          <w:p w14:paraId="413FEFFE" w14:textId="77777777" w:rsidR="00D00C5A" w:rsidRPr="00D00C5A" w:rsidRDefault="00D00C5A" w:rsidP="00D00C5A">
            <w:pPr>
              <w:spacing w:before="0" w:after="0" w:line="240" w:lineRule="auto"/>
              <w:rPr>
                <w:sz w:val="20"/>
              </w:rPr>
            </w:pPr>
            <w:r w:rsidRPr="00D00C5A">
              <w:rPr>
                <w:sz w:val="20"/>
              </w:rPr>
              <w:t>X</w:t>
            </w:r>
          </w:p>
        </w:tc>
        <w:tc>
          <w:tcPr>
            <w:tcW w:w="630" w:type="dxa"/>
          </w:tcPr>
          <w:p w14:paraId="4CE6A9A1" w14:textId="77777777" w:rsidR="00D00C5A" w:rsidRPr="00D00C5A" w:rsidRDefault="00D00C5A" w:rsidP="00D00C5A">
            <w:pPr>
              <w:spacing w:before="0" w:after="0" w:line="240" w:lineRule="auto"/>
              <w:rPr>
                <w:sz w:val="20"/>
              </w:rPr>
            </w:pPr>
            <w:r w:rsidRPr="00D00C5A">
              <w:rPr>
                <w:sz w:val="20"/>
              </w:rPr>
              <w:t>X</w:t>
            </w:r>
          </w:p>
        </w:tc>
        <w:tc>
          <w:tcPr>
            <w:tcW w:w="517" w:type="dxa"/>
          </w:tcPr>
          <w:p w14:paraId="480674D5" w14:textId="77777777" w:rsidR="00D00C5A" w:rsidRPr="00D00C5A" w:rsidRDefault="00D00C5A" w:rsidP="00D00C5A">
            <w:pPr>
              <w:spacing w:before="0" w:after="0" w:line="240" w:lineRule="auto"/>
              <w:rPr>
                <w:sz w:val="20"/>
              </w:rPr>
            </w:pPr>
            <w:r w:rsidRPr="00D00C5A">
              <w:rPr>
                <w:sz w:val="20"/>
              </w:rPr>
              <w:t>X</w:t>
            </w:r>
          </w:p>
        </w:tc>
        <w:tc>
          <w:tcPr>
            <w:tcW w:w="617" w:type="dxa"/>
          </w:tcPr>
          <w:p w14:paraId="3ABCE612" w14:textId="77777777" w:rsidR="00D00C5A" w:rsidRPr="00D00C5A" w:rsidRDefault="00D00C5A" w:rsidP="00D00C5A">
            <w:pPr>
              <w:spacing w:before="0" w:after="0" w:line="240" w:lineRule="auto"/>
              <w:rPr>
                <w:sz w:val="20"/>
              </w:rPr>
            </w:pPr>
            <w:r w:rsidRPr="00D00C5A">
              <w:rPr>
                <w:sz w:val="20"/>
              </w:rPr>
              <w:t>X</w:t>
            </w:r>
          </w:p>
        </w:tc>
        <w:tc>
          <w:tcPr>
            <w:tcW w:w="584" w:type="dxa"/>
          </w:tcPr>
          <w:p w14:paraId="7BD32072" w14:textId="77777777" w:rsidR="00D00C5A" w:rsidRPr="00D00C5A" w:rsidRDefault="00D00C5A" w:rsidP="00D00C5A">
            <w:pPr>
              <w:spacing w:before="0" w:after="0" w:line="240" w:lineRule="auto"/>
              <w:rPr>
                <w:sz w:val="20"/>
              </w:rPr>
            </w:pPr>
            <w:r w:rsidRPr="00D00C5A">
              <w:rPr>
                <w:sz w:val="20"/>
              </w:rPr>
              <w:t>X</w:t>
            </w:r>
          </w:p>
        </w:tc>
        <w:tc>
          <w:tcPr>
            <w:tcW w:w="584" w:type="dxa"/>
          </w:tcPr>
          <w:p w14:paraId="6D90A26F" w14:textId="77777777" w:rsidR="00D00C5A" w:rsidRPr="00D00C5A" w:rsidRDefault="00D00C5A" w:rsidP="00D00C5A">
            <w:pPr>
              <w:spacing w:before="0" w:after="0" w:line="240" w:lineRule="auto"/>
              <w:rPr>
                <w:sz w:val="20"/>
              </w:rPr>
            </w:pPr>
            <w:r w:rsidRPr="00D00C5A">
              <w:rPr>
                <w:sz w:val="20"/>
              </w:rPr>
              <w:t>X</w:t>
            </w:r>
          </w:p>
        </w:tc>
      </w:tr>
      <w:tr w:rsidR="00D00C5A" w:rsidRPr="00D00C5A" w14:paraId="44C276CE" w14:textId="77777777" w:rsidTr="009368E7">
        <w:trPr>
          <w:trHeight w:hRule="exact" w:val="454"/>
        </w:trPr>
        <w:tc>
          <w:tcPr>
            <w:tcW w:w="7894" w:type="dxa"/>
            <w:gridSpan w:val="7"/>
          </w:tcPr>
          <w:p w14:paraId="0303C7DE" w14:textId="77777777" w:rsidR="00D00C5A" w:rsidRPr="00D00C5A" w:rsidRDefault="00D00C5A" w:rsidP="00D00C5A">
            <w:pPr>
              <w:spacing w:before="0" w:after="0" w:line="240" w:lineRule="auto"/>
              <w:rPr>
                <w:b/>
                <w:sz w:val="20"/>
              </w:rPr>
            </w:pPr>
            <w:r w:rsidRPr="00D00C5A">
              <w:rPr>
                <w:b/>
                <w:sz w:val="20"/>
              </w:rPr>
              <w:t>Szakmai képzés tervezés:</w:t>
            </w:r>
          </w:p>
        </w:tc>
        <w:tc>
          <w:tcPr>
            <w:tcW w:w="584" w:type="dxa"/>
          </w:tcPr>
          <w:p w14:paraId="43174D8A" w14:textId="77777777" w:rsidR="00D00C5A" w:rsidRPr="00D00C5A" w:rsidRDefault="00D00C5A" w:rsidP="00D00C5A">
            <w:pPr>
              <w:spacing w:before="0" w:after="0" w:line="240" w:lineRule="auto"/>
              <w:rPr>
                <w:b/>
                <w:sz w:val="20"/>
              </w:rPr>
            </w:pPr>
          </w:p>
        </w:tc>
        <w:tc>
          <w:tcPr>
            <w:tcW w:w="584" w:type="dxa"/>
          </w:tcPr>
          <w:p w14:paraId="70068252" w14:textId="77777777" w:rsidR="00D00C5A" w:rsidRPr="00D00C5A" w:rsidRDefault="00D00C5A" w:rsidP="00D00C5A">
            <w:pPr>
              <w:spacing w:before="0" w:after="0" w:line="240" w:lineRule="auto"/>
              <w:rPr>
                <w:b/>
                <w:sz w:val="20"/>
              </w:rPr>
            </w:pPr>
          </w:p>
        </w:tc>
      </w:tr>
      <w:tr w:rsidR="00D00C5A" w:rsidRPr="00D00C5A" w14:paraId="615434DD" w14:textId="77777777" w:rsidTr="009368E7">
        <w:trPr>
          <w:trHeight w:hRule="exact" w:val="454"/>
        </w:trPr>
        <w:tc>
          <w:tcPr>
            <w:tcW w:w="4239" w:type="dxa"/>
          </w:tcPr>
          <w:p w14:paraId="73548FC7" w14:textId="77777777" w:rsidR="00D00C5A" w:rsidRPr="00D00C5A" w:rsidRDefault="00D00C5A" w:rsidP="00D00C5A">
            <w:pPr>
              <w:spacing w:before="0" w:after="0" w:line="240" w:lineRule="auto"/>
              <w:rPr>
                <w:sz w:val="20"/>
              </w:rPr>
            </w:pPr>
            <w:r w:rsidRPr="00D00C5A">
              <w:rPr>
                <w:sz w:val="20"/>
              </w:rPr>
              <w:t>5. Szakmai – képzési tervezés</w:t>
            </w:r>
          </w:p>
        </w:tc>
        <w:tc>
          <w:tcPr>
            <w:tcW w:w="631" w:type="dxa"/>
          </w:tcPr>
          <w:p w14:paraId="0E1CC86C" w14:textId="77777777" w:rsidR="00D00C5A" w:rsidRPr="00D00C5A" w:rsidRDefault="00D00C5A" w:rsidP="00D00C5A">
            <w:pPr>
              <w:spacing w:before="0" w:after="0" w:line="240" w:lineRule="auto"/>
              <w:rPr>
                <w:sz w:val="20"/>
              </w:rPr>
            </w:pPr>
            <w:r w:rsidRPr="00D00C5A">
              <w:rPr>
                <w:sz w:val="20"/>
              </w:rPr>
              <w:t>X</w:t>
            </w:r>
          </w:p>
        </w:tc>
        <w:tc>
          <w:tcPr>
            <w:tcW w:w="630" w:type="dxa"/>
          </w:tcPr>
          <w:p w14:paraId="014185EB" w14:textId="77777777" w:rsidR="00D00C5A" w:rsidRPr="00D00C5A" w:rsidRDefault="00D00C5A" w:rsidP="00D00C5A">
            <w:pPr>
              <w:spacing w:before="0" w:after="0" w:line="240" w:lineRule="auto"/>
              <w:rPr>
                <w:sz w:val="20"/>
              </w:rPr>
            </w:pPr>
            <w:r w:rsidRPr="00D00C5A">
              <w:rPr>
                <w:sz w:val="20"/>
              </w:rPr>
              <w:t>X</w:t>
            </w:r>
          </w:p>
        </w:tc>
        <w:tc>
          <w:tcPr>
            <w:tcW w:w="630" w:type="dxa"/>
          </w:tcPr>
          <w:p w14:paraId="49BB4211" w14:textId="77777777" w:rsidR="00D00C5A" w:rsidRPr="00D00C5A" w:rsidRDefault="00D00C5A" w:rsidP="00D00C5A">
            <w:pPr>
              <w:spacing w:before="0" w:after="0" w:line="240" w:lineRule="auto"/>
              <w:rPr>
                <w:sz w:val="20"/>
              </w:rPr>
            </w:pPr>
            <w:r w:rsidRPr="00D00C5A">
              <w:rPr>
                <w:sz w:val="20"/>
              </w:rPr>
              <w:t>X</w:t>
            </w:r>
          </w:p>
        </w:tc>
        <w:tc>
          <w:tcPr>
            <w:tcW w:w="630" w:type="dxa"/>
          </w:tcPr>
          <w:p w14:paraId="2FE25AC6" w14:textId="77777777" w:rsidR="00D00C5A" w:rsidRPr="00D00C5A" w:rsidRDefault="00D00C5A" w:rsidP="00D00C5A">
            <w:pPr>
              <w:spacing w:before="0" w:after="0" w:line="240" w:lineRule="auto"/>
              <w:rPr>
                <w:sz w:val="20"/>
              </w:rPr>
            </w:pPr>
          </w:p>
        </w:tc>
        <w:tc>
          <w:tcPr>
            <w:tcW w:w="517" w:type="dxa"/>
          </w:tcPr>
          <w:p w14:paraId="19C11FA5" w14:textId="77777777" w:rsidR="00D00C5A" w:rsidRPr="00D00C5A" w:rsidRDefault="00D00C5A" w:rsidP="00D00C5A">
            <w:pPr>
              <w:spacing w:before="0" w:after="0" w:line="240" w:lineRule="auto"/>
              <w:rPr>
                <w:sz w:val="20"/>
              </w:rPr>
            </w:pPr>
          </w:p>
        </w:tc>
        <w:tc>
          <w:tcPr>
            <w:tcW w:w="617" w:type="dxa"/>
          </w:tcPr>
          <w:p w14:paraId="20E7BBE2" w14:textId="77777777" w:rsidR="00D00C5A" w:rsidRPr="00D00C5A" w:rsidRDefault="00D00C5A" w:rsidP="00D00C5A">
            <w:pPr>
              <w:spacing w:before="0" w:after="0" w:line="240" w:lineRule="auto"/>
              <w:rPr>
                <w:sz w:val="20"/>
              </w:rPr>
            </w:pPr>
          </w:p>
        </w:tc>
        <w:tc>
          <w:tcPr>
            <w:tcW w:w="584" w:type="dxa"/>
          </w:tcPr>
          <w:p w14:paraId="751F96C1" w14:textId="77777777" w:rsidR="00D00C5A" w:rsidRPr="00D00C5A" w:rsidRDefault="00D00C5A" w:rsidP="00D00C5A">
            <w:pPr>
              <w:spacing w:before="0" w:after="0" w:line="240" w:lineRule="auto"/>
              <w:rPr>
                <w:sz w:val="20"/>
              </w:rPr>
            </w:pPr>
            <w:r w:rsidRPr="00D00C5A">
              <w:rPr>
                <w:sz w:val="20"/>
              </w:rPr>
              <w:t>X</w:t>
            </w:r>
          </w:p>
        </w:tc>
        <w:tc>
          <w:tcPr>
            <w:tcW w:w="584" w:type="dxa"/>
          </w:tcPr>
          <w:p w14:paraId="57E75928" w14:textId="77777777" w:rsidR="00D00C5A" w:rsidRPr="00D00C5A" w:rsidRDefault="00D00C5A" w:rsidP="00D00C5A">
            <w:pPr>
              <w:spacing w:before="0" w:after="0" w:line="240" w:lineRule="auto"/>
              <w:rPr>
                <w:sz w:val="20"/>
              </w:rPr>
            </w:pPr>
          </w:p>
        </w:tc>
      </w:tr>
      <w:tr w:rsidR="00D00C5A" w:rsidRPr="00D00C5A" w14:paraId="18A08FA3" w14:textId="77777777" w:rsidTr="009368E7">
        <w:trPr>
          <w:trHeight w:hRule="exact" w:val="454"/>
        </w:trPr>
        <w:tc>
          <w:tcPr>
            <w:tcW w:w="4239" w:type="dxa"/>
          </w:tcPr>
          <w:p w14:paraId="767CDA3F" w14:textId="77777777" w:rsidR="00D00C5A" w:rsidRPr="00D00C5A" w:rsidRDefault="00D00C5A" w:rsidP="00D00C5A">
            <w:pPr>
              <w:spacing w:before="0" w:after="0" w:line="240" w:lineRule="auto"/>
              <w:rPr>
                <w:sz w:val="20"/>
              </w:rPr>
            </w:pPr>
            <w:r w:rsidRPr="00D00C5A">
              <w:rPr>
                <w:sz w:val="20"/>
              </w:rPr>
              <w:t>6. Pályaorientáció, beiskolázás, tanulói felvétel</w:t>
            </w:r>
          </w:p>
        </w:tc>
        <w:tc>
          <w:tcPr>
            <w:tcW w:w="631" w:type="dxa"/>
          </w:tcPr>
          <w:p w14:paraId="2ECDAC88" w14:textId="77777777" w:rsidR="00D00C5A" w:rsidRPr="00D00C5A" w:rsidRDefault="00D00C5A" w:rsidP="00D00C5A">
            <w:pPr>
              <w:spacing w:before="0" w:after="0" w:line="240" w:lineRule="auto"/>
              <w:rPr>
                <w:sz w:val="20"/>
              </w:rPr>
            </w:pPr>
            <w:r w:rsidRPr="00D00C5A">
              <w:rPr>
                <w:sz w:val="20"/>
              </w:rPr>
              <w:t>X</w:t>
            </w:r>
          </w:p>
        </w:tc>
        <w:tc>
          <w:tcPr>
            <w:tcW w:w="630" w:type="dxa"/>
          </w:tcPr>
          <w:p w14:paraId="2360AACF" w14:textId="77777777" w:rsidR="00D00C5A" w:rsidRPr="00D00C5A" w:rsidRDefault="00D00C5A" w:rsidP="00D00C5A">
            <w:pPr>
              <w:spacing w:before="0" w:after="0" w:line="240" w:lineRule="auto"/>
              <w:rPr>
                <w:sz w:val="20"/>
              </w:rPr>
            </w:pPr>
            <w:r w:rsidRPr="00D00C5A">
              <w:rPr>
                <w:sz w:val="20"/>
              </w:rPr>
              <w:t>X</w:t>
            </w:r>
          </w:p>
        </w:tc>
        <w:tc>
          <w:tcPr>
            <w:tcW w:w="630" w:type="dxa"/>
          </w:tcPr>
          <w:p w14:paraId="4E859307" w14:textId="77777777" w:rsidR="00D00C5A" w:rsidRPr="00D00C5A" w:rsidRDefault="00D00C5A" w:rsidP="00D00C5A">
            <w:pPr>
              <w:spacing w:before="0" w:after="0" w:line="240" w:lineRule="auto"/>
              <w:rPr>
                <w:sz w:val="20"/>
              </w:rPr>
            </w:pPr>
            <w:r w:rsidRPr="00D00C5A">
              <w:rPr>
                <w:sz w:val="20"/>
              </w:rPr>
              <w:t>X</w:t>
            </w:r>
          </w:p>
        </w:tc>
        <w:tc>
          <w:tcPr>
            <w:tcW w:w="630" w:type="dxa"/>
          </w:tcPr>
          <w:p w14:paraId="7566467C" w14:textId="77777777" w:rsidR="00D00C5A" w:rsidRPr="00D00C5A" w:rsidRDefault="00D00C5A" w:rsidP="00D00C5A">
            <w:pPr>
              <w:spacing w:before="0" w:after="0" w:line="240" w:lineRule="auto"/>
              <w:rPr>
                <w:sz w:val="20"/>
              </w:rPr>
            </w:pPr>
            <w:r w:rsidRPr="00D00C5A">
              <w:rPr>
                <w:sz w:val="20"/>
              </w:rPr>
              <w:t>X</w:t>
            </w:r>
          </w:p>
        </w:tc>
        <w:tc>
          <w:tcPr>
            <w:tcW w:w="517" w:type="dxa"/>
          </w:tcPr>
          <w:p w14:paraId="6FAB062B" w14:textId="77777777" w:rsidR="00D00C5A" w:rsidRPr="00D00C5A" w:rsidRDefault="00D00C5A" w:rsidP="00D00C5A">
            <w:pPr>
              <w:spacing w:before="0" w:after="0" w:line="240" w:lineRule="auto"/>
              <w:rPr>
                <w:sz w:val="20"/>
              </w:rPr>
            </w:pPr>
          </w:p>
        </w:tc>
        <w:tc>
          <w:tcPr>
            <w:tcW w:w="617" w:type="dxa"/>
          </w:tcPr>
          <w:p w14:paraId="0F189B08" w14:textId="77777777" w:rsidR="00D00C5A" w:rsidRPr="00D00C5A" w:rsidRDefault="00D00C5A" w:rsidP="00D00C5A">
            <w:pPr>
              <w:spacing w:before="0" w:after="0" w:line="240" w:lineRule="auto"/>
              <w:rPr>
                <w:sz w:val="20"/>
              </w:rPr>
            </w:pPr>
          </w:p>
        </w:tc>
        <w:tc>
          <w:tcPr>
            <w:tcW w:w="584" w:type="dxa"/>
          </w:tcPr>
          <w:p w14:paraId="3E003BAD" w14:textId="77777777" w:rsidR="00D00C5A" w:rsidRPr="00D00C5A" w:rsidRDefault="00D00C5A" w:rsidP="00D00C5A">
            <w:pPr>
              <w:spacing w:before="0" w:after="0" w:line="240" w:lineRule="auto"/>
              <w:rPr>
                <w:sz w:val="20"/>
              </w:rPr>
            </w:pPr>
            <w:r w:rsidRPr="00D00C5A">
              <w:rPr>
                <w:sz w:val="20"/>
              </w:rPr>
              <w:t>X</w:t>
            </w:r>
          </w:p>
        </w:tc>
        <w:tc>
          <w:tcPr>
            <w:tcW w:w="584" w:type="dxa"/>
          </w:tcPr>
          <w:p w14:paraId="29FE3769" w14:textId="77777777" w:rsidR="00D00C5A" w:rsidRPr="00D00C5A" w:rsidRDefault="00D00C5A" w:rsidP="00D00C5A">
            <w:pPr>
              <w:spacing w:before="0" w:after="0" w:line="240" w:lineRule="auto"/>
              <w:rPr>
                <w:sz w:val="20"/>
              </w:rPr>
            </w:pPr>
            <w:r w:rsidRPr="00D00C5A">
              <w:rPr>
                <w:sz w:val="20"/>
              </w:rPr>
              <w:t>X</w:t>
            </w:r>
          </w:p>
        </w:tc>
      </w:tr>
      <w:tr w:rsidR="00D00C5A" w:rsidRPr="00D00C5A" w14:paraId="582493F4" w14:textId="77777777" w:rsidTr="009368E7">
        <w:trPr>
          <w:trHeight w:hRule="exact" w:val="454"/>
        </w:trPr>
        <w:tc>
          <w:tcPr>
            <w:tcW w:w="4239" w:type="dxa"/>
          </w:tcPr>
          <w:p w14:paraId="62B3278B" w14:textId="77777777" w:rsidR="00D00C5A" w:rsidRPr="00D00C5A" w:rsidRDefault="00D00C5A" w:rsidP="00D00C5A">
            <w:pPr>
              <w:spacing w:before="0" w:after="0" w:line="240" w:lineRule="auto"/>
              <w:rPr>
                <w:sz w:val="20"/>
              </w:rPr>
            </w:pPr>
            <w:r w:rsidRPr="00D00C5A">
              <w:rPr>
                <w:sz w:val="20"/>
              </w:rPr>
              <w:t>7. Oktatók szakmai – képzési együttműködése</w:t>
            </w:r>
          </w:p>
        </w:tc>
        <w:tc>
          <w:tcPr>
            <w:tcW w:w="631" w:type="dxa"/>
          </w:tcPr>
          <w:p w14:paraId="0E00FCB4" w14:textId="77777777" w:rsidR="00D00C5A" w:rsidRPr="00D00C5A" w:rsidRDefault="00D00C5A" w:rsidP="00D00C5A">
            <w:pPr>
              <w:spacing w:before="0" w:after="0" w:line="240" w:lineRule="auto"/>
              <w:rPr>
                <w:sz w:val="20"/>
              </w:rPr>
            </w:pPr>
            <w:r w:rsidRPr="00D00C5A">
              <w:rPr>
                <w:sz w:val="20"/>
              </w:rPr>
              <w:t>X</w:t>
            </w:r>
          </w:p>
        </w:tc>
        <w:tc>
          <w:tcPr>
            <w:tcW w:w="630" w:type="dxa"/>
          </w:tcPr>
          <w:p w14:paraId="56EB4CDF" w14:textId="77777777" w:rsidR="00D00C5A" w:rsidRPr="00D00C5A" w:rsidRDefault="00D00C5A" w:rsidP="00D00C5A">
            <w:pPr>
              <w:spacing w:before="0" w:after="0" w:line="240" w:lineRule="auto"/>
              <w:rPr>
                <w:sz w:val="20"/>
              </w:rPr>
            </w:pPr>
            <w:r w:rsidRPr="00D00C5A">
              <w:rPr>
                <w:sz w:val="20"/>
              </w:rPr>
              <w:t>X</w:t>
            </w:r>
          </w:p>
        </w:tc>
        <w:tc>
          <w:tcPr>
            <w:tcW w:w="630" w:type="dxa"/>
          </w:tcPr>
          <w:p w14:paraId="1BF0EBCB" w14:textId="77777777" w:rsidR="00D00C5A" w:rsidRPr="00D00C5A" w:rsidRDefault="00D00C5A" w:rsidP="00D00C5A">
            <w:pPr>
              <w:spacing w:before="0" w:after="0" w:line="240" w:lineRule="auto"/>
              <w:rPr>
                <w:sz w:val="20"/>
              </w:rPr>
            </w:pPr>
            <w:r w:rsidRPr="00D00C5A">
              <w:rPr>
                <w:sz w:val="20"/>
              </w:rPr>
              <w:t>X</w:t>
            </w:r>
          </w:p>
        </w:tc>
        <w:tc>
          <w:tcPr>
            <w:tcW w:w="630" w:type="dxa"/>
          </w:tcPr>
          <w:p w14:paraId="049289FD" w14:textId="77777777" w:rsidR="00D00C5A" w:rsidRPr="00D00C5A" w:rsidRDefault="00D00C5A" w:rsidP="00D00C5A">
            <w:pPr>
              <w:spacing w:before="0" w:after="0" w:line="240" w:lineRule="auto"/>
              <w:rPr>
                <w:sz w:val="20"/>
              </w:rPr>
            </w:pPr>
          </w:p>
        </w:tc>
        <w:tc>
          <w:tcPr>
            <w:tcW w:w="517" w:type="dxa"/>
          </w:tcPr>
          <w:p w14:paraId="04C46E14" w14:textId="77777777" w:rsidR="00D00C5A" w:rsidRPr="00D00C5A" w:rsidRDefault="00D00C5A" w:rsidP="00D00C5A">
            <w:pPr>
              <w:spacing w:before="0" w:after="0" w:line="240" w:lineRule="auto"/>
              <w:rPr>
                <w:sz w:val="20"/>
              </w:rPr>
            </w:pPr>
            <w:r w:rsidRPr="00D00C5A">
              <w:rPr>
                <w:sz w:val="20"/>
              </w:rPr>
              <w:t>X</w:t>
            </w:r>
          </w:p>
        </w:tc>
        <w:tc>
          <w:tcPr>
            <w:tcW w:w="617" w:type="dxa"/>
          </w:tcPr>
          <w:p w14:paraId="7EBFAD75" w14:textId="77777777" w:rsidR="00D00C5A" w:rsidRPr="00D00C5A" w:rsidRDefault="00D00C5A" w:rsidP="00D00C5A">
            <w:pPr>
              <w:spacing w:before="0" w:after="0" w:line="240" w:lineRule="auto"/>
              <w:rPr>
                <w:sz w:val="20"/>
              </w:rPr>
            </w:pPr>
            <w:r w:rsidRPr="00D00C5A">
              <w:rPr>
                <w:sz w:val="20"/>
              </w:rPr>
              <w:t>X</w:t>
            </w:r>
          </w:p>
        </w:tc>
        <w:tc>
          <w:tcPr>
            <w:tcW w:w="584" w:type="dxa"/>
          </w:tcPr>
          <w:p w14:paraId="1A6E6A8D" w14:textId="77777777" w:rsidR="00D00C5A" w:rsidRPr="00D00C5A" w:rsidRDefault="00D00C5A" w:rsidP="00D00C5A">
            <w:pPr>
              <w:spacing w:before="0" w:after="0" w:line="240" w:lineRule="auto"/>
              <w:rPr>
                <w:sz w:val="20"/>
              </w:rPr>
            </w:pPr>
            <w:r w:rsidRPr="00D00C5A">
              <w:rPr>
                <w:sz w:val="20"/>
              </w:rPr>
              <w:t>X</w:t>
            </w:r>
          </w:p>
        </w:tc>
        <w:tc>
          <w:tcPr>
            <w:tcW w:w="584" w:type="dxa"/>
          </w:tcPr>
          <w:p w14:paraId="18FA5F3E" w14:textId="77777777" w:rsidR="00D00C5A" w:rsidRPr="00D00C5A" w:rsidRDefault="00D00C5A" w:rsidP="00D00C5A">
            <w:pPr>
              <w:spacing w:before="0" w:after="0" w:line="240" w:lineRule="auto"/>
              <w:rPr>
                <w:sz w:val="20"/>
              </w:rPr>
            </w:pPr>
            <w:r w:rsidRPr="00D00C5A">
              <w:rPr>
                <w:sz w:val="20"/>
              </w:rPr>
              <w:t>X</w:t>
            </w:r>
          </w:p>
        </w:tc>
      </w:tr>
      <w:tr w:rsidR="00D00C5A" w:rsidRPr="00D00C5A" w14:paraId="25A77FFA" w14:textId="77777777" w:rsidTr="009368E7">
        <w:trPr>
          <w:trHeight w:hRule="exact" w:val="454"/>
        </w:trPr>
        <w:tc>
          <w:tcPr>
            <w:tcW w:w="4239" w:type="dxa"/>
          </w:tcPr>
          <w:p w14:paraId="0E4CEDF5" w14:textId="77777777" w:rsidR="00D00C5A" w:rsidRPr="00D00C5A" w:rsidRDefault="00D00C5A" w:rsidP="00D00C5A">
            <w:pPr>
              <w:spacing w:before="0" w:after="0" w:line="240" w:lineRule="auto"/>
              <w:rPr>
                <w:sz w:val="20"/>
              </w:rPr>
            </w:pPr>
            <w:r w:rsidRPr="00D00C5A">
              <w:rPr>
                <w:sz w:val="20"/>
              </w:rPr>
              <w:t>8. Módszertani kultúra és eszköztár működtetése, fejlesztése</w:t>
            </w:r>
          </w:p>
        </w:tc>
        <w:tc>
          <w:tcPr>
            <w:tcW w:w="631" w:type="dxa"/>
          </w:tcPr>
          <w:p w14:paraId="38517C36" w14:textId="77777777" w:rsidR="00D00C5A" w:rsidRPr="00D00C5A" w:rsidRDefault="00D00C5A" w:rsidP="00D00C5A">
            <w:pPr>
              <w:spacing w:before="0" w:after="0" w:line="240" w:lineRule="auto"/>
              <w:rPr>
                <w:sz w:val="20"/>
              </w:rPr>
            </w:pPr>
            <w:r w:rsidRPr="00D00C5A">
              <w:rPr>
                <w:sz w:val="20"/>
              </w:rPr>
              <w:t>X</w:t>
            </w:r>
          </w:p>
        </w:tc>
        <w:tc>
          <w:tcPr>
            <w:tcW w:w="630" w:type="dxa"/>
          </w:tcPr>
          <w:p w14:paraId="291703E7" w14:textId="77777777" w:rsidR="00D00C5A" w:rsidRPr="00D00C5A" w:rsidRDefault="00D00C5A" w:rsidP="00D00C5A">
            <w:pPr>
              <w:spacing w:before="0" w:after="0" w:line="240" w:lineRule="auto"/>
              <w:rPr>
                <w:sz w:val="20"/>
              </w:rPr>
            </w:pPr>
            <w:r w:rsidRPr="00D00C5A">
              <w:rPr>
                <w:sz w:val="20"/>
              </w:rPr>
              <w:t>X</w:t>
            </w:r>
          </w:p>
        </w:tc>
        <w:tc>
          <w:tcPr>
            <w:tcW w:w="630" w:type="dxa"/>
          </w:tcPr>
          <w:p w14:paraId="72FD780D" w14:textId="77777777" w:rsidR="00D00C5A" w:rsidRPr="00D00C5A" w:rsidRDefault="00D00C5A" w:rsidP="00D00C5A">
            <w:pPr>
              <w:spacing w:before="0" w:after="0" w:line="240" w:lineRule="auto"/>
              <w:rPr>
                <w:sz w:val="20"/>
              </w:rPr>
            </w:pPr>
            <w:r w:rsidRPr="00D00C5A">
              <w:rPr>
                <w:sz w:val="20"/>
              </w:rPr>
              <w:t>X</w:t>
            </w:r>
          </w:p>
        </w:tc>
        <w:tc>
          <w:tcPr>
            <w:tcW w:w="630" w:type="dxa"/>
          </w:tcPr>
          <w:p w14:paraId="00F38157" w14:textId="77777777" w:rsidR="00D00C5A" w:rsidRPr="00D00C5A" w:rsidRDefault="00D00C5A" w:rsidP="00D00C5A">
            <w:pPr>
              <w:spacing w:before="0" w:after="0" w:line="240" w:lineRule="auto"/>
              <w:rPr>
                <w:sz w:val="20"/>
              </w:rPr>
            </w:pPr>
          </w:p>
        </w:tc>
        <w:tc>
          <w:tcPr>
            <w:tcW w:w="517" w:type="dxa"/>
          </w:tcPr>
          <w:p w14:paraId="18B58867" w14:textId="77777777" w:rsidR="00D00C5A" w:rsidRPr="00D00C5A" w:rsidRDefault="00D00C5A" w:rsidP="00D00C5A">
            <w:pPr>
              <w:spacing w:before="0" w:after="0" w:line="240" w:lineRule="auto"/>
              <w:rPr>
                <w:sz w:val="20"/>
              </w:rPr>
            </w:pPr>
          </w:p>
        </w:tc>
        <w:tc>
          <w:tcPr>
            <w:tcW w:w="617" w:type="dxa"/>
          </w:tcPr>
          <w:p w14:paraId="073E87D4" w14:textId="77777777" w:rsidR="00D00C5A" w:rsidRPr="00D00C5A" w:rsidRDefault="00D00C5A" w:rsidP="00D00C5A">
            <w:pPr>
              <w:spacing w:before="0" w:after="0" w:line="240" w:lineRule="auto"/>
              <w:rPr>
                <w:sz w:val="20"/>
              </w:rPr>
            </w:pPr>
          </w:p>
        </w:tc>
        <w:tc>
          <w:tcPr>
            <w:tcW w:w="584" w:type="dxa"/>
          </w:tcPr>
          <w:p w14:paraId="04ED75AC" w14:textId="77777777" w:rsidR="00D00C5A" w:rsidRPr="00D00C5A" w:rsidRDefault="00D00C5A" w:rsidP="00D00C5A">
            <w:pPr>
              <w:spacing w:before="0" w:after="0" w:line="240" w:lineRule="auto"/>
              <w:rPr>
                <w:sz w:val="20"/>
              </w:rPr>
            </w:pPr>
            <w:r w:rsidRPr="00D00C5A">
              <w:rPr>
                <w:sz w:val="20"/>
              </w:rPr>
              <w:t>X</w:t>
            </w:r>
          </w:p>
        </w:tc>
        <w:tc>
          <w:tcPr>
            <w:tcW w:w="584" w:type="dxa"/>
          </w:tcPr>
          <w:p w14:paraId="24C7F24F" w14:textId="77777777" w:rsidR="00D00C5A" w:rsidRPr="00D00C5A" w:rsidRDefault="00D00C5A" w:rsidP="00D00C5A">
            <w:pPr>
              <w:spacing w:before="0" w:after="0" w:line="240" w:lineRule="auto"/>
              <w:rPr>
                <w:sz w:val="20"/>
              </w:rPr>
            </w:pPr>
            <w:r w:rsidRPr="00D00C5A">
              <w:rPr>
                <w:sz w:val="20"/>
              </w:rPr>
              <w:t>X</w:t>
            </w:r>
          </w:p>
        </w:tc>
      </w:tr>
      <w:tr w:rsidR="00D00C5A" w:rsidRPr="00D00C5A" w14:paraId="42F24AD7" w14:textId="77777777" w:rsidTr="009368E7">
        <w:trPr>
          <w:trHeight w:hRule="exact" w:val="454"/>
        </w:trPr>
        <w:tc>
          <w:tcPr>
            <w:tcW w:w="4239" w:type="dxa"/>
          </w:tcPr>
          <w:p w14:paraId="25E56FA7" w14:textId="77777777" w:rsidR="00D00C5A" w:rsidRPr="00D00C5A" w:rsidRDefault="00D00C5A" w:rsidP="00D00C5A">
            <w:pPr>
              <w:spacing w:before="0" w:after="0" w:line="240" w:lineRule="auto"/>
              <w:rPr>
                <w:sz w:val="20"/>
              </w:rPr>
            </w:pPr>
            <w:r w:rsidRPr="00D00C5A">
              <w:rPr>
                <w:sz w:val="20"/>
              </w:rPr>
              <w:t>Tanulás támogatása</w:t>
            </w:r>
          </w:p>
        </w:tc>
        <w:tc>
          <w:tcPr>
            <w:tcW w:w="631" w:type="dxa"/>
          </w:tcPr>
          <w:p w14:paraId="6DF922FC" w14:textId="77777777" w:rsidR="00D00C5A" w:rsidRPr="00D00C5A" w:rsidRDefault="00D00C5A" w:rsidP="00D00C5A">
            <w:pPr>
              <w:spacing w:before="0" w:after="0" w:line="240" w:lineRule="auto"/>
              <w:rPr>
                <w:sz w:val="20"/>
              </w:rPr>
            </w:pPr>
            <w:r w:rsidRPr="00D00C5A">
              <w:rPr>
                <w:sz w:val="20"/>
              </w:rPr>
              <w:t>X</w:t>
            </w:r>
          </w:p>
        </w:tc>
        <w:tc>
          <w:tcPr>
            <w:tcW w:w="630" w:type="dxa"/>
          </w:tcPr>
          <w:p w14:paraId="09C0006B" w14:textId="77777777" w:rsidR="00D00C5A" w:rsidRPr="00D00C5A" w:rsidRDefault="00D00C5A" w:rsidP="00D00C5A">
            <w:pPr>
              <w:spacing w:before="0" w:after="0" w:line="240" w:lineRule="auto"/>
              <w:rPr>
                <w:sz w:val="20"/>
              </w:rPr>
            </w:pPr>
            <w:r w:rsidRPr="00D00C5A">
              <w:rPr>
                <w:sz w:val="20"/>
              </w:rPr>
              <w:t>X</w:t>
            </w:r>
          </w:p>
        </w:tc>
        <w:tc>
          <w:tcPr>
            <w:tcW w:w="630" w:type="dxa"/>
          </w:tcPr>
          <w:p w14:paraId="25DCC318" w14:textId="77777777" w:rsidR="00D00C5A" w:rsidRPr="00D00C5A" w:rsidRDefault="00D00C5A" w:rsidP="00D00C5A">
            <w:pPr>
              <w:spacing w:before="0" w:after="0" w:line="240" w:lineRule="auto"/>
              <w:rPr>
                <w:sz w:val="20"/>
              </w:rPr>
            </w:pPr>
            <w:r w:rsidRPr="00D00C5A">
              <w:rPr>
                <w:sz w:val="20"/>
              </w:rPr>
              <w:t>X</w:t>
            </w:r>
          </w:p>
        </w:tc>
        <w:tc>
          <w:tcPr>
            <w:tcW w:w="630" w:type="dxa"/>
          </w:tcPr>
          <w:p w14:paraId="2135285E" w14:textId="77777777" w:rsidR="00D00C5A" w:rsidRPr="00D00C5A" w:rsidRDefault="00D00C5A" w:rsidP="00D00C5A">
            <w:pPr>
              <w:spacing w:before="0" w:after="0" w:line="240" w:lineRule="auto"/>
              <w:rPr>
                <w:sz w:val="20"/>
              </w:rPr>
            </w:pPr>
            <w:r w:rsidRPr="00D00C5A">
              <w:rPr>
                <w:sz w:val="20"/>
              </w:rPr>
              <w:t>X</w:t>
            </w:r>
          </w:p>
        </w:tc>
        <w:tc>
          <w:tcPr>
            <w:tcW w:w="517" w:type="dxa"/>
          </w:tcPr>
          <w:p w14:paraId="0F5A5DEA" w14:textId="77777777" w:rsidR="00D00C5A" w:rsidRPr="00D00C5A" w:rsidRDefault="00D00C5A" w:rsidP="00D00C5A">
            <w:pPr>
              <w:spacing w:before="0" w:after="0" w:line="240" w:lineRule="auto"/>
              <w:rPr>
                <w:sz w:val="20"/>
              </w:rPr>
            </w:pPr>
            <w:r w:rsidRPr="00D00C5A">
              <w:rPr>
                <w:sz w:val="20"/>
              </w:rPr>
              <w:t>X</w:t>
            </w:r>
          </w:p>
        </w:tc>
        <w:tc>
          <w:tcPr>
            <w:tcW w:w="617" w:type="dxa"/>
          </w:tcPr>
          <w:p w14:paraId="18D1A397" w14:textId="77777777" w:rsidR="00D00C5A" w:rsidRPr="00D00C5A" w:rsidRDefault="00D00C5A" w:rsidP="00D00C5A">
            <w:pPr>
              <w:spacing w:before="0" w:after="0" w:line="240" w:lineRule="auto"/>
              <w:rPr>
                <w:sz w:val="20"/>
              </w:rPr>
            </w:pPr>
            <w:r w:rsidRPr="00D00C5A">
              <w:rPr>
                <w:sz w:val="20"/>
              </w:rPr>
              <w:t>X</w:t>
            </w:r>
          </w:p>
        </w:tc>
        <w:tc>
          <w:tcPr>
            <w:tcW w:w="584" w:type="dxa"/>
          </w:tcPr>
          <w:p w14:paraId="3D7D9991" w14:textId="77777777" w:rsidR="00D00C5A" w:rsidRPr="00D00C5A" w:rsidRDefault="00D00C5A" w:rsidP="00D00C5A">
            <w:pPr>
              <w:spacing w:before="0" w:after="0" w:line="240" w:lineRule="auto"/>
              <w:rPr>
                <w:sz w:val="20"/>
              </w:rPr>
            </w:pPr>
            <w:r w:rsidRPr="00D00C5A">
              <w:rPr>
                <w:sz w:val="20"/>
              </w:rPr>
              <w:t>X</w:t>
            </w:r>
          </w:p>
        </w:tc>
        <w:tc>
          <w:tcPr>
            <w:tcW w:w="584" w:type="dxa"/>
          </w:tcPr>
          <w:p w14:paraId="167934FB" w14:textId="77777777" w:rsidR="00D00C5A" w:rsidRPr="00D00C5A" w:rsidRDefault="00D00C5A" w:rsidP="00D00C5A">
            <w:pPr>
              <w:spacing w:before="0" w:after="0" w:line="240" w:lineRule="auto"/>
              <w:rPr>
                <w:sz w:val="20"/>
              </w:rPr>
            </w:pPr>
            <w:r w:rsidRPr="00D00C5A">
              <w:rPr>
                <w:sz w:val="20"/>
              </w:rPr>
              <w:t>X</w:t>
            </w:r>
          </w:p>
        </w:tc>
      </w:tr>
      <w:tr w:rsidR="00D00C5A" w:rsidRPr="00D00C5A" w14:paraId="62FC273D" w14:textId="77777777" w:rsidTr="009368E7">
        <w:trPr>
          <w:trHeight w:hRule="exact" w:val="454"/>
        </w:trPr>
        <w:tc>
          <w:tcPr>
            <w:tcW w:w="4239" w:type="dxa"/>
          </w:tcPr>
          <w:p w14:paraId="642DE2C9" w14:textId="77777777" w:rsidR="00D00C5A" w:rsidRPr="00D00C5A" w:rsidRDefault="00D00C5A" w:rsidP="00D00C5A">
            <w:pPr>
              <w:spacing w:before="0" w:after="0" w:line="240" w:lineRule="auto"/>
              <w:rPr>
                <w:sz w:val="20"/>
              </w:rPr>
            </w:pPr>
            <w:r w:rsidRPr="00D00C5A">
              <w:rPr>
                <w:sz w:val="20"/>
              </w:rPr>
              <w:t>A tanulók mérése, értékelése</w:t>
            </w:r>
          </w:p>
        </w:tc>
        <w:tc>
          <w:tcPr>
            <w:tcW w:w="631" w:type="dxa"/>
          </w:tcPr>
          <w:p w14:paraId="4F621A33" w14:textId="77777777" w:rsidR="00D00C5A" w:rsidRPr="00D00C5A" w:rsidRDefault="00D00C5A" w:rsidP="00D00C5A">
            <w:pPr>
              <w:spacing w:before="0" w:after="0" w:line="240" w:lineRule="auto"/>
              <w:rPr>
                <w:sz w:val="20"/>
              </w:rPr>
            </w:pPr>
            <w:r w:rsidRPr="00D00C5A">
              <w:rPr>
                <w:sz w:val="20"/>
              </w:rPr>
              <w:t>X</w:t>
            </w:r>
          </w:p>
        </w:tc>
        <w:tc>
          <w:tcPr>
            <w:tcW w:w="630" w:type="dxa"/>
          </w:tcPr>
          <w:p w14:paraId="019406ED" w14:textId="77777777" w:rsidR="00D00C5A" w:rsidRPr="00D00C5A" w:rsidRDefault="00D00C5A" w:rsidP="00D00C5A">
            <w:pPr>
              <w:spacing w:before="0" w:after="0" w:line="240" w:lineRule="auto"/>
              <w:rPr>
                <w:sz w:val="20"/>
              </w:rPr>
            </w:pPr>
            <w:r w:rsidRPr="00D00C5A">
              <w:rPr>
                <w:sz w:val="20"/>
              </w:rPr>
              <w:t>X</w:t>
            </w:r>
          </w:p>
        </w:tc>
        <w:tc>
          <w:tcPr>
            <w:tcW w:w="630" w:type="dxa"/>
          </w:tcPr>
          <w:p w14:paraId="26DA50E5" w14:textId="77777777" w:rsidR="00D00C5A" w:rsidRPr="00D00C5A" w:rsidRDefault="00D00C5A" w:rsidP="00D00C5A">
            <w:pPr>
              <w:spacing w:before="0" w:after="0" w:line="240" w:lineRule="auto"/>
              <w:rPr>
                <w:sz w:val="20"/>
              </w:rPr>
            </w:pPr>
            <w:r w:rsidRPr="00D00C5A">
              <w:rPr>
                <w:sz w:val="20"/>
              </w:rPr>
              <w:t>X</w:t>
            </w:r>
          </w:p>
        </w:tc>
        <w:tc>
          <w:tcPr>
            <w:tcW w:w="630" w:type="dxa"/>
          </w:tcPr>
          <w:p w14:paraId="205E2DC6" w14:textId="77777777" w:rsidR="00D00C5A" w:rsidRPr="00D00C5A" w:rsidRDefault="00D00C5A" w:rsidP="00D00C5A">
            <w:pPr>
              <w:spacing w:before="0" w:after="0" w:line="240" w:lineRule="auto"/>
              <w:rPr>
                <w:sz w:val="20"/>
              </w:rPr>
            </w:pPr>
            <w:r w:rsidRPr="00D00C5A">
              <w:rPr>
                <w:sz w:val="20"/>
              </w:rPr>
              <w:t>X</w:t>
            </w:r>
          </w:p>
        </w:tc>
        <w:tc>
          <w:tcPr>
            <w:tcW w:w="517" w:type="dxa"/>
          </w:tcPr>
          <w:p w14:paraId="580EB5F8" w14:textId="77777777" w:rsidR="00D00C5A" w:rsidRPr="00D00C5A" w:rsidRDefault="00D00C5A" w:rsidP="00D00C5A">
            <w:pPr>
              <w:spacing w:before="0" w:after="0" w:line="240" w:lineRule="auto"/>
              <w:rPr>
                <w:sz w:val="20"/>
              </w:rPr>
            </w:pPr>
            <w:r w:rsidRPr="00D00C5A">
              <w:rPr>
                <w:sz w:val="20"/>
              </w:rPr>
              <w:t>X</w:t>
            </w:r>
          </w:p>
        </w:tc>
        <w:tc>
          <w:tcPr>
            <w:tcW w:w="617" w:type="dxa"/>
          </w:tcPr>
          <w:p w14:paraId="4767D3A8" w14:textId="77777777" w:rsidR="00D00C5A" w:rsidRPr="00D00C5A" w:rsidRDefault="00D00C5A" w:rsidP="00D00C5A">
            <w:pPr>
              <w:spacing w:before="0" w:after="0" w:line="240" w:lineRule="auto"/>
              <w:rPr>
                <w:sz w:val="20"/>
              </w:rPr>
            </w:pPr>
            <w:r w:rsidRPr="00D00C5A">
              <w:rPr>
                <w:sz w:val="20"/>
              </w:rPr>
              <w:t>X</w:t>
            </w:r>
          </w:p>
        </w:tc>
        <w:tc>
          <w:tcPr>
            <w:tcW w:w="584" w:type="dxa"/>
          </w:tcPr>
          <w:p w14:paraId="752FAD0B" w14:textId="77777777" w:rsidR="00D00C5A" w:rsidRPr="00D00C5A" w:rsidRDefault="00D00C5A" w:rsidP="00D00C5A">
            <w:pPr>
              <w:spacing w:before="0" w:after="0" w:line="240" w:lineRule="auto"/>
              <w:rPr>
                <w:sz w:val="20"/>
              </w:rPr>
            </w:pPr>
            <w:r w:rsidRPr="00D00C5A">
              <w:rPr>
                <w:sz w:val="20"/>
              </w:rPr>
              <w:t>X</w:t>
            </w:r>
          </w:p>
        </w:tc>
        <w:tc>
          <w:tcPr>
            <w:tcW w:w="584" w:type="dxa"/>
          </w:tcPr>
          <w:p w14:paraId="410E771B" w14:textId="77777777" w:rsidR="00D00C5A" w:rsidRPr="00D00C5A" w:rsidRDefault="00D00C5A" w:rsidP="00D00C5A">
            <w:pPr>
              <w:spacing w:before="0" w:after="0" w:line="240" w:lineRule="auto"/>
              <w:rPr>
                <w:sz w:val="20"/>
              </w:rPr>
            </w:pPr>
            <w:r w:rsidRPr="00D00C5A">
              <w:rPr>
                <w:sz w:val="20"/>
              </w:rPr>
              <w:t>X</w:t>
            </w:r>
          </w:p>
        </w:tc>
      </w:tr>
      <w:tr w:rsidR="00D00C5A" w:rsidRPr="00D00C5A" w14:paraId="1A508663" w14:textId="77777777" w:rsidTr="009368E7">
        <w:trPr>
          <w:trHeight w:hRule="exact" w:val="454"/>
        </w:trPr>
        <w:tc>
          <w:tcPr>
            <w:tcW w:w="4239" w:type="dxa"/>
          </w:tcPr>
          <w:p w14:paraId="7E7A4698" w14:textId="77777777" w:rsidR="00D00C5A" w:rsidRPr="00D00C5A" w:rsidRDefault="00D00C5A" w:rsidP="00D00C5A">
            <w:pPr>
              <w:spacing w:before="0" w:after="0" w:line="240" w:lineRule="auto"/>
              <w:rPr>
                <w:sz w:val="20"/>
              </w:rPr>
            </w:pPr>
            <w:r w:rsidRPr="00D00C5A">
              <w:rPr>
                <w:sz w:val="20"/>
              </w:rPr>
              <w:t>Mentálhigiéné és prevenció</w:t>
            </w:r>
          </w:p>
        </w:tc>
        <w:tc>
          <w:tcPr>
            <w:tcW w:w="631" w:type="dxa"/>
          </w:tcPr>
          <w:p w14:paraId="33F32397" w14:textId="77777777" w:rsidR="00D00C5A" w:rsidRPr="00D00C5A" w:rsidRDefault="00D00C5A" w:rsidP="00D00C5A">
            <w:pPr>
              <w:spacing w:before="0" w:after="0" w:line="240" w:lineRule="auto"/>
              <w:rPr>
                <w:sz w:val="20"/>
              </w:rPr>
            </w:pPr>
            <w:r w:rsidRPr="00D00C5A">
              <w:rPr>
                <w:sz w:val="20"/>
              </w:rPr>
              <w:t>X</w:t>
            </w:r>
          </w:p>
        </w:tc>
        <w:tc>
          <w:tcPr>
            <w:tcW w:w="630" w:type="dxa"/>
          </w:tcPr>
          <w:p w14:paraId="11A920C4" w14:textId="77777777" w:rsidR="00D00C5A" w:rsidRPr="00D00C5A" w:rsidRDefault="00D00C5A" w:rsidP="00D00C5A">
            <w:pPr>
              <w:spacing w:before="0" w:after="0" w:line="240" w:lineRule="auto"/>
              <w:rPr>
                <w:sz w:val="20"/>
              </w:rPr>
            </w:pPr>
            <w:r w:rsidRPr="00D00C5A">
              <w:rPr>
                <w:sz w:val="20"/>
              </w:rPr>
              <w:t>X</w:t>
            </w:r>
          </w:p>
        </w:tc>
        <w:tc>
          <w:tcPr>
            <w:tcW w:w="630" w:type="dxa"/>
          </w:tcPr>
          <w:p w14:paraId="205AA891" w14:textId="77777777" w:rsidR="00D00C5A" w:rsidRPr="00D00C5A" w:rsidRDefault="00D00C5A" w:rsidP="00D00C5A">
            <w:pPr>
              <w:spacing w:before="0" w:after="0" w:line="240" w:lineRule="auto"/>
              <w:rPr>
                <w:sz w:val="20"/>
              </w:rPr>
            </w:pPr>
            <w:r w:rsidRPr="00D00C5A">
              <w:rPr>
                <w:sz w:val="20"/>
              </w:rPr>
              <w:t>X</w:t>
            </w:r>
          </w:p>
        </w:tc>
        <w:tc>
          <w:tcPr>
            <w:tcW w:w="630" w:type="dxa"/>
          </w:tcPr>
          <w:p w14:paraId="51018057" w14:textId="77777777" w:rsidR="00D00C5A" w:rsidRPr="00D00C5A" w:rsidRDefault="00D00C5A" w:rsidP="00D00C5A">
            <w:pPr>
              <w:spacing w:before="0" w:after="0" w:line="240" w:lineRule="auto"/>
              <w:rPr>
                <w:sz w:val="20"/>
              </w:rPr>
            </w:pPr>
            <w:r w:rsidRPr="00D00C5A">
              <w:rPr>
                <w:sz w:val="20"/>
              </w:rPr>
              <w:t>X</w:t>
            </w:r>
          </w:p>
        </w:tc>
        <w:tc>
          <w:tcPr>
            <w:tcW w:w="517" w:type="dxa"/>
          </w:tcPr>
          <w:p w14:paraId="41A57640" w14:textId="77777777" w:rsidR="00D00C5A" w:rsidRPr="00D00C5A" w:rsidRDefault="00D00C5A" w:rsidP="00D00C5A">
            <w:pPr>
              <w:spacing w:before="0" w:after="0" w:line="240" w:lineRule="auto"/>
              <w:rPr>
                <w:sz w:val="20"/>
              </w:rPr>
            </w:pPr>
            <w:r w:rsidRPr="00D00C5A">
              <w:rPr>
                <w:sz w:val="20"/>
              </w:rPr>
              <w:t>X</w:t>
            </w:r>
          </w:p>
        </w:tc>
        <w:tc>
          <w:tcPr>
            <w:tcW w:w="617" w:type="dxa"/>
          </w:tcPr>
          <w:p w14:paraId="03B65DA1" w14:textId="77777777" w:rsidR="00D00C5A" w:rsidRPr="00D00C5A" w:rsidRDefault="00D00C5A" w:rsidP="00D00C5A">
            <w:pPr>
              <w:spacing w:before="0" w:after="0" w:line="240" w:lineRule="auto"/>
              <w:rPr>
                <w:sz w:val="20"/>
              </w:rPr>
            </w:pPr>
            <w:r w:rsidRPr="00D00C5A">
              <w:rPr>
                <w:sz w:val="20"/>
              </w:rPr>
              <w:t>X</w:t>
            </w:r>
          </w:p>
        </w:tc>
        <w:tc>
          <w:tcPr>
            <w:tcW w:w="584" w:type="dxa"/>
          </w:tcPr>
          <w:p w14:paraId="06329DF1" w14:textId="77777777" w:rsidR="00D00C5A" w:rsidRPr="00D00C5A" w:rsidRDefault="00D00C5A" w:rsidP="00D00C5A">
            <w:pPr>
              <w:spacing w:before="0" w:after="0" w:line="240" w:lineRule="auto"/>
              <w:rPr>
                <w:sz w:val="20"/>
              </w:rPr>
            </w:pPr>
            <w:r w:rsidRPr="00D00C5A">
              <w:rPr>
                <w:sz w:val="20"/>
              </w:rPr>
              <w:t>X</w:t>
            </w:r>
          </w:p>
        </w:tc>
        <w:tc>
          <w:tcPr>
            <w:tcW w:w="584" w:type="dxa"/>
          </w:tcPr>
          <w:p w14:paraId="5EE1DFB8" w14:textId="77777777" w:rsidR="00D00C5A" w:rsidRPr="00D00C5A" w:rsidRDefault="00D00C5A" w:rsidP="00D00C5A">
            <w:pPr>
              <w:spacing w:before="0" w:after="0" w:line="240" w:lineRule="auto"/>
              <w:rPr>
                <w:sz w:val="20"/>
              </w:rPr>
            </w:pPr>
            <w:r w:rsidRPr="00D00C5A">
              <w:rPr>
                <w:sz w:val="20"/>
              </w:rPr>
              <w:t>X</w:t>
            </w:r>
          </w:p>
        </w:tc>
      </w:tr>
      <w:tr w:rsidR="00D00C5A" w:rsidRPr="00D00C5A" w14:paraId="06ADCE61" w14:textId="77777777" w:rsidTr="009368E7">
        <w:trPr>
          <w:trHeight w:hRule="exact" w:val="454"/>
        </w:trPr>
        <w:tc>
          <w:tcPr>
            <w:tcW w:w="7894" w:type="dxa"/>
            <w:gridSpan w:val="7"/>
          </w:tcPr>
          <w:p w14:paraId="1E405710" w14:textId="77777777" w:rsidR="00D00C5A" w:rsidRPr="00D00C5A" w:rsidRDefault="00D00C5A" w:rsidP="00D00C5A">
            <w:pPr>
              <w:spacing w:before="0" w:after="0" w:line="240" w:lineRule="auto"/>
              <w:rPr>
                <w:b/>
                <w:sz w:val="20"/>
              </w:rPr>
            </w:pPr>
            <w:r w:rsidRPr="00D00C5A">
              <w:rPr>
                <w:b/>
                <w:sz w:val="20"/>
              </w:rPr>
              <w:t>Támogató és erőforrás folyamat-terület folyamatai</w:t>
            </w:r>
          </w:p>
        </w:tc>
        <w:tc>
          <w:tcPr>
            <w:tcW w:w="584" w:type="dxa"/>
          </w:tcPr>
          <w:p w14:paraId="2558C526" w14:textId="77777777" w:rsidR="00D00C5A" w:rsidRPr="00D00C5A" w:rsidRDefault="00D00C5A" w:rsidP="00D00C5A">
            <w:pPr>
              <w:spacing w:before="0" w:after="0" w:line="240" w:lineRule="auto"/>
              <w:rPr>
                <w:b/>
                <w:sz w:val="20"/>
              </w:rPr>
            </w:pPr>
          </w:p>
        </w:tc>
        <w:tc>
          <w:tcPr>
            <w:tcW w:w="584" w:type="dxa"/>
          </w:tcPr>
          <w:p w14:paraId="59900F75" w14:textId="77777777" w:rsidR="00D00C5A" w:rsidRPr="00D00C5A" w:rsidRDefault="00D00C5A" w:rsidP="00D00C5A">
            <w:pPr>
              <w:spacing w:before="0" w:after="0" w:line="240" w:lineRule="auto"/>
              <w:rPr>
                <w:b/>
                <w:sz w:val="20"/>
              </w:rPr>
            </w:pPr>
          </w:p>
        </w:tc>
      </w:tr>
      <w:tr w:rsidR="00D00C5A" w:rsidRPr="00D00C5A" w14:paraId="720AFE5B" w14:textId="77777777" w:rsidTr="009368E7">
        <w:trPr>
          <w:trHeight w:hRule="exact" w:val="454"/>
        </w:trPr>
        <w:tc>
          <w:tcPr>
            <w:tcW w:w="4239" w:type="dxa"/>
          </w:tcPr>
          <w:p w14:paraId="54D30EAB" w14:textId="77777777" w:rsidR="00D00C5A" w:rsidRPr="00D00C5A" w:rsidRDefault="00D00C5A" w:rsidP="00D00C5A">
            <w:pPr>
              <w:spacing w:before="0" w:after="0" w:line="240" w:lineRule="auto"/>
              <w:rPr>
                <w:sz w:val="20"/>
              </w:rPr>
            </w:pPr>
            <w:r w:rsidRPr="00D00C5A">
              <w:rPr>
                <w:sz w:val="20"/>
              </w:rPr>
              <w:t>9. Gazdasági erőforrások biztosítása, beszerzési tevékenység működtetése</w:t>
            </w:r>
          </w:p>
        </w:tc>
        <w:tc>
          <w:tcPr>
            <w:tcW w:w="631" w:type="dxa"/>
          </w:tcPr>
          <w:p w14:paraId="3FE68F23" w14:textId="77777777" w:rsidR="00D00C5A" w:rsidRPr="00D00C5A" w:rsidRDefault="00D00C5A" w:rsidP="00D00C5A">
            <w:pPr>
              <w:spacing w:before="0" w:after="0" w:line="240" w:lineRule="auto"/>
              <w:rPr>
                <w:sz w:val="20"/>
              </w:rPr>
            </w:pPr>
            <w:r w:rsidRPr="00D00C5A">
              <w:rPr>
                <w:sz w:val="20"/>
              </w:rPr>
              <w:t>X</w:t>
            </w:r>
          </w:p>
        </w:tc>
        <w:tc>
          <w:tcPr>
            <w:tcW w:w="630" w:type="dxa"/>
          </w:tcPr>
          <w:p w14:paraId="0B0E0377" w14:textId="77777777" w:rsidR="00D00C5A" w:rsidRPr="00D00C5A" w:rsidRDefault="00D00C5A" w:rsidP="00D00C5A">
            <w:pPr>
              <w:spacing w:before="0" w:after="0" w:line="240" w:lineRule="auto"/>
              <w:rPr>
                <w:sz w:val="20"/>
              </w:rPr>
            </w:pPr>
          </w:p>
        </w:tc>
        <w:tc>
          <w:tcPr>
            <w:tcW w:w="630" w:type="dxa"/>
          </w:tcPr>
          <w:p w14:paraId="33A7A63A" w14:textId="77777777" w:rsidR="00D00C5A" w:rsidRPr="00D00C5A" w:rsidRDefault="00D00C5A" w:rsidP="00D00C5A">
            <w:pPr>
              <w:spacing w:before="0" w:after="0" w:line="240" w:lineRule="auto"/>
              <w:rPr>
                <w:sz w:val="20"/>
              </w:rPr>
            </w:pPr>
          </w:p>
        </w:tc>
        <w:tc>
          <w:tcPr>
            <w:tcW w:w="630" w:type="dxa"/>
          </w:tcPr>
          <w:p w14:paraId="41A0C92D" w14:textId="77777777" w:rsidR="00D00C5A" w:rsidRPr="00D00C5A" w:rsidRDefault="00D00C5A" w:rsidP="00D00C5A">
            <w:pPr>
              <w:spacing w:before="0" w:after="0" w:line="240" w:lineRule="auto"/>
              <w:rPr>
                <w:sz w:val="20"/>
              </w:rPr>
            </w:pPr>
          </w:p>
        </w:tc>
        <w:tc>
          <w:tcPr>
            <w:tcW w:w="517" w:type="dxa"/>
          </w:tcPr>
          <w:p w14:paraId="50528F79" w14:textId="77777777" w:rsidR="00D00C5A" w:rsidRPr="00D00C5A" w:rsidRDefault="00D00C5A" w:rsidP="00D00C5A">
            <w:pPr>
              <w:spacing w:before="0" w:after="0" w:line="240" w:lineRule="auto"/>
              <w:rPr>
                <w:sz w:val="20"/>
              </w:rPr>
            </w:pPr>
          </w:p>
        </w:tc>
        <w:tc>
          <w:tcPr>
            <w:tcW w:w="617" w:type="dxa"/>
          </w:tcPr>
          <w:p w14:paraId="0A5703C8" w14:textId="77777777" w:rsidR="00D00C5A" w:rsidRPr="00D00C5A" w:rsidRDefault="00D00C5A" w:rsidP="00D00C5A">
            <w:pPr>
              <w:spacing w:before="0" w:after="0" w:line="240" w:lineRule="auto"/>
              <w:rPr>
                <w:sz w:val="20"/>
              </w:rPr>
            </w:pPr>
          </w:p>
        </w:tc>
        <w:tc>
          <w:tcPr>
            <w:tcW w:w="584" w:type="dxa"/>
          </w:tcPr>
          <w:p w14:paraId="4738B592" w14:textId="77777777" w:rsidR="00D00C5A" w:rsidRPr="00D00C5A" w:rsidRDefault="00D00C5A" w:rsidP="00D00C5A">
            <w:pPr>
              <w:spacing w:before="0" w:after="0" w:line="240" w:lineRule="auto"/>
              <w:rPr>
                <w:sz w:val="20"/>
              </w:rPr>
            </w:pPr>
          </w:p>
        </w:tc>
        <w:tc>
          <w:tcPr>
            <w:tcW w:w="584" w:type="dxa"/>
          </w:tcPr>
          <w:p w14:paraId="659A786E" w14:textId="77777777" w:rsidR="00D00C5A" w:rsidRPr="00D00C5A" w:rsidRDefault="00D00C5A" w:rsidP="00D00C5A">
            <w:pPr>
              <w:spacing w:before="0" w:after="0" w:line="240" w:lineRule="auto"/>
              <w:rPr>
                <w:sz w:val="20"/>
              </w:rPr>
            </w:pPr>
          </w:p>
        </w:tc>
      </w:tr>
      <w:tr w:rsidR="00D00C5A" w:rsidRPr="00D00C5A" w14:paraId="2F412713" w14:textId="77777777" w:rsidTr="009368E7">
        <w:trPr>
          <w:trHeight w:hRule="exact" w:val="454"/>
        </w:trPr>
        <w:tc>
          <w:tcPr>
            <w:tcW w:w="4239" w:type="dxa"/>
          </w:tcPr>
          <w:p w14:paraId="2ACCE691" w14:textId="77777777" w:rsidR="00D00C5A" w:rsidRPr="00D00C5A" w:rsidRDefault="00D00C5A" w:rsidP="00D00C5A">
            <w:pPr>
              <w:spacing w:before="0" w:after="0" w:line="240" w:lineRule="auto"/>
              <w:rPr>
                <w:sz w:val="20"/>
              </w:rPr>
            </w:pPr>
            <w:r w:rsidRPr="00D00C5A">
              <w:rPr>
                <w:sz w:val="20"/>
              </w:rPr>
              <w:t>10. Intézményi adminisztráció, és KRÉTA rendszer kezelése</w:t>
            </w:r>
          </w:p>
        </w:tc>
        <w:tc>
          <w:tcPr>
            <w:tcW w:w="631" w:type="dxa"/>
          </w:tcPr>
          <w:p w14:paraId="11B605BF" w14:textId="77777777" w:rsidR="00D00C5A" w:rsidRPr="00D00C5A" w:rsidRDefault="00D00C5A" w:rsidP="00D00C5A">
            <w:pPr>
              <w:spacing w:before="0" w:after="0" w:line="240" w:lineRule="auto"/>
              <w:rPr>
                <w:sz w:val="20"/>
              </w:rPr>
            </w:pPr>
            <w:r w:rsidRPr="00D00C5A">
              <w:rPr>
                <w:sz w:val="20"/>
              </w:rPr>
              <w:t>X</w:t>
            </w:r>
          </w:p>
        </w:tc>
        <w:tc>
          <w:tcPr>
            <w:tcW w:w="630" w:type="dxa"/>
          </w:tcPr>
          <w:p w14:paraId="0F07254A" w14:textId="77777777" w:rsidR="00D00C5A" w:rsidRPr="00D00C5A" w:rsidRDefault="00D00C5A" w:rsidP="00D00C5A">
            <w:pPr>
              <w:spacing w:before="0" w:after="0" w:line="240" w:lineRule="auto"/>
              <w:rPr>
                <w:sz w:val="20"/>
              </w:rPr>
            </w:pPr>
            <w:r w:rsidRPr="00D00C5A">
              <w:rPr>
                <w:sz w:val="20"/>
              </w:rPr>
              <w:t>X</w:t>
            </w:r>
          </w:p>
        </w:tc>
        <w:tc>
          <w:tcPr>
            <w:tcW w:w="630" w:type="dxa"/>
          </w:tcPr>
          <w:p w14:paraId="202E4481" w14:textId="77777777" w:rsidR="00D00C5A" w:rsidRPr="00D00C5A" w:rsidRDefault="00D00C5A" w:rsidP="00D00C5A">
            <w:pPr>
              <w:spacing w:before="0" w:after="0" w:line="240" w:lineRule="auto"/>
              <w:rPr>
                <w:sz w:val="20"/>
              </w:rPr>
            </w:pPr>
            <w:r w:rsidRPr="00D00C5A">
              <w:rPr>
                <w:sz w:val="20"/>
              </w:rPr>
              <w:t>X</w:t>
            </w:r>
          </w:p>
        </w:tc>
        <w:tc>
          <w:tcPr>
            <w:tcW w:w="630" w:type="dxa"/>
          </w:tcPr>
          <w:p w14:paraId="2A06BA51" w14:textId="77777777" w:rsidR="00D00C5A" w:rsidRPr="00D00C5A" w:rsidRDefault="00D00C5A" w:rsidP="00D00C5A">
            <w:pPr>
              <w:spacing w:before="0" w:after="0" w:line="240" w:lineRule="auto"/>
              <w:rPr>
                <w:sz w:val="20"/>
              </w:rPr>
            </w:pPr>
          </w:p>
        </w:tc>
        <w:tc>
          <w:tcPr>
            <w:tcW w:w="517" w:type="dxa"/>
          </w:tcPr>
          <w:p w14:paraId="5F268AC4" w14:textId="77777777" w:rsidR="00D00C5A" w:rsidRPr="00D00C5A" w:rsidRDefault="00D00C5A" w:rsidP="00D00C5A">
            <w:pPr>
              <w:spacing w:before="0" w:after="0" w:line="240" w:lineRule="auto"/>
              <w:rPr>
                <w:sz w:val="20"/>
              </w:rPr>
            </w:pPr>
          </w:p>
        </w:tc>
        <w:tc>
          <w:tcPr>
            <w:tcW w:w="617" w:type="dxa"/>
          </w:tcPr>
          <w:p w14:paraId="64A67D22" w14:textId="77777777" w:rsidR="00D00C5A" w:rsidRPr="00D00C5A" w:rsidRDefault="00D00C5A" w:rsidP="00D00C5A">
            <w:pPr>
              <w:spacing w:before="0" w:after="0" w:line="240" w:lineRule="auto"/>
              <w:rPr>
                <w:sz w:val="20"/>
              </w:rPr>
            </w:pPr>
          </w:p>
        </w:tc>
        <w:tc>
          <w:tcPr>
            <w:tcW w:w="584" w:type="dxa"/>
          </w:tcPr>
          <w:p w14:paraId="621B6BD3" w14:textId="77777777" w:rsidR="00D00C5A" w:rsidRPr="00D00C5A" w:rsidRDefault="00D00C5A" w:rsidP="00D00C5A">
            <w:pPr>
              <w:spacing w:before="0" w:after="0" w:line="240" w:lineRule="auto"/>
              <w:rPr>
                <w:sz w:val="20"/>
              </w:rPr>
            </w:pPr>
            <w:r w:rsidRPr="00D00C5A">
              <w:rPr>
                <w:sz w:val="20"/>
              </w:rPr>
              <w:t>X</w:t>
            </w:r>
          </w:p>
        </w:tc>
        <w:tc>
          <w:tcPr>
            <w:tcW w:w="584" w:type="dxa"/>
          </w:tcPr>
          <w:p w14:paraId="51045BC3" w14:textId="77777777" w:rsidR="00D00C5A" w:rsidRPr="00D00C5A" w:rsidRDefault="00D00C5A" w:rsidP="00D00C5A">
            <w:pPr>
              <w:spacing w:before="0" w:after="0" w:line="240" w:lineRule="auto"/>
              <w:rPr>
                <w:sz w:val="20"/>
              </w:rPr>
            </w:pPr>
            <w:r w:rsidRPr="00D00C5A">
              <w:rPr>
                <w:sz w:val="20"/>
              </w:rPr>
              <w:t>X</w:t>
            </w:r>
          </w:p>
        </w:tc>
      </w:tr>
      <w:tr w:rsidR="00D00C5A" w:rsidRPr="00D00C5A" w14:paraId="32696476" w14:textId="77777777" w:rsidTr="009368E7">
        <w:trPr>
          <w:trHeight w:hRule="exact" w:val="454"/>
        </w:trPr>
        <w:tc>
          <w:tcPr>
            <w:tcW w:w="4239" w:type="dxa"/>
          </w:tcPr>
          <w:p w14:paraId="7184D892" w14:textId="77777777" w:rsidR="00D00C5A" w:rsidRPr="00D00C5A" w:rsidRDefault="00D00C5A" w:rsidP="00D00C5A">
            <w:pPr>
              <w:spacing w:before="0" w:after="0" w:line="240" w:lineRule="auto"/>
              <w:rPr>
                <w:sz w:val="20"/>
              </w:rPr>
            </w:pPr>
            <w:r w:rsidRPr="00D00C5A">
              <w:rPr>
                <w:sz w:val="20"/>
              </w:rPr>
              <w:t>11. Panaszkezelés</w:t>
            </w:r>
          </w:p>
        </w:tc>
        <w:tc>
          <w:tcPr>
            <w:tcW w:w="631" w:type="dxa"/>
          </w:tcPr>
          <w:p w14:paraId="10753C9F" w14:textId="77777777" w:rsidR="00D00C5A" w:rsidRPr="00D00C5A" w:rsidRDefault="00D00C5A" w:rsidP="00D00C5A">
            <w:pPr>
              <w:spacing w:before="0" w:after="0" w:line="240" w:lineRule="auto"/>
              <w:rPr>
                <w:sz w:val="20"/>
              </w:rPr>
            </w:pPr>
            <w:r w:rsidRPr="00D00C5A">
              <w:rPr>
                <w:sz w:val="20"/>
              </w:rPr>
              <w:t>X</w:t>
            </w:r>
          </w:p>
        </w:tc>
        <w:tc>
          <w:tcPr>
            <w:tcW w:w="630" w:type="dxa"/>
          </w:tcPr>
          <w:p w14:paraId="7CA362AB" w14:textId="77777777" w:rsidR="00D00C5A" w:rsidRPr="00D00C5A" w:rsidRDefault="00D00C5A" w:rsidP="00D00C5A">
            <w:pPr>
              <w:spacing w:before="0" w:after="0" w:line="240" w:lineRule="auto"/>
              <w:rPr>
                <w:sz w:val="20"/>
              </w:rPr>
            </w:pPr>
            <w:r w:rsidRPr="00D00C5A">
              <w:rPr>
                <w:sz w:val="20"/>
              </w:rPr>
              <w:t>X</w:t>
            </w:r>
          </w:p>
        </w:tc>
        <w:tc>
          <w:tcPr>
            <w:tcW w:w="630" w:type="dxa"/>
          </w:tcPr>
          <w:p w14:paraId="230D4231" w14:textId="77777777" w:rsidR="00D00C5A" w:rsidRPr="00D00C5A" w:rsidRDefault="00D00C5A" w:rsidP="00D00C5A">
            <w:pPr>
              <w:spacing w:before="0" w:after="0" w:line="240" w:lineRule="auto"/>
              <w:rPr>
                <w:sz w:val="20"/>
              </w:rPr>
            </w:pPr>
            <w:r w:rsidRPr="00D00C5A">
              <w:rPr>
                <w:sz w:val="20"/>
              </w:rPr>
              <w:t>X</w:t>
            </w:r>
          </w:p>
        </w:tc>
        <w:tc>
          <w:tcPr>
            <w:tcW w:w="630" w:type="dxa"/>
          </w:tcPr>
          <w:p w14:paraId="4EB1263F" w14:textId="77777777" w:rsidR="00D00C5A" w:rsidRPr="00D00C5A" w:rsidRDefault="00D00C5A" w:rsidP="00D00C5A">
            <w:pPr>
              <w:spacing w:before="0" w:after="0" w:line="240" w:lineRule="auto"/>
              <w:rPr>
                <w:sz w:val="20"/>
              </w:rPr>
            </w:pPr>
          </w:p>
        </w:tc>
        <w:tc>
          <w:tcPr>
            <w:tcW w:w="517" w:type="dxa"/>
          </w:tcPr>
          <w:p w14:paraId="7D150D8F" w14:textId="77777777" w:rsidR="00D00C5A" w:rsidRPr="00D00C5A" w:rsidRDefault="00D00C5A" w:rsidP="00D00C5A">
            <w:pPr>
              <w:spacing w:before="0" w:after="0" w:line="240" w:lineRule="auto"/>
              <w:rPr>
                <w:sz w:val="20"/>
              </w:rPr>
            </w:pPr>
          </w:p>
        </w:tc>
        <w:tc>
          <w:tcPr>
            <w:tcW w:w="617" w:type="dxa"/>
          </w:tcPr>
          <w:p w14:paraId="2BB61C83" w14:textId="77777777" w:rsidR="00D00C5A" w:rsidRPr="00D00C5A" w:rsidRDefault="00D00C5A" w:rsidP="00D00C5A">
            <w:pPr>
              <w:spacing w:before="0" w:after="0" w:line="240" w:lineRule="auto"/>
              <w:rPr>
                <w:sz w:val="20"/>
              </w:rPr>
            </w:pPr>
          </w:p>
        </w:tc>
        <w:tc>
          <w:tcPr>
            <w:tcW w:w="584" w:type="dxa"/>
          </w:tcPr>
          <w:p w14:paraId="0470A748" w14:textId="77777777" w:rsidR="00D00C5A" w:rsidRPr="00D00C5A" w:rsidRDefault="00D00C5A" w:rsidP="00D00C5A">
            <w:pPr>
              <w:spacing w:before="0" w:after="0" w:line="240" w:lineRule="auto"/>
              <w:rPr>
                <w:sz w:val="20"/>
              </w:rPr>
            </w:pPr>
          </w:p>
        </w:tc>
        <w:tc>
          <w:tcPr>
            <w:tcW w:w="584" w:type="dxa"/>
          </w:tcPr>
          <w:p w14:paraId="70CE38E4" w14:textId="77777777" w:rsidR="00D00C5A" w:rsidRPr="00D00C5A" w:rsidRDefault="00D00C5A" w:rsidP="00D00C5A">
            <w:pPr>
              <w:spacing w:before="0" w:after="0" w:line="240" w:lineRule="auto"/>
              <w:rPr>
                <w:sz w:val="20"/>
              </w:rPr>
            </w:pPr>
          </w:p>
        </w:tc>
      </w:tr>
      <w:tr w:rsidR="00D00C5A" w:rsidRPr="00D00C5A" w14:paraId="5B25533E" w14:textId="77777777" w:rsidTr="009368E7">
        <w:trPr>
          <w:trHeight w:hRule="exact" w:val="454"/>
        </w:trPr>
        <w:tc>
          <w:tcPr>
            <w:tcW w:w="4239" w:type="dxa"/>
          </w:tcPr>
          <w:p w14:paraId="103FD06C" w14:textId="77777777" w:rsidR="00D00C5A" w:rsidRPr="00D00C5A" w:rsidRDefault="00D00C5A" w:rsidP="00D00C5A">
            <w:pPr>
              <w:spacing w:before="0" w:after="0" w:line="240" w:lineRule="auto"/>
              <w:rPr>
                <w:sz w:val="20"/>
              </w:rPr>
            </w:pPr>
            <w:r w:rsidRPr="00D00C5A">
              <w:rPr>
                <w:sz w:val="20"/>
              </w:rPr>
              <w:t>Pályázati rendszer működtetése</w:t>
            </w:r>
          </w:p>
        </w:tc>
        <w:tc>
          <w:tcPr>
            <w:tcW w:w="631" w:type="dxa"/>
          </w:tcPr>
          <w:p w14:paraId="7B2B72A2" w14:textId="77777777" w:rsidR="00D00C5A" w:rsidRPr="00D00C5A" w:rsidRDefault="00D00C5A" w:rsidP="00D00C5A">
            <w:pPr>
              <w:spacing w:before="0" w:after="0" w:line="240" w:lineRule="auto"/>
              <w:rPr>
                <w:sz w:val="20"/>
              </w:rPr>
            </w:pPr>
            <w:r w:rsidRPr="00D00C5A">
              <w:rPr>
                <w:sz w:val="20"/>
              </w:rPr>
              <w:t>X</w:t>
            </w:r>
          </w:p>
        </w:tc>
        <w:tc>
          <w:tcPr>
            <w:tcW w:w="630" w:type="dxa"/>
          </w:tcPr>
          <w:p w14:paraId="4CD9A1EB" w14:textId="77777777" w:rsidR="00D00C5A" w:rsidRPr="00D00C5A" w:rsidRDefault="00D00C5A" w:rsidP="00D00C5A">
            <w:pPr>
              <w:spacing w:before="0" w:after="0" w:line="240" w:lineRule="auto"/>
              <w:rPr>
                <w:sz w:val="20"/>
              </w:rPr>
            </w:pPr>
          </w:p>
        </w:tc>
        <w:tc>
          <w:tcPr>
            <w:tcW w:w="630" w:type="dxa"/>
          </w:tcPr>
          <w:p w14:paraId="542591F5" w14:textId="77777777" w:rsidR="00D00C5A" w:rsidRPr="00D00C5A" w:rsidRDefault="00D00C5A" w:rsidP="00D00C5A">
            <w:pPr>
              <w:spacing w:before="0" w:after="0" w:line="240" w:lineRule="auto"/>
              <w:rPr>
                <w:sz w:val="20"/>
              </w:rPr>
            </w:pPr>
            <w:r w:rsidRPr="00D00C5A">
              <w:rPr>
                <w:sz w:val="20"/>
              </w:rPr>
              <w:t>X</w:t>
            </w:r>
          </w:p>
        </w:tc>
        <w:tc>
          <w:tcPr>
            <w:tcW w:w="630" w:type="dxa"/>
          </w:tcPr>
          <w:p w14:paraId="405D38D3" w14:textId="77777777" w:rsidR="00D00C5A" w:rsidRPr="00D00C5A" w:rsidRDefault="00D00C5A" w:rsidP="00D00C5A">
            <w:pPr>
              <w:spacing w:before="0" w:after="0" w:line="240" w:lineRule="auto"/>
              <w:rPr>
                <w:sz w:val="20"/>
              </w:rPr>
            </w:pPr>
          </w:p>
        </w:tc>
        <w:tc>
          <w:tcPr>
            <w:tcW w:w="517" w:type="dxa"/>
          </w:tcPr>
          <w:p w14:paraId="5359C1CE" w14:textId="77777777" w:rsidR="00D00C5A" w:rsidRPr="00D00C5A" w:rsidRDefault="00D00C5A" w:rsidP="00D00C5A">
            <w:pPr>
              <w:spacing w:before="0" w:after="0" w:line="240" w:lineRule="auto"/>
              <w:rPr>
                <w:sz w:val="20"/>
              </w:rPr>
            </w:pPr>
          </w:p>
        </w:tc>
        <w:tc>
          <w:tcPr>
            <w:tcW w:w="617" w:type="dxa"/>
          </w:tcPr>
          <w:p w14:paraId="356CDCCB" w14:textId="77777777" w:rsidR="00D00C5A" w:rsidRPr="00D00C5A" w:rsidRDefault="00D00C5A" w:rsidP="00D00C5A">
            <w:pPr>
              <w:spacing w:before="0" w:after="0" w:line="240" w:lineRule="auto"/>
              <w:rPr>
                <w:sz w:val="20"/>
              </w:rPr>
            </w:pPr>
          </w:p>
        </w:tc>
        <w:tc>
          <w:tcPr>
            <w:tcW w:w="584" w:type="dxa"/>
          </w:tcPr>
          <w:p w14:paraId="2C5F333C" w14:textId="77777777" w:rsidR="00D00C5A" w:rsidRPr="00D00C5A" w:rsidRDefault="00D00C5A" w:rsidP="00D00C5A">
            <w:pPr>
              <w:spacing w:before="0" w:after="0" w:line="240" w:lineRule="auto"/>
              <w:rPr>
                <w:sz w:val="20"/>
              </w:rPr>
            </w:pPr>
          </w:p>
        </w:tc>
        <w:tc>
          <w:tcPr>
            <w:tcW w:w="584" w:type="dxa"/>
          </w:tcPr>
          <w:p w14:paraId="5B3D5651" w14:textId="77777777" w:rsidR="00D00C5A" w:rsidRPr="00D00C5A" w:rsidRDefault="00D00C5A" w:rsidP="00D00C5A">
            <w:pPr>
              <w:spacing w:before="0" w:after="0" w:line="240" w:lineRule="auto"/>
              <w:rPr>
                <w:sz w:val="20"/>
              </w:rPr>
            </w:pPr>
          </w:p>
        </w:tc>
      </w:tr>
      <w:tr w:rsidR="00D00C5A" w:rsidRPr="00D00C5A" w14:paraId="62B967D7" w14:textId="77777777" w:rsidTr="009368E7">
        <w:trPr>
          <w:trHeight w:hRule="exact" w:val="454"/>
        </w:trPr>
        <w:tc>
          <w:tcPr>
            <w:tcW w:w="4239" w:type="dxa"/>
          </w:tcPr>
          <w:p w14:paraId="41F747FE" w14:textId="77777777" w:rsidR="00D00C5A" w:rsidRPr="00D00C5A" w:rsidRDefault="00D00C5A" w:rsidP="00D00C5A">
            <w:pPr>
              <w:spacing w:before="0" w:after="0" w:line="240" w:lineRule="auto"/>
              <w:rPr>
                <w:sz w:val="20"/>
              </w:rPr>
            </w:pPr>
            <w:r w:rsidRPr="00D00C5A">
              <w:rPr>
                <w:sz w:val="20"/>
              </w:rPr>
              <w:t>Pénzügyi-, gazdasági tevékenység működtetése</w:t>
            </w:r>
          </w:p>
        </w:tc>
        <w:tc>
          <w:tcPr>
            <w:tcW w:w="631" w:type="dxa"/>
          </w:tcPr>
          <w:p w14:paraId="4691A647" w14:textId="77777777" w:rsidR="00D00C5A" w:rsidRPr="00D00C5A" w:rsidRDefault="00D00C5A" w:rsidP="00D00C5A">
            <w:pPr>
              <w:spacing w:before="0" w:after="0" w:line="240" w:lineRule="auto"/>
              <w:rPr>
                <w:sz w:val="20"/>
              </w:rPr>
            </w:pPr>
            <w:r w:rsidRPr="00D00C5A">
              <w:rPr>
                <w:sz w:val="20"/>
              </w:rPr>
              <w:t>X</w:t>
            </w:r>
          </w:p>
        </w:tc>
        <w:tc>
          <w:tcPr>
            <w:tcW w:w="630" w:type="dxa"/>
          </w:tcPr>
          <w:p w14:paraId="5CA4C4D0" w14:textId="77777777" w:rsidR="00D00C5A" w:rsidRPr="00D00C5A" w:rsidRDefault="00D00C5A" w:rsidP="00D00C5A">
            <w:pPr>
              <w:spacing w:before="0" w:after="0" w:line="240" w:lineRule="auto"/>
              <w:rPr>
                <w:sz w:val="20"/>
              </w:rPr>
            </w:pPr>
          </w:p>
        </w:tc>
        <w:tc>
          <w:tcPr>
            <w:tcW w:w="630" w:type="dxa"/>
          </w:tcPr>
          <w:p w14:paraId="381F434B" w14:textId="77777777" w:rsidR="00D00C5A" w:rsidRPr="00D00C5A" w:rsidRDefault="00D00C5A" w:rsidP="00D00C5A">
            <w:pPr>
              <w:spacing w:before="0" w:after="0" w:line="240" w:lineRule="auto"/>
              <w:rPr>
                <w:sz w:val="20"/>
              </w:rPr>
            </w:pPr>
          </w:p>
        </w:tc>
        <w:tc>
          <w:tcPr>
            <w:tcW w:w="630" w:type="dxa"/>
          </w:tcPr>
          <w:p w14:paraId="22656505" w14:textId="77777777" w:rsidR="00D00C5A" w:rsidRPr="00D00C5A" w:rsidRDefault="00D00C5A" w:rsidP="00D00C5A">
            <w:pPr>
              <w:spacing w:before="0" w:after="0" w:line="240" w:lineRule="auto"/>
              <w:rPr>
                <w:sz w:val="20"/>
              </w:rPr>
            </w:pPr>
          </w:p>
        </w:tc>
        <w:tc>
          <w:tcPr>
            <w:tcW w:w="517" w:type="dxa"/>
          </w:tcPr>
          <w:p w14:paraId="26E14350" w14:textId="77777777" w:rsidR="00D00C5A" w:rsidRPr="00D00C5A" w:rsidRDefault="00D00C5A" w:rsidP="00D00C5A">
            <w:pPr>
              <w:spacing w:before="0" w:after="0" w:line="240" w:lineRule="auto"/>
              <w:rPr>
                <w:sz w:val="20"/>
              </w:rPr>
            </w:pPr>
          </w:p>
        </w:tc>
        <w:tc>
          <w:tcPr>
            <w:tcW w:w="617" w:type="dxa"/>
          </w:tcPr>
          <w:p w14:paraId="2AE02D61" w14:textId="77777777" w:rsidR="00D00C5A" w:rsidRPr="00D00C5A" w:rsidRDefault="00D00C5A" w:rsidP="00D00C5A">
            <w:pPr>
              <w:spacing w:before="0" w:after="0" w:line="240" w:lineRule="auto"/>
              <w:rPr>
                <w:sz w:val="20"/>
              </w:rPr>
            </w:pPr>
          </w:p>
        </w:tc>
        <w:tc>
          <w:tcPr>
            <w:tcW w:w="584" w:type="dxa"/>
          </w:tcPr>
          <w:p w14:paraId="7539A97E" w14:textId="77777777" w:rsidR="00D00C5A" w:rsidRPr="00D00C5A" w:rsidRDefault="00D00C5A" w:rsidP="00D00C5A">
            <w:pPr>
              <w:spacing w:before="0" w:after="0" w:line="240" w:lineRule="auto"/>
              <w:rPr>
                <w:sz w:val="20"/>
              </w:rPr>
            </w:pPr>
          </w:p>
        </w:tc>
        <w:tc>
          <w:tcPr>
            <w:tcW w:w="584" w:type="dxa"/>
          </w:tcPr>
          <w:p w14:paraId="40283D03" w14:textId="77777777" w:rsidR="00D00C5A" w:rsidRPr="00D00C5A" w:rsidRDefault="00D00C5A" w:rsidP="00D00C5A">
            <w:pPr>
              <w:spacing w:before="0" w:after="0" w:line="240" w:lineRule="auto"/>
              <w:rPr>
                <w:sz w:val="20"/>
              </w:rPr>
            </w:pPr>
          </w:p>
        </w:tc>
      </w:tr>
      <w:tr w:rsidR="00D00C5A" w:rsidRPr="00D00C5A" w14:paraId="65F17728" w14:textId="77777777" w:rsidTr="009368E7">
        <w:trPr>
          <w:trHeight w:hRule="exact" w:val="454"/>
        </w:trPr>
        <w:tc>
          <w:tcPr>
            <w:tcW w:w="4239" w:type="dxa"/>
          </w:tcPr>
          <w:p w14:paraId="7DD19571" w14:textId="77777777" w:rsidR="00D00C5A" w:rsidRPr="00D00C5A" w:rsidRDefault="00D00C5A" w:rsidP="00D00C5A">
            <w:pPr>
              <w:spacing w:before="0" w:after="0" w:line="240" w:lineRule="auto"/>
              <w:rPr>
                <w:sz w:val="20"/>
              </w:rPr>
            </w:pPr>
            <w:r w:rsidRPr="00D00C5A">
              <w:rPr>
                <w:sz w:val="20"/>
              </w:rPr>
              <w:t>Infrastrukturális (épület, eszköz, felszerelés) fejlesztések tervezése</w:t>
            </w:r>
          </w:p>
        </w:tc>
        <w:tc>
          <w:tcPr>
            <w:tcW w:w="631" w:type="dxa"/>
          </w:tcPr>
          <w:p w14:paraId="6C5F174B" w14:textId="77777777" w:rsidR="00D00C5A" w:rsidRPr="00D00C5A" w:rsidRDefault="00D00C5A" w:rsidP="00D00C5A">
            <w:pPr>
              <w:spacing w:before="0" w:after="0" w:line="240" w:lineRule="auto"/>
              <w:rPr>
                <w:sz w:val="20"/>
              </w:rPr>
            </w:pPr>
            <w:r w:rsidRPr="00D00C5A">
              <w:rPr>
                <w:sz w:val="20"/>
              </w:rPr>
              <w:t>X</w:t>
            </w:r>
          </w:p>
        </w:tc>
        <w:tc>
          <w:tcPr>
            <w:tcW w:w="630" w:type="dxa"/>
          </w:tcPr>
          <w:p w14:paraId="170D9335" w14:textId="77777777" w:rsidR="00D00C5A" w:rsidRPr="00D00C5A" w:rsidRDefault="00D00C5A" w:rsidP="00D00C5A">
            <w:pPr>
              <w:spacing w:before="0" w:after="0" w:line="240" w:lineRule="auto"/>
              <w:rPr>
                <w:sz w:val="20"/>
              </w:rPr>
            </w:pPr>
            <w:r w:rsidRPr="00D00C5A">
              <w:rPr>
                <w:sz w:val="20"/>
              </w:rPr>
              <w:t>X</w:t>
            </w:r>
          </w:p>
        </w:tc>
        <w:tc>
          <w:tcPr>
            <w:tcW w:w="630" w:type="dxa"/>
          </w:tcPr>
          <w:p w14:paraId="7ED50E93" w14:textId="77777777" w:rsidR="00D00C5A" w:rsidRPr="00D00C5A" w:rsidRDefault="00D00C5A" w:rsidP="00D00C5A">
            <w:pPr>
              <w:spacing w:before="0" w:after="0" w:line="240" w:lineRule="auto"/>
              <w:rPr>
                <w:sz w:val="20"/>
              </w:rPr>
            </w:pPr>
            <w:r w:rsidRPr="00D00C5A">
              <w:rPr>
                <w:sz w:val="20"/>
              </w:rPr>
              <w:t>X</w:t>
            </w:r>
          </w:p>
        </w:tc>
        <w:tc>
          <w:tcPr>
            <w:tcW w:w="630" w:type="dxa"/>
          </w:tcPr>
          <w:p w14:paraId="4E9D11B1" w14:textId="77777777" w:rsidR="00D00C5A" w:rsidRPr="00D00C5A" w:rsidRDefault="00D00C5A" w:rsidP="00D00C5A">
            <w:pPr>
              <w:spacing w:before="0" w:after="0" w:line="240" w:lineRule="auto"/>
              <w:rPr>
                <w:sz w:val="20"/>
              </w:rPr>
            </w:pPr>
          </w:p>
        </w:tc>
        <w:tc>
          <w:tcPr>
            <w:tcW w:w="517" w:type="dxa"/>
          </w:tcPr>
          <w:p w14:paraId="7ABC898A" w14:textId="77777777" w:rsidR="00D00C5A" w:rsidRPr="00D00C5A" w:rsidRDefault="00D00C5A" w:rsidP="00D00C5A">
            <w:pPr>
              <w:spacing w:before="0" w:after="0" w:line="240" w:lineRule="auto"/>
              <w:rPr>
                <w:sz w:val="20"/>
              </w:rPr>
            </w:pPr>
          </w:p>
        </w:tc>
        <w:tc>
          <w:tcPr>
            <w:tcW w:w="617" w:type="dxa"/>
          </w:tcPr>
          <w:p w14:paraId="2DF575F6" w14:textId="77777777" w:rsidR="00D00C5A" w:rsidRPr="00D00C5A" w:rsidRDefault="00D00C5A" w:rsidP="00D00C5A">
            <w:pPr>
              <w:spacing w:before="0" w:after="0" w:line="240" w:lineRule="auto"/>
              <w:rPr>
                <w:sz w:val="20"/>
              </w:rPr>
            </w:pPr>
          </w:p>
        </w:tc>
        <w:tc>
          <w:tcPr>
            <w:tcW w:w="584" w:type="dxa"/>
          </w:tcPr>
          <w:p w14:paraId="3CBB178A" w14:textId="77777777" w:rsidR="00D00C5A" w:rsidRPr="00D00C5A" w:rsidRDefault="00D00C5A" w:rsidP="00D00C5A">
            <w:pPr>
              <w:spacing w:before="0" w:after="0" w:line="240" w:lineRule="auto"/>
              <w:rPr>
                <w:sz w:val="20"/>
              </w:rPr>
            </w:pPr>
          </w:p>
        </w:tc>
        <w:tc>
          <w:tcPr>
            <w:tcW w:w="584" w:type="dxa"/>
          </w:tcPr>
          <w:p w14:paraId="7082D34F" w14:textId="77777777" w:rsidR="00D00C5A" w:rsidRPr="00D00C5A" w:rsidRDefault="00D00C5A" w:rsidP="00D00C5A">
            <w:pPr>
              <w:spacing w:before="0" w:after="0" w:line="240" w:lineRule="auto"/>
              <w:rPr>
                <w:sz w:val="20"/>
              </w:rPr>
            </w:pPr>
          </w:p>
        </w:tc>
      </w:tr>
      <w:tr w:rsidR="00D00C5A" w:rsidRPr="00D00C5A" w14:paraId="2528B582" w14:textId="77777777" w:rsidTr="009368E7">
        <w:trPr>
          <w:trHeight w:hRule="exact" w:val="454"/>
        </w:trPr>
        <w:tc>
          <w:tcPr>
            <w:tcW w:w="4239" w:type="dxa"/>
          </w:tcPr>
          <w:p w14:paraId="7B75244D" w14:textId="77777777" w:rsidR="00D00C5A" w:rsidRPr="00D00C5A" w:rsidRDefault="00D00C5A" w:rsidP="00D00C5A">
            <w:pPr>
              <w:spacing w:before="0" w:after="0" w:line="240" w:lineRule="auto"/>
              <w:rPr>
                <w:sz w:val="20"/>
              </w:rPr>
            </w:pPr>
            <w:r w:rsidRPr="00D00C5A">
              <w:rPr>
                <w:sz w:val="20"/>
              </w:rPr>
              <w:t>Megfelelő, biztonságos munkakörnyezet biztosítása</w:t>
            </w:r>
          </w:p>
        </w:tc>
        <w:tc>
          <w:tcPr>
            <w:tcW w:w="631" w:type="dxa"/>
          </w:tcPr>
          <w:p w14:paraId="57FE97F4" w14:textId="77777777" w:rsidR="00D00C5A" w:rsidRPr="00D00C5A" w:rsidRDefault="00D00C5A" w:rsidP="00D00C5A">
            <w:pPr>
              <w:spacing w:before="0" w:after="0" w:line="240" w:lineRule="auto"/>
              <w:rPr>
                <w:sz w:val="20"/>
              </w:rPr>
            </w:pPr>
            <w:r w:rsidRPr="00D00C5A">
              <w:rPr>
                <w:sz w:val="20"/>
              </w:rPr>
              <w:t>X</w:t>
            </w:r>
          </w:p>
        </w:tc>
        <w:tc>
          <w:tcPr>
            <w:tcW w:w="630" w:type="dxa"/>
          </w:tcPr>
          <w:p w14:paraId="5D1860C1" w14:textId="77777777" w:rsidR="00D00C5A" w:rsidRPr="00D00C5A" w:rsidRDefault="00D00C5A" w:rsidP="00D00C5A">
            <w:pPr>
              <w:spacing w:before="0" w:after="0" w:line="240" w:lineRule="auto"/>
              <w:rPr>
                <w:sz w:val="20"/>
              </w:rPr>
            </w:pPr>
            <w:r w:rsidRPr="00D00C5A">
              <w:rPr>
                <w:sz w:val="20"/>
              </w:rPr>
              <w:t>X</w:t>
            </w:r>
          </w:p>
        </w:tc>
        <w:tc>
          <w:tcPr>
            <w:tcW w:w="630" w:type="dxa"/>
          </w:tcPr>
          <w:p w14:paraId="0B44A249" w14:textId="77777777" w:rsidR="00D00C5A" w:rsidRPr="00D00C5A" w:rsidRDefault="00D00C5A" w:rsidP="00D00C5A">
            <w:pPr>
              <w:spacing w:before="0" w:after="0" w:line="240" w:lineRule="auto"/>
              <w:rPr>
                <w:sz w:val="20"/>
              </w:rPr>
            </w:pPr>
            <w:r w:rsidRPr="00D00C5A">
              <w:rPr>
                <w:sz w:val="20"/>
              </w:rPr>
              <w:t>X</w:t>
            </w:r>
          </w:p>
        </w:tc>
        <w:tc>
          <w:tcPr>
            <w:tcW w:w="630" w:type="dxa"/>
          </w:tcPr>
          <w:p w14:paraId="631279A6" w14:textId="77777777" w:rsidR="00D00C5A" w:rsidRPr="00D00C5A" w:rsidRDefault="00D00C5A" w:rsidP="00D00C5A">
            <w:pPr>
              <w:spacing w:before="0" w:after="0" w:line="240" w:lineRule="auto"/>
              <w:rPr>
                <w:sz w:val="20"/>
              </w:rPr>
            </w:pPr>
          </w:p>
        </w:tc>
        <w:tc>
          <w:tcPr>
            <w:tcW w:w="517" w:type="dxa"/>
          </w:tcPr>
          <w:p w14:paraId="56D1B8CF" w14:textId="77777777" w:rsidR="00D00C5A" w:rsidRPr="00D00C5A" w:rsidRDefault="00D00C5A" w:rsidP="00D00C5A">
            <w:pPr>
              <w:spacing w:before="0" w:after="0" w:line="240" w:lineRule="auto"/>
              <w:rPr>
                <w:sz w:val="20"/>
              </w:rPr>
            </w:pPr>
          </w:p>
        </w:tc>
        <w:tc>
          <w:tcPr>
            <w:tcW w:w="617" w:type="dxa"/>
          </w:tcPr>
          <w:p w14:paraId="46ABBF6E" w14:textId="77777777" w:rsidR="00D00C5A" w:rsidRPr="00D00C5A" w:rsidRDefault="00D00C5A" w:rsidP="00D00C5A">
            <w:pPr>
              <w:spacing w:before="0" w:after="0" w:line="240" w:lineRule="auto"/>
              <w:rPr>
                <w:sz w:val="20"/>
              </w:rPr>
            </w:pPr>
          </w:p>
        </w:tc>
        <w:tc>
          <w:tcPr>
            <w:tcW w:w="584" w:type="dxa"/>
          </w:tcPr>
          <w:p w14:paraId="45DBBDD2" w14:textId="77777777" w:rsidR="00D00C5A" w:rsidRPr="00D00C5A" w:rsidRDefault="00D00C5A" w:rsidP="00D00C5A">
            <w:pPr>
              <w:spacing w:before="0" w:after="0" w:line="240" w:lineRule="auto"/>
              <w:rPr>
                <w:sz w:val="20"/>
              </w:rPr>
            </w:pPr>
          </w:p>
        </w:tc>
        <w:tc>
          <w:tcPr>
            <w:tcW w:w="584" w:type="dxa"/>
          </w:tcPr>
          <w:p w14:paraId="1A0DF97B" w14:textId="77777777" w:rsidR="00D00C5A" w:rsidRPr="00D00C5A" w:rsidRDefault="00D00C5A" w:rsidP="00D00C5A">
            <w:pPr>
              <w:spacing w:before="0" w:after="0" w:line="240" w:lineRule="auto"/>
              <w:rPr>
                <w:sz w:val="20"/>
              </w:rPr>
            </w:pPr>
          </w:p>
        </w:tc>
      </w:tr>
    </w:tbl>
    <w:p w14:paraId="25C7FD31" w14:textId="77777777" w:rsidR="00D00C5A" w:rsidRPr="00D00C5A" w:rsidRDefault="00D00C5A" w:rsidP="00D00C5A">
      <w:pPr>
        <w:shd w:val="clear" w:color="auto" w:fill="FFFFFF"/>
        <w:autoSpaceDE w:val="0"/>
        <w:autoSpaceDN w:val="0"/>
        <w:adjustRightInd w:val="0"/>
        <w:spacing w:before="0" w:after="0"/>
        <w:rPr>
          <w:rFonts w:eastAsia="Calibri"/>
          <w:szCs w:val="24"/>
          <w:lang w:eastAsia="en-US"/>
        </w:rPr>
      </w:pPr>
    </w:p>
    <w:p w14:paraId="5E83C6FA" w14:textId="77777777" w:rsidR="00D00C5A" w:rsidRPr="008D4B78" w:rsidRDefault="00D00C5A" w:rsidP="008D4B78">
      <w:pPr>
        <w:spacing w:before="0" w:after="0" w:line="240" w:lineRule="auto"/>
        <w:rPr>
          <w:szCs w:val="24"/>
        </w:rPr>
      </w:pPr>
    </w:p>
    <w:p w14:paraId="0675DFF4" w14:textId="4E6E6FC1" w:rsidR="00312132" w:rsidRDefault="00312132" w:rsidP="00312132">
      <w:pPr>
        <w:pStyle w:val="Cmsor3"/>
      </w:pPr>
      <w:bookmarkStart w:id="318" w:name="_Toc157456239"/>
      <w:bookmarkStart w:id="319" w:name="_Toc157456900"/>
      <w:bookmarkStart w:id="320" w:name="_Toc157510474"/>
      <w:bookmarkStart w:id="321" w:name="_Toc182905400"/>
      <w:bookmarkStart w:id="322" w:name="_Toc209352033"/>
      <w:r>
        <w:t>Fejlesztési Csoport</w:t>
      </w:r>
      <w:bookmarkEnd w:id="318"/>
      <w:bookmarkEnd w:id="319"/>
      <w:bookmarkEnd w:id="320"/>
      <w:bookmarkEnd w:id="321"/>
      <w:bookmarkEnd w:id="322"/>
    </w:p>
    <w:p w14:paraId="7EF9E829" w14:textId="6BB58240" w:rsidR="00312132" w:rsidRDefault="00312132" w:rsidP="0014408F">
      <w:pPr>
        <w:spacing w:before="0" w:after="0" w:line="240" w:lineRule="auto"/>
      </w:pPr>
      <w:r w:rsidRPr="00312132">
        <w:t>A Fejleszt</w:t>
      </w:r>
      <w:r>
        <w:t xml:space="preserve">ési </w:t>
      </w:r>
      <w:r w:rsidRPr="00312132">
        <w:t xml:space="preserve">csoport feladata az önértékelés során meghatározott fejlesztési célokat kitűzni és az intézményi fejlesztéseket elindítani. </w:t>
      </w:r>
    </w:p>
    <w:p w14:paraId="3B976E0A" w14:textId="77777777" w:rsidR="00312132" w:rsidRDefault="00312132" w:rsidP="0014408F">
      <w:pPr>
        <w:spacing w:before="0" w:after="0" w:line="240" w:lineRule="auto"/>
      </w:pPr>
    </w:p>
    <w:p w14:paraId="14441B59" w14:textId="1B941BD2" w:rsidR="00312132" w:rsidRDefault="00312132" w:rsidP="0014408F">
      <w:pPr>
        <w:spacing w:before="0" w:after="0" w:line="240" w:lineRule="auto"/>
      </w:pPr>
      <w:r w:rsidRPr="00312132">
        <w:t xml:space="preserve">A </w:t>
      </w:r>
      <w:r>
        <w:t>Fejlesztési</w:t>
      </w:r>
      <w:r w:rsidRPr="00312132">
        <w:t xml:space="preserve"> csoport tagjait az intézményvezetés kéri fel és bízza meg a fejlesztendő terület ismeretében a releváns kompetenciákkal rendelkező vezetők, munkatársak köréből, de külső szakértőt is bevonhatnak ebbe a munkába. </w:t>
      </w:r>
    </w:p>
    <w:p w14:paraId="282B65B1" w14:textId="77777777" w:rsidR="00312132" w:rsidRDefault="00312132" w:rsidP="0014408F">
      <w:pPr>
        <w:spacing w:before="0" w:after="0" w:line="240" w:lineRule="auto"/>
      </w:pPr>
    </w:p>
    <w:p w14:paraId="7B48C94F" w14:textId="1B97A630" w:rsidR="0014408F" w:rsidRDefault="00312132" w:rsidP="0014408F">
      <w:pPr>
        <w:spacing w:before="0" w:after="0" w:line="240" w:lineRule="auto"/>
      </w:pPr>
      <w:r>
        <w:t>A Fejlesztési csoport</w:t>
      </w:r>
      <w:r w:rsidRPr="00312132">
        <w:t xml:space="preserve"> szükség esetén elemzi a fejlesztendő területet, okkeresést, kiegészítő vizsgálatokat végezhet, kijelöli a fejlesztési célt (mérhető indikátorral), cselekvési tervet készít.</w:t>
      </w:r>
    </w:p>
    <w:p w14:paraId="70A37799" w14:textId="77777777" w:rsidR="002B2A11" w:rsidRDefault="002B2A11" w:rsidP="0014408F">
      <w:pPr>
        <w:spacing w:before="0" w:after="0" w:line="240" w:lineRule="auto"/>
        <w:rPr>
          <w:i/>
          <w:iCs/>
          <w:highlight w:val="cyan"/>
        </w:rPr>
      </w:pPr>
    </w:p>
    <w:p w14:paraId="5AF5F2AE" w14:textId="79669D0A" w:rsidR="00AB644B" w:rsidRPr="00597489" w:rsidRDefault="000E59F8" w:rsidP="00365355">
      <w:pPr>
        <w:pStyle w:val="Cmsor2"/>
      </w:pPr>
      <w:bookmarkStart w:id="323" w:name="_Toc209352034"/>
      <w:r w:rsidRPr="00597489">
        <w:t>Továbbképzési kötelezettség:</w:t>
      </w:r>
      <w:bookmarkEnd w:id="323"/>
    </w:p>
    <w:p w14:paraId="31BD29F1" w14:textId="77777777" w:rsidR="004646E6" w:rsidRPr="00597489" w:rsidRDefault="004646E6" w:rsidP="000E59F8">
      <w:pPr>
        <w:spacing w:before="0" w:after="0" w:line="240" w:lineRule="auto"/>
      </w:pPr>
    </w:p>
    <w:p w14:paraId="4378A84E" w14:textId="3D599BDC" w:rsidR="000E59F8" w:rsidRPr="00597489" w:rsidRDefault="000E59F8" w:rsidP="000E59F8">
      <w:pPr>
        <w:spacing w:before="0" w:after="0" w:line="240" w:lineRule="auto"/>
      </w:pPr>
      <w:r w:rsidRPr="00597489">
        <w:t xml:space="preserve">Az oktatónak és a szakképző intézmény </w:t>
      </w:r>
      <w:proofErr w:type="spellStart"/>
      <w:r w:rsidRPr="00597489">
        <w:t>Szkt</w:t>
      </w:r>
      <w:proofErr w:type="spellEnd"/>
      <w:r w:rsidRPr="00597489">
        <w:t xml:space="preserve">. 40. § (1) bekezdés d) pontja szerinti munkakörben foglalkoztatott alkalmazottjának olyan továbbképzésben kell részt vennie, amely hozzájárul a szakképzettségéhez kapcsolódó ismeretek és jártasság megújításához, illetve kiegészítéséhez. Az intézményvezető továbbképzésére az oktató továbbképzésére vonatkozó szabályokat kell </w:t>
      </w:r>
      <w:r w:rsidRPr="00597489">
        <w:lastRenderedPageBreak/>
        <w:t>alkalmazni, azzal, hogy olyan továbbképzésben kell részt vennie, amely hozzájárul az intézményvezetői ismeretek és jártasságok megújításához, illetve kiegészítéséhez.</w:t>
      </w:r>
    </w:p>
    <w:p w14:paraId="06DD8D02" w14:textId="77777777" w:rsidR="000E59F8" w:rsidRPr="00597489" w:rsidRDefault="000E59F8" w:rsidP="000E59F8">
      <w:pPr>
        <w:spacing w:before="0" w:after="0" w:line="240" w:lineRule="auto"/>
      </w:pPr>
      <w:r w:rsidRPr="00597489">
        <w:t>Mentesül a továbbképzési kötelezettség alól az oktató, ha a rá irányadó öregségi nyugdíjkorhatár eléréséhez öt évnél rövidebb idő van hátra.</w:t>
      </w:r>
    </w:p>
    <w:p w14:paraId="7C7742F1" w14:textId="77777777" w:rsidR="000E59F8" w:rsidRPr="00597489" w:rsidRDefault="000E59F8" w:rsidP="000E59F8">
      <w:pPr>
        <w:spacing w:before="0" w:after="0" w:line="240" w:lineRule="auto"/>
      </w:pPr>
      <w:r w:rsidRPr="00597489">
        <w:t>Az oktatók a továbbképzési kötelezettségüknek az OTR felületén való jelentkezéssel tudnak eleget tenni. Az elérhető képzések listáját a szakképzésért felelős miniszter tárgyévre vonatkozóan február tizenötödikéig teszi közzé az IKK felületén. Az oktatók a kívánt képzésre az OTR felületén tudnak regisztrálni, majd igazgatói javaslatra, főigazgatói és kancellári jóváhagyás után az aktuális tanév továbbképzési terve alapján teljesíthetik továbbképzési kötelezettségüket.</w:t>
      </w:r>
    </w:p>
    <w:p w14:paraId="065000C1" w14:textId="77777777" w:rsidR="000E59F8" w:rsidRPr="00597489" w:rsidRDefault="000E59F8" w:rsidP="000E59F8">
      <w:pPr>
        <w:spacing w:before="0" w:after="0" w:line="240" w:lineRule="auto"/>
      </w:pPr>
      <w:r w:rsidRPr="00597489">
        <w:t>Az intézmény oktatóinak továbbképzéssel és egyetemi beiskolázással kapcsolatos terveiket az adott naptári év január 15-ig kell az igazgató felé jelezni írásos formában. Az igazgató január 30-ig dönt az intézmény MICS-vezetőjének bevonásával az intézményi továbbképzési keret és az intézmény képzési struktúrája alapján, hogy mely továbbképzéseket és egyetemi tanulmányokat tudja támogatni. A támogatható képzésekről beiskolázási és továbbképzési tervet készít, amelyet engedélyezés szempontjából elküld a fenntartónak.</w:t>
      </w:r>
    </w:p>
    <w:p w14:paraId="64C62E60" w14:textId="4639A07D" w:rsidR="00312132" w:rsidRPr="0014408F" w:rsidRDefault="000E59F8" w:rsidP="000E59F8">
      <w:pPr>
        <w:spacing w:before="0" w:after="0" w:line="240" w:lineRule="auto"/>
      </w:pPr>
      <w:r w:rsidRPr="00597489">
        <w:t>A továbbképzési és beiskolázási terv módosítására az egyetemi felvételi időszakot követően (augusztus végén) kerül sor, illetve, ha a naptári év végének közeledtével a nem elérhető kívánt képzés helyett az oktató másik képzést választana. A folyamat során újra fenntartói engedélyezés szükséges.</w:t>
      </w:r>
    </w:p>
    <w:p w14:paraId="37F5AE28" w14:textId="1AACBCFA" w:rsidR="00B32052" w:rsidRPr="007B702E" w:rsidRDefault="00FF50B1" w:rsidP="00B42460">
      <w:pPr>
        <w:pStyle w:val="Cmsor2"/>
        <w:spacing w:line="240" w:lineRule="auto"/>
        <w:ind w:left="715" w:hanging="431"/>
      </w:pPr>
      <w:bookmarkStart w:id="324" w:name="_Toc209352035"/>
      <w:r>
        <w:t>A</w:t>
      </w:r>
      <w:r w:rsidR="006D4961">
        <w:t xml:space="preserve"> szülőkkel</w:t>
      </w:r>
      <w:r w:rsidR="00B32052">
        <w:t>, törvényes képviselőkkel</w:t>
      </w:r>
      <w:r w:rsidR="006D4961">
        <w:t xml:space="preserve"> történő kapcsolattartás formái és rendje</w:t>
      </w:r>
      <w:bookmarkStart w:id="325" w:name="_Toc466972090"/>
      <w:bookmarkEnd w:id="307"/>
      <w:bookmarkEnd w:id="324"/>
    </w:p>
    <w:bookmarkEnd w:id="325"/>
    <w:p w14:paraId="121EC901" w14:textId="77777777" w:rsidR="00840474" w:rsidRPr="00DA774F" w:rsidRDefault="00840474" w:rsidP="00B42460">
      <w:pPr>
        <w:spacing w:line="240" w:lineRule="auto"/>
        <w:rPr>
          <w:i/>
        </w:rPr>
      </w:pPr>
      <w:r w:rsidRPr="00DA774F">
        <w:rPr>
          <w:i/>
        </w:rPr>
        <w:t>Szülői értekezletek</w:t>
      </w:r>
    </w:p>
    <w:p w14:paraId="4211E7A5" w14:textId="45284607" w:rsidR="00840474" w:rsidRPr="00DA774F" w:rsidRDefault="00840474" w:rsidP="00B42460">
      <w:pPr>
        <w:spacing w:line="240" w:lineRule="auto"/>
      </w:pPr>
      <w:r w:rsidRPr="00DA774F">
        <w:t xml:space="preserve">Az osztályok szülői értekezletét az osztályfőnök tartja. Az </w:t>
      </w:r>
      <w:r w:rsidR="008F6F40" w:rsidRPr="00DA774F">
        <w:t>intézmény</w:t>
      </w:r>
      <w:r w:rsidRPr="00DA774F">
        <w:t xml:space="preserve"> </w:t>
      </w:r>
      <w:proofErr w:type="spellStart"/>
      <w:r w:rsidRPr="00DA774F">
        <w:t>tanévenként</w:t>
      </w:r>
      <w:proofErr w:type="spellEnd"/>
      <w:r w:rsidRPr="00DA774F">
        <w:t xml:space="preserve"> legalább</w:t>
      </w:r>
      <w:r w:rsidR="00180AC2" w:rsidRPr="00DA774F">
        <w:t xml:space="preserve"> két </w:t>
      </w:r>
      <w:r w:rsidRPr="00DA774F">
        <w:t xml:space="preserve">szülői értekezletet tart. Ezen túl a felmerülő problémák megoldása céljából </w:t>
      </w:r>
      <w:proofErr w:type="gramStart"/>
      <w:r w:rsidRPr="00DA774F">
        <w:t>a</w:t>
      </w:r>
      <w:proofErr w:type="gramEnd"/>
      <w:r w:rsidRPr="00DA774F">
        <w:t xml:space="preserve"> intézmény vezető, az osztályfőnök rendkívüli szülői értekezletet hívhat össze. Összevont szülői értekezletet az igazgató hívhat össze.</w:t>
      </w:r>
    </w:p>
    <w:p w14:paraId="43F07095" w14:textId="3B374FF6" w:rsidR="00840474" w:rsidRPr="00DA774F" w:rsidRDefault="00840474" w:rsidP="00B42460">
      <w:pPr>
        <w:spacing w:line="240" w:lineRule="auto"/>
        <w:rPr>
          <w:i/>
        </w:rPr>
      </w:pPr>
      <w:bookmarkStart w:id="326" w:name="_Toc466972091"/>
      <w:r w:rsidRPr="00DA774F">
        <w:rPr>
          <w:i/>
        </w:rPr>
        <w:t>Oktatói fogadóórák</w:t>
      </w:r>
      <w:bookmarkEnd w:id="326"/>
    </w:p>
    <w:p w14:paraId="7A1BD8CB" w14:textId="4E21D3CA" w:rsidR="00840474" w:rsidRPr="00B4745D" w:rsidRDefault="00840474" w:rsidP="00B42460">
      <w:pPr>
        <w:spacing w:line="240" w:lineRule="auto"/>
      </w:pPr>
      <w:r w:rsidRPr="00DA774F">
        <w:t xml:space="preserve">Az </w:t>
      </w:r>
      <w:r w:rsidR="008F6F40" w:rsidRPr="00DA774F">
        <w:t>intézmény</w:t>
      </w:r>
      <w:r w:rsidRPr="00DA774F">
        <w:t xml:space="preserve"> valamennyi oktatója </w:t>
      </w:r>
      <w:proofErr w:type="spellStart"/>
      <w:r w:rsidRPr="00DA774F">
        <w:t>tanévenként</w:t>
      </w:r>
      <w:proofErr w:type="spellEnd"/>
      <w:r w:rsidRPr="00DA774F">
        <w:t xml:space="preserve"> –az igazgató által kijelölt időpontokban - tart fogadóórát (legalább </w:t>
      </w:r>
      <w:r w:rsidR="000E59F8" w:rsidRPr="00DA774F">
        <w:t xml:space="preserve">havi egy </w:t>
      </w:r>
      <w:r w:rsidRPr="00DA774F">
        <w:t xml:space="preserve">alkalom). A fogadóórák időtartama legalább </w:t>
      </w:r>
      <w:r w:rsidR="00DA774F" w:rsidRPr="00DA774F">
        <w:t xml:space="preserve">45 </w:t>
      </w:r>
      <w:r w:rsidRPr="00DA774F">
        <w:t>perc.</w:t>
      </w:r>
    </w:p>
    <w:p w14:paraId="1958EDB1" w14:textId="77777777" w:rsidR="00840474" w:rsidRPr="00B4745D" w:rsidRDefault="00840474" w:rsidP="00B42460">
      <w:pPr>
        <w:spacing w:line="240" w:lineRule="auto"/>
      </w:pPr>
      <w:r w:rsidRPr="00B4745D">
        <w:t>Amennyiben a szülő, gondviselő a fogadóórán kívüli időpontokban kíván konzultálni gyer</w:t>
      </w:r>
      <w:r>
        <w:t>meke oktatójával</w:t>
      </w:r>
      <w:r w:rsidRPr="00B4745D">
        <w:t>, akkor ezt telefonon vagy elektronikus levél útján történő időpont-egyeztetés után teheti meg.</w:t>
      </w:r>
    </w:p>
    <w:p w14:paraId="6A93ED32" w14:textId="77777777" w:rsidR="00E2792D" w:rsidRDefault="00E2792D" w:rsidP="00B42460">
      <w:pPr>
        <w:spacing w:line="240" w:lineRule="auto"/>
        <w:rPr>
          <w:i/>
        </w:rPr>
      </w:pPr>
      <w:bookmarkStart w:id="327" w:name="_Toc466972092"/>
    </w:p>
    <w:p w14:paraId="03A36237" w14:textId="521AD616" w:rsidR="00840474" w:rsidRPr="007479B7" w:rsidRDefault="00840474" w:rsidP="00B42460">
      <w:pPr>
        <w:spacing w:line="240" w:lineRule="auto"/>
        <w:rPr>
          <w:i/>
        </w:rPr>
      </w:pPr>
      <w:r w:rsidRPr="007479B7">
        <w:rPr>
          <w:i/>
        </w:rPr>
        <w:t>A szülők írásbeli tájékoztatása</w:t>
      </w:r>
      <w:bookmarkEnd w:id="327"/>
    </w:p>
    <w:p w14:paraId="2DFB9353" w14:textId="42CAEB5B" w:rsidR="00840474" w:rsidRPr="00B4745D" w:rsidRDefault="00840474" w:rsidP="00B42460">
      <w:pPr>
        <w:spacing w:line="240" w:lineRule="auto"/>
      </w:pPr>
      <w:r w:rsidRPr="00B4745D">
        <w:t xml:space="preserve">Az </w:t>
      </w:r>
      <w:r>
        <w:t>intézmény vezetői, az oktatók</w:t>
      </w:r>
      <w:r w:rsidRPr="00B4745D">
        <w:t xml:space="preserve"> és az osztályfőnökök a digitális napló vezetésével tesznek eleget tájékoztatási kötelezettségüknek. A szülővel való kapcsolatfelvétel telefonon, a digitális napló révén küldött elektronikus üzenetben </w:t>
      </w:r>
      <w:r w:rsidR="002A2D8B" w:rsidRPr="00B4745D">
        <w:t xml:space="preserve">vagy postai úton levélben </w:t>
      </w:r>
      <w:r w:rsidRPr="00B4745D">
        <w:t xml:space="preserve">történhet. </w:t>
      </w:r>
    </w:p>
    <w:p w14:paraId="274FAB99" w14:textId="77777777" w:rsidR="00840474" w:rsidRPr="00B4745D" w:rsidRDefault="00840474" w:rsidP="00B42460">
      <w:pPr>
        <w:spacing w:line="240" w:lineRule="auto"/>
      </w:pPr>
      <w:r w:rsidRPr="00B4745D">
        <w:t xml:space="preserve">Az osztályfőnök a digitális naplóba tett bejegyzés, a digitális napló üzenetküldő funkciójával vagy elektronikus levél útján értesíti a szülőket a tanuló gyenge vagy hanyatló tanulmányi eredménye, vagy súlyos fegyelmi vétsége esetén. </w:t>
      </w:r>
    </w:p>
    <w:p w14:paraId="1E144EDA" w14:textId="7DB3DAD8" w:rsidR="00B51884" w:rsidRDefault="00840474" w:rsidP="00B42460">
      <w:pPr>
        <w:spacing w:line="240" w:lineRule="auto"/>
      </w:pPr>
      <w:r w:rsidRPr="00B4745D">
        <w:t>Az osztályfőnök a digitális naplóba, beírással tájékoztatja a szülőket a fogadóórák, a szülői értekezletek időpontjáról és más fontos eseményekről lehetőleg egy héttel, de legalább öt munkanappal nappal az esemény előtt.</w:t>
      </w:r>
    </w:p>
    <w:p w14:paraId="6D252D2D" w14:textId="77777777" w:rsidR="00DF1896" w:rsidRDefault="00DF1896" w:rsidP="00B42460">
      <w:pPr>
        <w:spacing w:line="240" w:lineRule="auto"/>
      </w:pPr>
    </w:p>
    <w:p w14:paraId="10E12AD1" w14:textId="684A49EF" w:rsidR="00B32052" w:rsidRDefault="00FF50B1" w:rsidP="00B42460">
      <w:pPr>
        <w:pStyle w:val="Cmsor2"/>
        <w:spacing w:line="240" w:lineRule="auto"/>
        <w:ind w:left="715" w:hanging="431"/>
      </w:pPr>
      <w:bookmarkStart w:id="328" w:name="_Toc48058099"/>
      <w:bookmarkStart w:id="329" w:name="_Toc466972088"/>
      <w:bookmarkStart w:id="330" w:name="_Toc209352036"/>
      <w:bookmarkEnd w:id="308"/>
      <w:r>
        <w:lastRenderedPageBreak/>
        <w:t>A k</w:t>
      </w:r>
      <w:r w:rsidR="006D4961">
        <w:t>épzési tanács</w:t>
      </w:r>
      <w:bookmarkEnd w:id="328"/>
      <w:bookmarkEnd w:id="330"/>
    </w:p>
    <w:p w14:paraId="3B84A995" w14:textId="5D489DB5" w:rsidR="000E59F8" w:rsidRDefault="000E59F8" w:rsidP="00DA774F">
      <w:pPr>
        <w:spacing w:line="276" w:lineRule="auto"/>
      </w:pPr>
      <w:r w:rsidRPr="00DA774F">
        <w:t>Intézményünkben jelenleg nem működik képzési tanács.</w:t>
      </w:r>
      <w:bookmarkStart w:id="331" w:name="_Toc48058100"/>
    </w:p>
    <w:p w14:paraId="11396DDC" w14:textId="77777777" w:rsidR="00DF1896" w:rsidRDefault="00DF1896" w:rsidP="00370708">
      <w:pPr>
        <w:spacing w:before="0" w:after="0" w:line="240" w:lineRule="auto"/>
      </w:pPr>
    </w:p>
    <w:p w14:paraId="13D90DE9" w14:textId="2F55B0D1" w:rsidR="00B51884" w:rsidRDefault="00D34D4C" w:rsidP="00B42460">
      <w:pPr>
        <w:pStyle w:val="Cmsor2"/>
        <w:spacing w:line="240" w:lineRule="auto"/>
        <w:ind w:left="715" w:hanging="431"/>
      </w:pPr>
      <w:bookmarkStart w:id="332" w:name="_Toc209352037"/>
      <w:r w:rsidRPr="00B4745D">
        <w:t>A diákönkormányzat</w:t>
      </w:r>
      <w:bookmarkEnd w:id="331"/>
      <w:bookmarkEnd w:id="332"/>
    </w:p>
    <w:p w14:paraId="14C13511" w14:textId="5BA091F8" w:rsidR="00840474" w:rsidRPr="00B4745D" w:rsidRDefault="00840474" w:rsidP="00B42460">
      <w:pPr>
        <w:spacing w:line="240" w:lineRule="auto"/>
      </w:pPr>
      <w:r w:rsidRPr="00B4745D">
        <w:t xml:space="preserve">A diákönkormányzat az </w:t>
      </w:r>
      <w:r w:rsidR="008F6F40">
        <w:t>intézmény</w:t>
      </w:r>
      <w:r w:rsidRPr="00B4745D">
        <w:t xml:space="preserve"> diákjainak érdekvédelmi és jogérvényesítő szervezete. A diákönkormányzat véleményt nyilváníthat, javas</w:t>
      </w:r>
      <w:r>
        <w:t>lattal élhet az</w:t>
      </w:r>
      <w:r w:rsidRPr="00B4745D">
        <w:t xml:space="preserve"> intézmény működésével és a tanulókkal kapcsolatos valamennyi kérdésben. A diákönkormányzat saját szervezeti és működési szabályzata szerint működ</w:t>
      </w:r>
      <w:r>
        <w:t xml:space="preserve">ik, amely melléklete az intézményi SZMSZ-nek. </w:t>
      </w:r>
      <w:r w:rsidRPr="00B4745D">
        <w:t xml:space="preserve"> Jogait a hatályos jogszabályok, joggyakorlásának módját saját szervezeti szabályzata tartalmazza. Az </w:t>
      </w:r>
      <w:r w:rsidR="008F6F40">
        <w:t>intézmény</w:t>
      </w:r>
      <w:r w:rsidRPr="00B4745D">
        <w:t xml:space="preserve">i diákönkormányzat tagjait az adott osztályban tanulók választják meg. A diákönkormányzat által elfogadott munkatervet és az abban szereplő programok megvalósítását az </w:t>
      </w:r>
      <w:r w:rsidR="008F6F40">
        <w:t>intézmény</w:t>
      </w:r>
      <w:r w:rsidRPr="00B4745D">
        <w:t xml:space="preserve"> vezetősége támogatja. </w:t>
      </w:r>
    </w:p>
    <w:p w14:paraId="531D9661" w14:textId="425CAFE8" w:rsidR="00840474" w:rsidRPr="00E2792D" w:rsidRDefault="00840474" w:rsidP="00B42460">
      <w:pPr>
        <w:spacing w:line="240" w:lineRule="auto"/>
        <w:rPr>
          <w:i/>
          <w:iCs/>
        </w:rPr>
      </w:pPr>
      <w:r w:rsidRPr="00B4745D">
        <w:t xml:space="preserve">Az </w:t>
      </w:r>
      <w:r w:rsidR="008F6F40">
        <w:t>intézmény</w:t>
      </w:r>
      <w:r w:rsidRPr="00B4745D">
        <w:t>i diákönkormányzat élén, annak szervezeti és működési szabályzatában meghatározottak szerint vála</w:t>
      </w:r>
      <w:r>
        <w:t xml:space="preserve">sztott diákönkormányzati vezető, a DÖK elnöke </w:t>
      </w:r>
      <w:r w:rsidRPr="00B4745D">
        <w:t xml:space="preserve">áll. </w:t>
      </w:r>
    </w:p>
    <w:p w14:paraId="311EF2D6" w14:textId="76C901E9" w:rsidR="00840474" w:rsidRPr="000E59F8" w:rsidRDefault="00840474" w:rsidP="00B42460">
      <w:pPr>
        <w:spacing w:line="240" w:lineRule="auto"/>
      </w:pPr>
      <w:r w:rsidRPr="000E59F8">
        <w:t>A diákönkormányzat tevékenységét egy segítő oktató támogatja és fogja össze, akit ezzel a feladattal az igazgató bíz meg határozott időtartamra, 1 tanévre. Feladata:</w:t>
      </w:r>
    </w:p>
    <w:p w14:paraId="0B56CF4A" w14:textId="08C184A7" w:rsidR="00840474" w:rsidRPr="000E59F8" w:rsidRDefault="00840474" w:rsidP="007D6E32">
      <w:pPr>
        <w:pStyle w:val="Felsor1"/>
        <w:numPr>
          <w:ilvl w:val="0"/>
          <w:numId w:val="11"/>
        </w:numPr>
        <w:spacing w:before="0" w:after="0" w:line="240" w:lineRule="auto"/>
      </w:pPr>
      <w:r w:rsidRPr="000E59F8">
        <w:t>A DÖK és a</w:t>
      </w:r>
      <w:r w:rsidR="00045758" w:rsidRPr="000E59F8">
        <w:t xml:space="preserve">z oktatói </w:t>
      </w:r>
      <w:r w:rsidRPr="000E59F8">
        <w:t xml:space="preserve">testület közti folyamatos kapcsolat biztosítása. </w:t>
      </w:r>
    </w:p>
    <w:p w14:paraId="1C5B11AB" w14:textId="7FECBEF3" w:rsidR="00840474" w:rsidRPr="000E59F8" w:rsidRDefault="00840474" w:rsidP="007D6E32">
      <w:pPr>
        <w:pStyle w:val="Felsor1"/>
        <w:numPr>
          <w:ilvl w:val="0"/>
          <w:numId w:val="11"/>
        </w:numPr>
        <w:spacing w:before="0" w:after="0" w:line="240" w:lineRule="auto"/>
      </w:pPr>
      <w:r w:rsidRPr="000E59F8">
        <w:t>Ő képviseli a</w:t>
      </w:r>
      <w:r w:rsidR="00045758" w:rsidRPr="000E59F8">
        <w:t xml:space="preserve">z oktatói </w:t>
      </w:r>
      <w:r w:rsidRPr="000E59F8">
        <w:t xml:space="preserve">testületet a DÖK előtt, szavazati joggal nem rendelkezik, de javaslatokat, észrevételeket tehet, véleményét szabadon kifejtheti. </w:t>
      </w:r>
    </w:p>
    <w:p w14:paraId="6CC1810B" w14:textId="77777777" w:rsidR="00840474" w:rsidRPr="000E59F8" w:rsidRDefault="00840474" w:rsidP="007D6E32">
      <w:pPr>
        <w:pStyle w:val="Felsor1"/>
        <w:numPr>
          <w:ilvl w:val="0"/>
          <w:numId w:val="11"/>
        </w:numPr>
        <w:spacing w:before="0" w:after="0" w:line="240" w:lineRule="auto"/>
      </w:pPr>
      <w:r w:rsidRPr="000E59F8">
        <w:t>Tisztségéről a DÖK-segítő saját döntés alapján lemondhat.</w:t>
      </w:r>
    </w:p>
    <w:p w14:paraId="56807E7A" w14:textId="543B20E5" w:rsidR="00840474" w:rsidRPr="000E59F8" w:rsidRDefault="00840474" w:rsidP="007D6E32">
      <w:pPr>
        <w:pStyle w:val="Felsor1"/>
        <w:numPr>
          <w:ilvl w:val="0"/>
          <w:numId w:val="11"/>
        </w:numPr>
        <w:spacing w:before="0" w:after="0" w:line="240" w:lineRule="auto"/>
      </w:pPr>
      <w:r w:rsidRPr="000E59F8">
        <w:t xml:space="preserve">A DÖK – a közgyűlés 2/3-os támogatásával – bármikor kezdeményezheti az </w:t>
      </w:r>
      <w:r w:rsidR="008F6F40" w:rsidRPr="000E59F8">
        <w:t>intézmény</w:t>
      </w:r>
      <w:r w:rsidRPr="000E59F8">
        <w:t xml:space="preserve"> vezetőjénél a DÖK</w:t>
      </w:r>
      <w:r w:rsidR="00B55F51" w:rsidRPr="000E59F8">
        <w:t>-</w:t>
      </w:r>
      <w:r w:rsidRPr="000E59F8">
        <w:t xml:space="preserve">segítő visszahívását. </w:t>
      </w:r>
    </w:p>
    <w:p w14:paraId="1A80F559" w14:textId="77777777" w:rsidR="00840474" w:rsidRPr="000E59F8" w:rsidRDefault="00840474" w:rsidP="007D6E32">
      <w:pPr>
        <w:pStyle w:val="Felsor1"/>
        <w:numPr>
          <w:ilvl w:val="0"/>
          <w:numId w:val="11"/>
        </w:numPr>
        <w:spacing w:before="0" w:after="0" w:line="240" w:lineRule="auto"/>
      </w:pPr>
      <w:r w:rsidRPr="000E59F8">
        <w:t>A DÖK-segítő részt vesz a DÖK elnökségi ülésein és közgyűlésein, folyamatosan tájékozódik a diákokat érintő kérdésekről.</w:t>
      </w:r>
    </w:p>
    <w:p w14:paraId="0D295058" w14:textId="77777777" w:rsidR="00974829" w:rsidRDefault="00974829" w:rsidP="00687BAC">
      <w:pPr>
        <w:spacing w:before="0" w:after="0" w:line="240" w:lineRule="auto"/>
      </w:pPr>
    </w:p>
    <w:p w14:paraId="605127CE" w14:textId="2A54AACD" w:rsidR="00840474" w:rsidRPr="00B4745D" w:rsidRDefault="00840474" w:rsidP="00687BAC">
      <w:pPr>
        <w:spacing w:before="0" w:after="0" w:line="240" w:lineRule="auto"/>
      </w:pPr>
      <w:r w:rsidRPr="00B4745D">
        <w:t xml:space="preserve">A diákönkormányzat szervezeti és működési szabályzatát az intézmény belső működésének szabályai között kell őrizni. A diákönkormányzat az </w:t>
      </w:r>
      <w:r w:rsidR="008F6F40">
        <w:t>intézmény</w:t>
      </w:r>
      <w:r w:rsidRPr="00B4745D">
        <w:t xml:space="preserve"> helyiségeit, az </w:t>
      </w:r>
      <w:r w:rsidR="008F6F40">
        <w:t>intézmény</w:t>
      </w:r>
      <w:r w:rsidRPr="00B4745D">
        <w:t xml:space="preserve"> berendezéseit</w:t>
      </w:r>
      <w:r>
        <w:t xml:space="preserve"> – </w:t>
      </w:r>
      <w:r w:rsidRPr="00B4745D">
        <w:t>egyeztetés után – szabadon használhatja.</w:t>
      </w:r>
    </w:p>
    <w:p w14:paraId="2470E6D3" w14:textId="04FBF998" w:rsidR="00840474" w:rsidRPr="00B4745D" w:rsidRDefault="00840474" w:rsidP="00687BAC">
      <w:pPr>
        <w:spacing w:before="0" w:after="0" w:line="240" w:lineRule="auto"/>
      </w:pPr>
      <w:r w:rsidRPr="00B4745D">
        <w:t>A diákönkormányzat véleményezési</w:t>
      </w:r>
      <w:r>
        <w:t xml:space="preserve"> és egyetértési</w:t>
      </w:r>
      <w:r w:rsidRPr="00B4745D">
        <w:t xml:space="preserve"> jogai</w:t>
      </w:r>
      <w:r>
        <w:t>t a DÖK SZMSZ-e tartalmazza.</w:t>
      </w:r>
    </w:p>
    <w:p w14:paraId="4B240A63" w14:textId="70FDC66A" w:rsidR="008E7241" w:rsidRDefault="00840474" w:rsidP="00687BAC">
      <w:pPr>
        <w:spacing w:before="0" w:after="0" w:line="240" w:lineRule="auto"/>
      </w:pPr>
      <w:r w:rsidRPr="00B4745D">
        <w:t>A vélemények írásos vagy jegyzőkönyvi beszerzéséért az intézmény igazgatója felelős</w:t>
      </w:r>
      <w:r>
        <w:t>.</w:t>
      </w:r>
    </w:p>
    <w:p w14:paraId="2161AD05" w14:textId="77777777" w:rsidR="00687BAC" w:rsidRPr="00D34D4C" w:rsidRDefault="00687BAC" w:rsidP="00687BAC">
      <w:pPr>
        <w:spacing w:before="0" w:after="0" w:line="240" w:lineRule="auto"/>
        <w:rPr>
          <w:i/>
        </w:rPr>
      </w:pPr>
    </w:p>
    <w:p w14:paraId="0FE2B2E1" w14:textId="32DE634C" w:rsidR="005563FE" w:rsidRDefault="006D4961" w:rsidP="00B42460">
      <w:pPr>
        <w:pStyle w:val="Cmsor2"/>
        <w:spacing w:line="240" w:lineRule="auto"/>
        <w:ind w:left="715" w:hanging="431"/>
      </w:pPr>
      <w:bookmarkStart w:id="333" w:name="_Toc48058101"/>
      <w:bookmarkStart w:id="334" w:name="_Toc209352038"/>
      <w:r w:rsidRPr="00B4745D">
        <w:t>Az osztályközösségek</w:t>
      </w:r>
      <w:bookmarkEnd w:id="329"/>
      <w:bookmarkEnd w:id="333"/>
      <w:bookmarkEnd w:id="334"/>
    </w:p>
    <w:p w14:paraId="2D80ABE1" w14:textId="55F6FA71" w:rsidR="00840474" w:rsidRPr="00B4745D" w:rsidRDefault="00840474" w:rsidP="00B42460">
      <w:pPr>
        <w:spacing w:line="240" w:lineRule="auto"/>
      </w:pPr>
      <w:r w:rsidRPr="00B4745D">
        <w:t xml:space="preserve">Az </w:t>
      </w:r>
      <w:r w:rsidR="008F6F40">
        <w:t>intézmény</w:t>
      </w:r>
      <w:r w:rsidRPr="00B4745D">
        <w:t>i közösségek legalapvetőbb szervezete, a tanítási-nevelési folyamat alapvető csoportja. Döntési jogkörébe tartoznak:</w:t>
      </w:r>
    </w:p>
    <w:p w14:paraId="3C4EA9AF" w14:textId="77777777" w:rsidR="00840474" w:rsidRPr="005551B8" w:rsidRDefault="00840474" w:rsidP="007D6E32">
      <w:pPr>
        <w:pStyle w:val="Felsor1"/>
        <w:numPr>
          <w:ilvl w:val="0"/>
          <w:numId w:val="11"/>
        </w:numPr>
        <w:spacing w:before="0" w:after="0" w:line="240" w:lineRule="auto"/>
      </w:pPr>
      <w:r w:rsidRPr="005551B8">
        <w:t>az osztály diákbizottságának és képviselőjének megválasztása,</w:t>
      </w:r>
    </w:p>
    <w:p w14:paraId="30D07B56" w14:textId="3FD32478" w:rsidR="00840474" w:rsidRPr="005551B8" w:rsidRDefault="00840474" w:rsidP="007D6E32">
      <w:pPr>
        <w:pStyle w:val="Felsor1"/>
        <w:numPr>
          <w:ilvl w:val="0"/>
          <w:numId w:val="11"/>
        </w:numPr>
        <w:spacing w:before="0" w:after="0" w:line="240" w:lineRule="auto"/>
      </w:pPr>
      <w:r w:rsidRPr="005551B8">
        <w:t xml:space="preserve">küldöttek delegálása az </w:t>
      </w:r>
      <w:r w:rsidR="008F6F40">
        <w:t>intézmény</w:t>
      </w:r>
      <w:r w:rsidRPr="005551B8">
        <w:t>i diákönkormányzatba,</w:t>
      </w:r>
    </w:p>
    <w:p w14:paraId="49186723" w14:textId="77777777" w:rsidR="00840474" w:rsidRPr="005551B8" w:rsidRDefault="00840474" w:rsidP="007D6E32">
      <w:pPr>
        <w:pStyle w:val="Felsor1"/>
        <w:numPr>
          <w:ilvl w:val="0"/>
          <w:numId w:val="11"/>
        </w:numPr>
        <w:spacing w:before="0" w:after="0" w:line="240" w:lineRule="auto"/>
      </w:pPr>
      <w:r w:rsidRPr="005551B8">
        <w:t>döntés az osztály belügyeiben.</w:t>
      </w:r>
    </w:p>
    <w:p w14:paraId="48397BD6" w14:textId="77777777" w:rsidR="00840474" w:rsidRPr="00974829" w:rsidRDefault="00840474" w:rsidP="00B42460">
      <w:pPr>
        <w:spacing w:line="240" w:lineRule="auto"/>
        <w:rPr>
          <w:u w:val="single"/>
        </w:rPr>
      </w:pPr>
      <w:r w:rsidRPr="00974829">
        <w:rPr>
          <w:u w:val="single"/>
        </w:rPr>
        <w:t>Az osztályközösségek vezetője: az osztályfőnök.</w:t>
      </w:r>
    </w:p>
    <w:p w14:paraId="60509D94" w14:textId="77777777" w:rsidR="00840474" w:rsidRDefault="00840474" w:rsidP="00B42460">
      <w:pPr>
        <w:spacing w:line="240" w:lineRule="auto"/>
      </w:pPr>
      <w:r w:rsidRPr="00B4745D">
        <w:t xml:space="preserve">Az osztályfőnököt </w:t>
      </w:r>
      <w:r>
        <w:t xml:space="preserve">az igazgató </w:t>
      </w:r>
      <w:r w:rsidRPr="00B4745D">
        <w:t xml:space="preserve">bízza meg minden tanév elején, elsősorban a felmenő rendszer elvét figyelembe véve. Az osztályfőnök </w:t>
      </w:r>
      <w:r>
        <w:t>részletes feladatleírását az osztályfőnöki munkaköri leírás tartalmazza.</w:t>
      </w:r>
    </w:p>
    <w:p w14:paraId="14EFD8C2" w14:textId="63BD13D2" w:rsidR="00930437" w:rsidRDefault="00840474" w:rsidP="00B42460">
      <w:pPr>
        <w:spacing w:line="240" w:lineRule="auto"/>
      </w:pPr>
      <w:r>
        <w:t xml:space="preserve">Az igazgató és az oktatói </w:t>
      </w:r>
      <w:r w:rsidRPr="00B4745D">
        <w:t xml:space="preserve">testület szükség szerinti gyakorisággal </w:t>
      </w:r>
      <w:r>
        <w:t xml:space="preserve">osztály- vagy </w:t>
      </w:r>
      <w:r w:rsidR="008F6F40">
        <w:t>intézmény</w:t>
      </w:r>
      <w:r w:rsidRPr="00B4745D">
        <w:t>gyűlésen tart kapcsolatot a diá</w:t>
      </w:r>
      <w:r>
        <w:t xml:space="preserve">kokkal. </w:t>
      </w:r>
    </w:p>
    <w:p w14:paraId="77C61A92" w14:textId="77777777" w:rsidR="004D56E2" w:rsidRDefault="004D56E2" w:rsidP="00B42460">
      <w:pPr>
        <w:spacing w:before="0" w:after="0" w:line="240" w:lineRule="auto"/>
      </w:pPr>
    </w:p>
    <w:p w14:paraId="2E6A8A64" w14:textId="25C0EB0C" w:rsidR="00C551EA" w:rsidRDefault="00AF63E3" w:rsidP="00B42460">
      <w:pPr>
        <w:pStyle w:val="Cmsor1"/>
        <w:spacing w:before="0" w:after="0" w:line="240" w:lineRule="auto"/>
      </w:pPr>
      <w:bookmarkStart w:id="335" w:name="_Toc466972094"/>
      <w:bookmarkStart w:id="336" w:name="_Toc48058102"/>
      <w:bookmarkStart w:id="337" w:name="_Toc209352039"/>
      <w:bookmarkEnd w:id="248"/>
      <w:r w:rsidRPr="00B4745D">
        <w:t xml:space="preserve">A külső kapcsolatok </w:t>
      </w:r>
      <w:r w:rsidR="005C08DE">
        <w:t xml:space="preserve">rendszere, </w:t>
      </w:r>
      <w:r w:rsidRPr="00B4745D">
        <w:t>formája</w:t>
      </w:r>
      <w:bookmarkEnd w:id="335"/>
      <w:r w:rsidR="005C08DE">
        <w:t xml:space="preserve"> és módjai</w:t>
      </w:r>
      <w:bookmarkEnd w:id="336"/>
      <w:bookmarkEnd w:id="337"/>
    </w:p>
    <w:p w14:paraId="7505E0C8" w14:textId="63D78255" w:rsidR="00930437" w:rsidRPr="00DD70D3" w:rsidRDefault="00930437" w:rsidP="00B42460">
      <w:pPr>
        <w:spacing w:before="0" w:after="0" w:line="240" w:lineRule="auto"/>
        <w:rPr>
          <w:i/>
        </w:rPr>
      </w:pPr>
    </w:p>
    <w:tbl>
      <w:tblPr>
        <w:tblW w:w="9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486"/>
      </w:tblGrid>
      <w:tr w:rsidR="00840474" w:rsidRPr="00974829" w14:paraId="74184A15" w14:textId="77777777" w:rsidTr="00974829">
        <w:trPr>
          <w:trHeight w:val="455"/>
          <w:tblHeader/>
        </w:trPr>
        <w:tc>
          <w:tcPr>
            <w:tcW w:w="2802" w:type="dxa"/>
            <w:shd w:val="clear" w:color="auto" w:fill="D9D9D9" w:themeFill="background1" w:themeFillShade="D9"/>
            <w:vAlign w:val="center"/>
          </w:tcPr>
          <w:p w14:paraId="749A6257" w14:textId="77777777" w:rsidR="00840474" w:rsidRPr="00974829" w:rsidRDefault="00840474" w:rsidP="00974829">
            <w:pPr>
              <w:spacing w:before="0" w:after="0" w:line="240" w:lineRule="auto"/>
              <w:jc w:val="left"/>
              <w:rPr>
                <w:sz w:val="22"/>
                <w:szCs w:val="22"/>
              </w:rPr>
            </w:pPr>
            <w:r w:rsidRPr="00974829">
              <w:rPr>
                <w:sz w:val="22"/>
                <w:szCs w:val="22"/>
              </w:rPr>
              <w:t>Külső kapcsolat</w:t>
            </w:r>
          </w:p>
        </w:tc>
        <w:tc>
          <w:tcPr>
            <w:tcW w:w="6486" w:type="dxa"/>
            <w:shd w:val="clear" w:color="auto" w:fill="D9D9D9" w:themeFill="background1" w:themeFillShade="D9"/>
            <w:vAlign w:val="center"/>
          </w:tcPr>
          <w:p w14:paraId="61BB938C" w14:textId="77777777" w:rsidR="00840474" w:rsidRPr="00974829" w:rsidRDefault="00840474" w:rsidP="00974829">
            <w:pPr>
              <w:spacing w:before="0" w:after="0" w:line="240" w:lineRule="auto"/>
              <w:jc w:val="left"/>
              <w:rPr>
                <w:sz w:val="22"/>
                <w:szCs w:val="22"/>
              </w:rPr>
            </w:pPr>
            <w:r w:rsidRPr="00974829">
              <w:rPr>
                <w:sz w:val="22"/>
                <w:szCs w:val="22"/>
              </w:rPr>
              <w:t>Kapcsolat tartalma</w:t>
            </w:r>
          </w:p>
        </w:tc>
      </w:tr>
      <w:tr w:rsidR="00840474" w:rsidRPr="00974829" w14:paraId="1B1524C5" w14:textId="77777777" w:rsidTr="00071602">
        <w:trPr>
          <w:trHeight w:val="486"/>
        </w:trPr>
        <w:tc>
          <w:tcPr>
            <w:tcW w:w="2802" w:type="dxa"/>
            <w:vAlign w:val="center"/>
          </w:tcPr>
          <w:p w14:paraId="62DEFADE" w14:textId="6068AD06" w:rsidR="00840474" w:rsidRPr="00974829" w:rsidRDefault="00840474" w:rsidP="00071602">
            <w:pPr>
              <w:spacing w:before="0" w:after="0" w:line="240" w:lineRule="auto"/>
              <w:rPr>
                <w:sz w:val="22"/>
                <w:szCs w:val="22"/>
              </w:rPr>
            </w:pPr>
          </w:p>
        </w:tc>
        <w:tc>
          <w:tcPr>
            <w:tcW w:w="6486" w:type="dxa"/>
            <w:vAlign w:val="center"/>
          </w:tcPr>
          <w:p w14:paraId="1F4AFE94" w14:textId="1BD477A6" w:rsidR="00840474" w:rsidRPr="00974829" w:rsidRDefault="00840474" w:rsidP="00071602">
            <w:pPr>
              <w:spacing w:before="0" w:after="0" w:line="240" w:lineRule="auto"/>
              <w:rPr>
                <w:sz w:val="22"/>
                <w:szCs w:val="22"/>
              </w:rPr>
            </w:pPr>
            <w:r w:rsidRPr="00974829">
              <w:rPr>
                <w:sz w:val="22"/>
                <w:szCs w:val="22"/>
              </w:rPr>
              <w:t>szakmai versenyek</w:t>
            </w:r>
            <w:r w:rsidR="00071602">
              <w:rPr>
                <w:sz w:val="22"/>
                <w:szCs w:val="22"/>
              </w:rPr>
              <w:t>, ösztöndíj rendszerek, rugalmas tanulási utak</w:t>
            </w:r>
          </w:p>
        </w:tc>
      </w:tr>
      <w:tr w:rsidR="00840474" w:rsidRPr="00974829" w14:paraId="5C95E218" w14:textId="77777777" w:rsidTr="00974829">
        <w:tc>
          <w:tcPr>
            <w:tcW w:w="2802" w:type="dxa"/>
            <w:vAlign w:val="center"/>
          </w:tcPr>
          <w:p w14:paraId="3B678737" w14:textId="77777777" w:rsidR="00840474" w:rsidRPr="00974829" w:rsidRDefault="00840474" w:rsidP="00071602">
            <w:pPr>
              <w:spacing w:before="0" w:after="0" w:line="240" w:lineRule="auto"/>
              <w:rPr>
                <w:sz w:val="22"/>
                <w:szCs w:val="22"/>
              </w:rPr>
            </w:pPr>
            <w:r w:rsidRPr="00974829">
              <w:rPr>
                <w:sz w:val="22"/>
                <w:szCs w:val="22"/>
              </w:rPr>
              <w:t>Családsegítő Intézet</w:t>
            </w:r>
          </w:p>
        </w:tc>
        <w:tc>
          <w:tcPr>
            <w:tcW w:w="6486" w:type="dxa"/>
            <w:vAlign w:val="center"/>
          </w:tcPr>
          <w:p w14:paraId="0DBB115D" w14:textId="77777777" w:rsidR="00840474" w:rsidRPr="00974829" w:rsidRDefault="00840474" w:rsidP="00071602">
            <w:pPr>
              <w:spacing w:before="0" w:after="0" w:line="240" w:lineRule="auto"/>
              <w:rPr>
                <w:sz w:val="22"/>
                <w:szCs w:val="22"/>
              </w:rPr>
            </w:pPr>
            <w:r w:rsidRPr="00974829">
              <w:rPr>
                <w:sz w:val="22"/>
                <w:szCs w:val="22"/>
              </w:rPr>
              <w:t>Hátrányos és halmozottan hátrányos tanulók segítése, szociális környezetének, feltérképezése.</w:t>
            </w:r>
          </w:p>
        </w:tc>
      </w:tr>
      <w:tr w:rsidR="0013225D" w:rsidRPr="00974829" w14:paraId="585F5EB2" w14:textId="77777777" w:rsidTr="00974829">
        <w:tc>
          <w:tcPr>
            <w:tcW w:w="2802" w:type="dxa"/>
            <w:vAlign w:val="center"/>
          </w:tcPr>
          <w:p w14:paraId="1CE110CA" w14:textId="77777777" w:rsidR="0013225D" w:rsidRPr="00027DD6" w:rsidRDefault="0013225D" w:rsidP="0013225D">
            <w:pPr>
              <w:spacing w:before="0" w:after="0" w:line="240" w:lineRule="auto"/>
              <w:rPr>
                <w:sz w:val="22"/>
                <w:szCs w:val="22"/>
              </w:rPr>
            </w:pPr>
            <w:r w:rsidRPr="00027DD6">
              <w:rPr>
                <w:sz w:val="22"/>
                <w:szCs w:val="22"/>
              </w:rPr>
              <w:t>Család- és Gyermekjóléti Szolgálat,</w:t>
            </w:r>
          </w:p>
          <w:p w14:paraId="0C9689EC" w14:textId="014DD095" w:rsidR="0013225D" w:rsidRPr="00027DD6" w:rsidRDefault="0013225D" w:rsidP="0013225D">
            <w:pPr>
              <w:spacing w:before="0" w:after="0" w:line="240" w:lineRule="auto"/>
              <w:rPr>
                <w:sz w:val="22"/>
                <w:szCs w:val="22"/>
              </w:rPr>
            </w:pPr>
            <w:r w:rsidRPr="00027DD6">
              <w:rPr>
                <w:sz w:val="22"/>
                <w:szCs w:val="22"/>
              </w:rPr>
              <w:t>Szerencsi Rendőrkapitányság</w:t>
            </w:r>
            <w:r w:rsidRPr="00027DD6">
              <w:rPr>
                <w:sz w:val="22"/>
                <w:szCs w:val="22"/>
              </w:rPr>
              <w:tab/>
            </w:r>
          </w:p>
        </w:tc>
        <w:tc>
          <w:tcPr>
            <w:tcW w:w="6486" w:type="dxa"/>
            <w:vAlign w:val="center"/>
          </w:tcPr>
          <w:p w14:paraId="0635C8A7" w14:textId="65049F11" w:rsidR="0013225D" w:rsidRPr="00027DD6" w:rsidRDefault="00C740E1" w:rsidP="00071602">
            <w:pPr>
              <w:spacing w:before="0" w:after="0" w:line="240" w:lineRule="auto"/>
              <w:rPr>
                <w:sz w:val="22"/>
                <w:szCs w:val="22"/>
              </w:rPr>
            </w:pPr>
            <w:r w:rsidRPr="00027DD6">
              <w:rPr>
                <w:sz w:val="22"/>
                <w:szCs w:val="22"/>
              </w:rPr>
              <w:t xml:space="preserve">Tanulói hiányzásokkal </w:t>
            </w:r>
            <w:r w:rsidR="00027DD6" w:rsidRPr="00027DD6">
              <w:rPr>
                <w:sz w:val="22"/>
                <w:szCs w:val="22"/>
              </w:rPr>
              <w:t>és gyermekvédelemmel kapcsolatos jelzőrendszer</w:t>
            </w:r>
            <w:r w:rsidRPr="00027DD6">
              <w:rPr>
                <w:sz w:val="22"/>
                <w:szCs w:val="22"/>
              </w:rPr>
              <w:t xml:space="preserve"> </w:t>
            </w:r>
            <w:r w:rsidR="00027DD6" w:rsidRPr="00027DD6">
              <w:rPr>
                <w:sz w:val="22"/>
                <w:szCs w:val="22"/>
              </w:rPr>
              <w:t>működtetése miatt.</w:t>
            </w:r>
          </w:p>
        </w:tc>
      </w:tr>
      <w:tr w:rsidR="00370708" w:rsidRPr="00974829" w14:paraId="2134093E" w14:textId="77777777" w:rsidTr="00974829">
        <w:tc>
          <w:tcPr>
            <w:tcW w:w="2802" w:type="dxa"/>
            <w:vAlign w:val="center"/>
          </w:tcPr>
          <w:p w14:paraId="5AA9A5D3" w14:textId="2C5D5562" w:rsidR="00370708" w:rsidRPr="00974829" w:rsidRDefault="00C740E1" w:rsidP="00071602">
            <w:pPr>
              <w:spacing w:before="0" w:after="0" w:line="240" w:lineRule="auto"/>
              <w:rPr>
                <w:sz w:val="22"/>
                <w:szCs w:val="22"/>
              </w:rPr>
            </w:pPr>
            <w:r>
              <w:rPr>
                <w:sz w:val="22"/>
                <w:szCs w:val="22"/>
              </w:rPr>
              <w:t>P</w:t>
            </w:r>
            <w:r w:rsidR="00370708" w:rsidRPr="00974829">
              <w:rPr>
                <w:sz w:val="22"/>
                <w:szCs w:val="22"/>
              </w:rPr>
              <w:t>edagógiai szakszolgálatokkal, a pedagógiai szakmai szolgálatokkal</w:t>
            </w:r>
          </w:p>
        </w:tc>
        <w:tc>
          <w:tcPr>
            <w:tcW w:w="6486" w:type="dxa"/>
            <w:vAlign w:val="center"/>
          </w:tcPr>
          <w:p w14:paraId="394B84D7" w14:textId="71661F9A" w:rsidR="00370708" w:rsidRPr="00912A15" w:rsidRDefault="003B2086" w:rsidP="0013225D">
            <w:pPr>
              <w:spacing w:before="0" w:after="0" w:line="240" w:lineRule="auto"/>
              <w:rPr>
                <w:sz w:val="22"/>
                <w:szCs w:val="22"/>
                <w:highlight w:val="cyan"/>
              </w:rPr>
            </w:pPr>
            <w:r w:rsidRPr="00974829">
              <w:rPr>
                <w:sz w:val="22"/>
                <w:szCs w:val="22"/>
              </w:rPr>
              <w:t>SNI- tanulók szakvéleményezése, tanulók átirányítása iránti véleményezése</w:t>
            </w:r>
            <w:r>
              <w:rPr>
                <w:sz w:val="22"/>
                <w:szCs w:val="22"/>
              </w:rPr>
              <w:t>, felülvizsgálatok</w:t>
            </w:r>
          </w:p>
        </w:tc>
      </w:tr>
      <w:tr w:rsidR="00840474" w:rsidRPr="00974829" w14:paraId="0BFA353F" w14:textId="77777777" w:rsidTr="00974829">
        <w:tc>
          <w:tcPr>
            <w:tcW w:w="2802" w:type="dxa"/>
            <w:vAlign w:val="center"/>
          </w:tcPr>
          <w:p w14:paraId="7D0F8D3B" w14:textId="77777777" w:rsidR="00840474" w:rsidRPr="00974829" w:rsidRDefault="00840474" w:rsidP="00071602">
            <w:pPr>
              <w:spacing w:before="0" w:after="0" w:line="240" w:lineRule="auto"/>
              <w:rPr>
                <w:sz w:val="22"/>
                <w:szCs w:val="22"/>
              </w:rPr>
            </w:pPr>
            <w:r w:rsidRPr="00974829">
              <w:rPr>
                <w:sz w:val="22"/>
                <w:szCs w:val="22"/>
              </w:rPr>
              <w:t>Gyermekjóléti Szakszolgálat</w:t>
            </w:r>
          </w:p>
        </w:tc>
        <w:tc>
          <w:tcPr>
            <w:tcW w:w="6486" w:type="dxa"/>
            <w:vAlign w:val="center"/>
          </w:tcPr>
          <w:p w14:paraId="58A9FA75" w14:textId="77777777" w:rsidR="00840474" w:rsidRPr="00974829" w:rsidRDefault="00840474" w:rsidP="00071602">
            <w:pPr>
              <w:spacing w:before="0" w:after="0" w:line="240" w:lineRule="auto"/>
              <w:rPr>
                <w:sz w:val="22"/>
                <w:szCs w:val="22"/>
              </w:rPr>
            </w:pPr>
            <w:r w:rsidRPr="00974829">
              <w:rPr>
                <w:sz w:val="22"/>
                <w:szCs w:val="22"/>
              </w:rPr>
              <w:t>Tanulói jogviszonnyal összefüggő ügyek miatti konzultáció.</w:t>
            </w:r>
          </w:p>
        </w:tc>
      </w:tr>
      <w:tr w:rsidR="00840474" w:rsidRPr="00974829" w14:paraId="42A02598" w14:textId="77777777" w:rsidTr="00974829">
        <w:tc>
          <w:tcPr>
            <w:tcW w:w="2802" w:type="dxa"/>
            <w:vAlign w:val="center"/>
          </w:tcPr>
          <w:p w14:paraId="59328AF8" w14:textId="77777777" w:rsidR="00840474" w:rsidRPr="00974829" w:rsidRDefault="00840474" w:rsidP="00071602">
            <w:pPr>
              <w:spacing w:before="0" w:after="0" w:line="240" w:lineRule="auto"/>
              <w:rPr>
                <w:sz w:val="22"/>
                <w:szCs w:val="22"/>
              </w:rPr>
            </w:pPr>
            <w:r w:rsidRPr="00974829">
              <w:rPr>
                <w:sz w:val="22"/>
                <w:szCs w:val="22"/>
              </w:rPr>
              <w:t>Más oktatási intézmények</w:t>
            </w:r>
          </w:p>
        </w:tc>
        <w:tc>
          <w:tcPr>
            <w:tcW w:w="6486" w:type="dxa"/>
            <w:vAlign w:val="center"/>
          </w:tcPr>
          <w:p w14:paraId="030A2D6E" w14:textId="77777777" w:rsidR="00840474" w:rsidRPr="00974829" w:rsidRDefault="00840474" w:rsidP="00071602">
            <w:pPr>
              <w:spacing w:before="0" w:after="0" w:line="240" w:lineRule="auto"/>
              <w:rPr>
                <w:sz w:val="22"/>
                <w:szCs w:val="22"/>
              </w:rPr>
            </w:pPr>
            <w:r w:rsidRPr="00974829">
              <w:rPr>
                <w:sz w:val="22"/>
                <w:szCs w:val="22"/>
              </w:rPr>
              <w:t>Beiskolázási kérdések, verseny- és információs jellegű kapcsolatok,</w:t>
            </w:r>
          </w:p>
          <w:p w14:paraId="387D8690" w14:textId="77777777" w:rsidR="00840474" w:rsidRPr="00974829" w:rsidRDefault="00840474" w:rsidP="00071602">
            <w:pPr>
              <w:spacing w:before="0" w:after="0" w:line="240" w:lineRule="auto"/>
              <w:rPr>
                <w:sz w:val="22"/>
                <w:szCs w:val="22"/>
              </w:rPr>
            </w:pPr>
            <w:r w:rsidRPr="00974829">
              <w:rPr>
                <w:sz w:val="22"/>
                <w:szCs w:val="22"/>
              </w:rPr>
              <w:t>minőségirányítási szempontú kapcsolatok, tanuló átirányítása, illetve átvétel szervezése.</w:t>
            </w:r>
          </w:p>
        </w:tc>
      </w:tr>
      <w:tr w:rsidR="00840474" w:rsidRPr="00974829" w14:paraId="686D2A47" w14:textId="77777777" w:rsidTr="00974829">
        <w:tc>
          <w:tcPr>
            <w:tcW w:w="2802" w:type="dxa"/>
            <w:vAlign w:val="center"/>
          </w:tcPr>
          <w:p w14:paraId="14CF1C8D" w14:textId="2E7C29D3" w:rsidR="00840474" w:rsidRPr="00974829" w:rsidRDefault="00370708" w:rsidP="00071602">
            <w:pPr>
              <w:spacing w:before="0" w:after="0" w:line="240" w:lineRule="auto"/>
              <w:rPr>
                <w:sz w:val="22"/>
                <w:szCs w:val="22"/>
              </w:rPr>
            </w:pPr>
            <w:r w:rsidRPr="00974829">
              <w:rPr>
                <w:sz w:val="22"/>
                <w:szCs w:val="22"/>
              </w:rPr>
              <w:t>Az egészségügyi ellátást biztosító egészségügyi szolgáltatóval való kapcsolattartás</w:t>
            </w:r>
          </w:p>
        </w:tc>
        <w:tc>
          <w:tcPr>
            <w:tcW w:w="6486" w:type="dxa"/>
            <w:vAlign w:val="center"/>
          </w:tcPr>
          <w:p w14:paraId="68870903" w14:textId="77777777" w:rsidR="00840474" w:rsidRPr="00974829" w:rsidRDefault="00840474" w:rsidP="00071602">
            <w:pPr>
              <w:spacing w:before="0" w:after="0" w:line="240" w:lineRule="auto"/>
              <w:rPr>
                <w:sz w:val="22"/>
                <w:szCs w:val="22"/>
              </w:rPr>
            </w:pPr>
            <w:r w:rsidRPr="00974829">
              <w:rPr>
                <w:sz w:val="22"/>
                <w:szCs w:val="22"/>
              </w:rPr>
              <w:t>Pályaalkalmassági vizsgálat a szakmára jelentkező tanulók esetében</w:t>
            </w:r>
          </w:p>
          <w:p w14:paraId="1F71B659" w14:textId="77777777" w:rsidR="00840474" w:rsidRPr="00974829" w:rsidRDefault="00840474" w:rsidP="00071602">
            <w:pPr>
              <w:spacing w:before="0" w:after="0" w:line="240" w:lineRule="auto"/>
              <w:rPr>
                <w:sz w:val="22"/>
                <w:szCs w:val="22"/>
              </w:rPr>
            </w:pPr>
            <w:r w:rsidRPr="00974829">
              <w:rPr>
                <w:sz w:val="22"/>
                <w:szCs w:val="22"/>
              </w:rPr>
              <w:t>szűrés, és a jogszabályban előírt feladatok.</w:t>
            </w:r>
          </w:p>
        </w:tc>
      </w:tr>
      <w:tr w:rsidR="00840474" w:rsidRPr="00974829" w14:paraId="17DC1156" w14:textId="77777777" w:rsidTr="00974829">
        <w:tc>
          <w:tcPr>
            <w:tcW w:w="2802" w:type="dxa"/>
            <w:vAlign w:val="center"/>
          </w:tcPr>
          <w:p w14:paraId="3EFBDD9B" w14:textId="4AD39105" w:rsidR="00840474" w:rsidRPr="00071602" w:rsidRDefault="00C93F18" w:rsidP="00071602">
            <w:pPr>
              <w:spacing w:before="0" w:after="0" w:line="240" w:lineRule="auto"/>
              <w:rPr>
                <w:sz w:val="22"/>
                <w:szCs w:val="22"/>
              </w:rPr>
            </w:pPr>
            <w:r w:rsidRPr="00071602">
              <w:rPr>
                <w:sz w:val="22"/>
                <w:szCs w:val="22"/>
              </w:rPr>
              <w:t>Duális képzést</w:t>
            </w:r>
            <w:r w:rsidR="00840474" w:rsidRPr="00071602">
              <w:rPr>
                <w:sz w:val="22"/>
                <w:szCs w:val="22"/>
              </w:rPr>
              <w:t xml:space="preserve"> végző gazdasági </w:t>
            </w:r>
            <w:r w:rsidRPr="00071602">
              <w:rPr>
                <w:sz w:val="22"/>
                <w:szCs w:val="22"/>
              </w:rPr>
              <w:t>társaságok</w:t>
            </w:r>
            <w:r w:rsidR="00840474" w:rsidRPr="00071602">
              <w:rPr>
                <w:sz w:val="22"/>
                <w:szCs w:val="22"/>
              </w:rPr>
              <w:t xml:space="preserve">, valamint </w:t>
            </w:r>
            <w:r w:rsidRPr="00071602">
              <w:rPr>
                <w:sz w:val="22"/>
                <w:szCs w:val="22"/>
              </w:rPr>
              <w:t>gazdasági kamarák</w:t>
            </w:r>
          </w:p>
        </w:tc>
        <w:tc>
          <w:tcPr>
            <w:tcW w:w="6486" w:type="dxa"/>
            <w:vAlign w:val="center"/>
          </w:tcPr>
          <w:p w14:paraId="5F7147CB" w14:textId="464544D7" w:rsidR="00840474" w:rsidRPr="00071602" w:rsidRDefault="00071602" w:rsidP="00071602">
            <w:pPr>
              <w:spacing w:before="0" w:after="0" w:line="240" w:lineRule="auto"/>
              <w:rPr>
                <w:sz w:val="22"/>
                <w:szCs w:val="22"/>
              </w:rPr>
            </w:pPr>
            <w:r w:rsidRPr="00071602">
              <w:rPr>
                <w:sz w:val="22"/>
                <w:szCs w:val="22"/>
              </w:rPr>
              <w:t>S</w:t>
            </w:r>
            <w:r w:rsidR="00C93F18" w:rsidRPr="00071602">
              <w:rPr>
                <w:sz w:val="22"/>
                <w:szCs w:val="22"/>
              </w:rPr>
              <w:t>zakképzési munkaszerződés, duális képzőhely és kamarai dokumentumok</w:t>
            </w:r>
            <w:r w:rsidRPr="00071602">
              <w:rPr>
                <w:sz w:val="22"/>
                <w:szCs w:val="22"/>
              </w:rPr>
              <w:t>, megállapodások, jogszabály által előírtak alapján</w:t>
            </w:r>
          </w:p>
        </w:tc>
      </w:tr>
    </w:tbl>
    <w:p w14:paraId="76ED4B47" w14:textId="79F1242F" w:rsidR="005563FE" w:rsidRDefault="005563FE" w:rsidP="00B42460">
      <w:pPr>
        <w:spacing w:before="0" w:after="0" w:line="240" w:lineRule="auto"/>
        <w:rPr>
          <w:b/>
          <w:szCs w:val="22"/>
        </w:rPr>
      </w:pPr>
    </w:p>
    <w:p w14:paraId="484BF3AC" w14:textId="7BBF813C" w:rsidR="00C551EA" w:rsidRDefault="00C551EA" w:rsidP="00B42460">
      <w:pPr>
        <w:spacing w:line="240" w:lineRule="auto"/>
      </w:pPr>
      <w:r w:rsidRPr="00B4745D">
        <w:rPr>
          <w:b/>
          <w:szCs w:val="22"/>
        </w:rPr>
        <w:t>A kapcsolattartás módjai:</w:t>
      </w:r>
      <w:r w:rsidRPr="00B4745D">
        <w:rPr>
          <w:szCs w:val="22"/>
        </w:rPr>
        <w:t xml:space="preserve"> </w:t>
      </w:r>
      <w:r w:rsidRPr="00B4745D">
        <w:t xml:space="preserve">telefon, </w:t>
      </w:r>
      <w:r w:rsidR="003E027D">
        <w:t>ímél</w:t>
      </w:r>
      <w:r w:rsidRPr="00B4745D">
        <w:t>, hagyományos levél, személyes tárgyalás.</w:t>
      </w:r>
    </w:p>
    <w:p w14:paraId="24CFE30E" w14:textId="3EEB5803" w:rsidR="00C551EA" w:rsidRPr="00027DD6" w:rsidRDefault="00C551EA" w:rsidP="00B42460">
      <w:pPr>
        <w:spacing w:line="240" w:lineRule="auto"/>
      </w:pPr>
      <w:r w:rsidRPr="00027DD6">
        <w:t xml:space="preserve">A kapcsolattartásért elsődlegesen az igazgató felel, aki a feladatot delegálhatja az adott munkaterület felelőséhez. A fentieken túl az </w:t>
      </w:r>
      <w:r w:rsidR="008F6F40" w:rsidRPr="00027DD6">
        <w:t>intézmény</w:t>
      </w:r>
      <w:r w:rsidRPr="00027DD6">
        <w:t xml:space="preserve"> rendszeres munkakapcsolatban áll </w:t>
      </w:r>
      <w:r w:rsidR="003B2086" w:rsidRPr="00027DD6">
        <w:t xml:space="preserve">más </w:t>
      </w:r>
      <w:r w:rsidRPr="00027DD6">
        <w:t>intézményekkel</w:t>
      </w:r>
      <w:r w:rsidR="003B2086" w:rsidRPr="00027DD6">
        <w:t xml:space="preserve"> és </w:t>
      </w:r>
      <w:r w:rsidRPr="00027DD6">
        <w:t>szervezetekkel</w:t>
      </w:r>
      <w:r w:rsidR="003B2086" w:rsidRPr="00027DD6">
        <w:t>, melyet minden tanév szeptember 15-ig frissítünk. A partneri lista az SZMSZ 1</w:t>
      </w:r>
      <w:r w:rsidR="006D2589" w:rsidRPr="00027DD6">
        <w:t>2</w:t>
      </w:r>
      <w:r w:rsidR="003B2086" w:rsidRPr="00027DD6">
        <w:t>. sz. mellékletében található.</w:t>
      </w:r>
    </w:p>
    <w:p w14:paraId="6062C894" w14:textId="77777777" w:rsidR="00984692" w:rsidRDefault="00984692" w:rsidP="00B42460">
      <w:pPr>
        <w:spacing w:before="0" w:after="0" w:line="240" w:lineRule="auto"/>
        <w:rPr>
          <w:b/>
          <w:szCs w:val="22"/>
        </w:rPr>
      </w:pPr>
    </w:p>
    <w:p w14:paraId="01C60369" w14:textId="369A3254" w:rsidR="00984692" w:rsidRPr="00930437" w:rsidRDefault="00AF63E3" w:rsidP="00B42460">
      <w:pPr>
        <w:pStyle w:val="Cmsor1"/>
        <w:spacing w:before="0" w:after="0" w:line="240" w:lineRule="auto"/>
      </w:pPr>
      <w:bookmarkStart w:id="338" w:name="_Toc526086389"/>
      <w:bookmarkStart w:id="339" w:name="_Toc526086487"/>
      <w:bookmarkStart w:id="340" w:name="_Toc526086585"/>
      <w:bookmarkStart w:id="341" w:name="_Toc526087728"/>
      <w:bookmarkStart w:id="342" w:name="_Toc526092815"/>
      <w:bookmarkStart w:id="343" w:name="_Toc526093722"/>
      <w:bookmarkStart w:id="344" w:name="_Toc526093858"/>
      <w:bookmarkStart w:id="345" w:name="_Toc526093957"/>
      <w:bookmarkStart w:id="346" w:name="_Toc526094056"/>
      <w:bookmarkStart w:id="347" w:name="_Toc48058103"/>
      <w:bookmarkStart w:id="348" w:name="_Toc209352040"/>
      <w:bookmarkEnd w:id="338"/>
      <w:bookmarkEnd w:id="339"/>
      <w:bookmarkEnd w:id="340"/>
      <w:bookmarkEnd w:id="341"/>
      <w:bookmarkEnd w:id="342"/>
      <w:bookmarkEnd w:id="343"/>
      <w:bookmarkEnd w:id="344"/>
      <w:bookmarkEnd w:id="345"/>
      <w:bookmarkEnd w:id="346"/>
      <w:r>
        <w:t xml:space="preserve">Az </w:t>
      </w:r>
      <w:r w:rsidR="0070131B">
        <w:t>ünnepélyek, megemlékezések rendje, a hagyományok ápolásával kapcsolatos feladatok</w:t>
      </w:r>
      <w:bookmarkEnd w:id="347"/>
      <w:bookmarkEnd w:id="348"/>
    </w:p>
    <w:p w14:paraId="6A11DED7" w14:textId="77777777" w:rsidR="00C551EA" w:rsidRPr="00B4745D" w:rsidRDefault="00C551EA" w:rsidP="00B42460">
      <w:pPr>
        <w:pStyle w:val="Cmsor2"/>
        <w:spacing w:line="240" w:lineRule="auto"/>
        <w:ind w:left="715" w:hanging="431"/>
      </w:pPr>
      <w:bookmarkStart w:id="349" w:name="_Toc466972105"/>
      <w:bookmarkStart w:id="350" w:name="_Toc48058104"/>
      <w:bookmarkStart w:id="351" w:name="_Toc209352041"/>
      <w:r w:rsidRPr="00B4745D">
        <w:t>A hagyományápolás tartalmi vonatkozásai</w:t>
      </w:r>
      <w:bookmarkEnd w:id="349"/>
      <w:bookmarkEnd w:id="350"/>
      <w:bookmarkEnd w:id="351"/>
    </w:p>
    <w:p w14:paraId="4A9EDADC" w14:textId="63EA9EAE" w:rsidR="00C551EA" w:rsidRDefault="00C551EA" w:rsidP="00B42460">
      <w:pPr>
        <w:spacing w:line="240" w:lineRule="auto"/>
      </w:pPr>
      <w:r w:rsidRPr="00B4745D">
        <w:t xml:space="preserve">Az </w:t>
      </w:r>
      <w:r w:rsidR="008F6F40">
        <w:t>intézmény</w:t>
      </w:r>
      <w:r w:rsidRPr="00B4745D">
        <w:t xml:space="preserve"> hagyományainak ápolása, ezek fejlesztése és bővítése, valamint az </w:t>
      </w:r>
      <w:r w:rsidR="008F6F40">
        <w:t>intézmény</w:t>
      </w:r>
      <w:r w:rsidRPr="00B4745D">
        <w:t xml:space="preserve"> hírnevének megőrzése, öregbítése az </w:t>
      </w:r>
      <w:r w:rsidR="008F6F40">
        <w:t>intézmény</w:t>
      </w:r>
      <w:r w:rsidRPr="00B4745D">
        <w:t>közösség minden tagjának joga és kötelessége. A hagyományok ápolásával kapcsolatos aktuális feladatokat, időpont</w:t>
      </w:r>
      <w:r>
        <w:t xml:space="preserve">okat, valamint felelősöket az oktatói </w:t>
      </w:r>
      <w:r w:rsidRPr="00B4745D">
        <w:t xml:space="preserve">testület az </w:t>
      </w:r>
      <w:r w:rsidR="008F6F40">
        <w:t>intézmény</w:t>
      </w:r>
      <w:r w:rsidRPr="00B4745D">
        <w:t xml:space="preserve"> éves munkatervében határozza meg.</w:t>
      </w:r>
    </w:p>
    <w:p w14:paraId="30E1F974" w14:textId="63006B56" w:rsidR="00972E50" w:rsidRDefault="00C551EA" w:rsidP="00B42460">
      <w:pPr>
        <w:pStyle w:val="Cmsor2"/>
        <w:spacing w:line="240" w:lineRule="auto"/>
        <w:ind w:left="715" w:hanging="431"/>
      </w:pPr>
      <w:bookmarkStart w:id="352" w:name="_Toc466972108"/>
      <w:bookmarkStart w:id="353" w:name="_Toc48058105"/>
      <w:bookmarkStart w:id="354" w:name="_Toc209352042"/>
      <w:r w:rsidRPr="00B4745D">
        <w:t>A hagyományápolás külső megjelenési formái</w:t>
      </w:r>
      <w:bookmarkEnd w:id="352"/>
      <w:bookmarkEnd w:id="353"/>
      <w:bookmarkEnd w:id="354"/>
    </w:p>
    <w:p w14:paraId="614CF168" w14:textId="0940D357" w:rsidR="00C551EA" w:rsidRPr="00027DD6" w:rsidRDefault="00C551EA" w:rsidP="00B42460">
      <w:pPr>
        <w:spacing w:line="240" w:lineRule="auto"/>
        <w:rPr>
          <w:i/>
        </w:rPr>
      </w:pPr>
      <w:r w:rsidRPr="00027DD6">
        <w:t xml:space="preserve">Az </w:t>
      </w:r>
      <w:r w:rsidR="008F6F40" w:rsidRPr="00027DD6">
        <w:t>intézmény</w:t>
      </w:r>
      <w:r w:rsidRPr="00027DD6">
        <w:t xml:space="preserve"> tanulóinak kötelező ünnepi viselete</w:t>
      </w:r>
      <w:r w:rsidR="00972E50" w:rsidRPr="00027DD6">
        <w:t xml:space="preserve"> </w:t>
      </w:r>
    </w:p>
    <w:p w14:paraId="5FD60B61" w14:textId="77777777" w:rsidR="00C551EA" w:rsidRPr="00027DD6" w:rsidRDefault="00C551EA" w:rsidP="007D6E32">
      <w:pPr>
        <w:pStyle w:val="Felsor1"/>
        <w:numPr>
          <w:ilvl w:val="0"/>
          <w:numId w:val="11"/>
        </w:numPr>
        <w:spacing w:before="0" w:after="0" w:line="240" w:lineRule="auto"/>
      </w:pPr>
      <w:r w:rsidRPr="00027DD6">
        <w:t>Lányoknak: sötét szoknya vagy nadrág, fehér blúz.</w:t>
      </w:r>
    </w:p>
    <w:p w14:paraId="317F77F5" w14:textId="77777777" w:rsidR="00C551EA" w:rsidRPr="00027DD6" w:rsidRDefault="00C551EA" w:rsidP="007D6E32">
      <w:pPr>
        <w:pStyle w:val="Felsor1"/>
        <w:numPr>
          <w:ilvl w:val="0"/>
          <w:numId w:val="11"/>
        </w:numPr>
        <w:spacing w:before="0" w:after="0" w:line="240" w:lineRule="auto"/>
      </w:pPr>
      <w:r w:rsidRPr="00027DD6">
        <w:t>Fiúknak: sötét színű öltöny, fehér ing, nyakkendő.</w:t>
      </w:r>
    </w:p>
    <w:p w14:paraId="261E060C" w14:textId="77777777" w:rsidR="00475E3C" w:rsidRPr="005551B8" w:rsidRDefault="00475E3C" w:rsidP="00475E3C">
      <w:pPr>
        <w:pStyle w:val="Felsor1"/>
        <w:numPr>
          <w:ilvl w:val="0"/>
          <w:numId w:val="0"/>
        </w:numPr>
        <w:spacing w:before="0" w:after="0" w:line="240" w:lineRule="auto"/>
        <w:ind w:left="720"/>
      </w:pPr>
    </w:p>
    <w:p w14:paraId="0FFD590A" w14:textId="77777777" w:rsidR="00AD176B" w:rsidRPr="00AD176B" w:rsidRDefault="00C551EA" w:rsidP="00B42460">
      <w:pPr>
        <w:pStyle w:val="Cmsor2"/>
        <w:spacing w:line="240" w:lineRule="auto"/>
        <w:ind w:left="715" w:hanging="431"/>
      </w:pPr>
      <w:bookmarkStart w:id="355" w:name="_Toc466972106"/>
      <w:bookmarkStart w:id="356" w:name="_Toc48058106"/>
      <w:bookmarkStart w:id="357" w:name="_Toc209352043"/>
      <w:r w:rsidRPr="00B4745D">
        <w:lastRenderedPageBreak/>
        <w:t>Az intézmény hagyomány</w:t>
      </w:r>
      <w:r>
        <w:t xml:space="preserve">os kulturális, </w:t>
      </w:r>
      <w:r w:rsidRPr="00B4745D">
        <w:t xml:space="preserve">ünnepi </w:t>
      </w:r>
      <w:r>
        <w:t xml:space="preserve">és egyéb </w:t>
      </w:r>
      <w:r w:rsidRPr="00B4745D">
        <w:t>rendezvényei</w:t>
      </w:r>
      <w:bookmarkEnd w:id="355"/>
      <w:bookmarkEnd w:id="356"/>
      <w:bookmarkEnd w:id="357"/>
      <w:r w:rsidR="00AD176B" w:rsidRPr="00AD176B">
        <w:rPr>
          <w:highlight w:val="yellow"/>
        </w:rPr>
        <w:t xml:space="preserve"> </w:t>
      </w:r>
    </w:p>
    <w:p w14:paraId="1ED17BE7" w14:textId="380A969D" w:rsidR="00912A15" w:rsidRPr="00027DD6" w:rsidRDefault="00912A15" w:rsidP="007D6E32">
      <w:pPr>
        <w:pStyle w:val="Felsor1"/>
        <w:numPr>
          <w:ilvl w:val="0"/>
          <w:numId w:val="11"/>
        </w:numPr>
        <w:spacing w:before="0" w:after="0" w:line="240" w:lineRule="auto"/>
      </w:pPr>
      <w:r w:rsidRPr="00027DD6">
        <w:t>Az iskolai hagyományok kialakítása, ápolása és tovább éltetése az iskolához való kötődés fontos eszköze. Minden oktató és tanuló kötelessége, hogy aktívan részt vegyen ezeken.</w:t>
      </w:r>
    </w:p>
    <w:p w14:paraId="658B0C15" w14:textId="77777777" w:rsidR="00912A15" w:rsidRPr="00027DD6" w:rsidRDefault="00912A15" w:rsidP="007D6E32">
      <w:pPr>
        <w:pStyle w:val="Felsor1"/>
        <w:numPr>
          <w:ilvl w:val="0"/>
          <w:numId w:val="11"/>
        </w:numPr>
        <w:spacing w:before="0" w:after="0" w:line="240" w:lineRule="auto"/>
      </w:pPr>
      <w:r w:rsidRPr="00027DD6">
        <w:t>A tanulók életével összefüggő hagyományok:</w:t>
      </w:r>
    </w:p>
    <w:p w14:paraId="225B6031" w14:textId="77777777" w:rsidR="00912A15" w:rsidRPr="00027DD6" w:rsidRDefault="00912A15" w:rsidP="007D6E32">
      <w:pPr>
        <w:pStyle w:val="Felsor1"/>
        <w:numPr>
          <w:ilvl w:val="0"/>
          <w:numId w:val="11"/>
        </w:numPr>
        <w:spacing w:before="0" w:after="0" w:line="240" w:lineRule="auto"/>
      </w:pPr>
      <w:r w:rsidRPr="00027DD6">
        <w:t>Ünnepélyes tanévnyitó és tanévzáró</w:t>
      </w:r>
    </w:p>
    <w:p w14:paraId="2685F41F" w14:textId="77777777" w:rsidR="00912A15" w:rsidRPr="00027DD6" w:rsidRDefault="00912A15" w:rsidP="007D6E32">
      <w:pPr>
        <w:pStyle w:val="Felsor1"/>
        <w:numPr>
          <w:ilvl w:val="0"/>
          <w:numId w:val="11"/>
        </w:numPr>
        <w:spacing w:before="0" w:after="0" w:line="240" w:lineRule="auto"/>
      </w:pPr>
      <w:r w:rsidRPr="00027DD6">
        <w:t>Végzősök szalagavatója</w:t>
      </w:r>
    </w:p>
    <w:p w14:paraId="7BF30533" w14:textId="77777777" w:rsidR="00912A15" w:rsidRPr="00027DD6" w:rsidRDefault="00912A15" w:rsidP="007D6E32">
      <w:pPr>
        <w:pStyle w:val="Felsor1"/>
        <w:numPr>
          <w:ilvl w:val="0"/>
          <w:numId w:val="11"/>
        </w:numPr>
        <w:spacing w:before="0" w:after="0" w:line="240" w:lineRule="auto"/>
      </w:pPr>
      <w:r w:rsidRPr="00027DD6">
        <w:t>Karácsonyi ünnepség, advent</w:t>
      </w:r>
    </w:p>
    <w:p w14:paraId="351B81B8" w14:textId="77777777" w:rsidR="00912A15" w:rsidRPr="00027DD6" w:rsidRDefault="00912A15" w:rsidP="007D6E32">
      <w:pPr>
        <w:pStyle w:val="Felsor1"/>
        <w:numPr>
          <w:ilvl w:val="0"/>
          <w:numId w:val="11"/>
        </w:numPr>
        <w:spacing w:before="0" w:after="0" w:line="240" w:lineRule="auto"/>
      </w:pPr>
      <w:r w:rsidRPr="00027DD6">
        <w:t>Végzősök ballagása</w:t>
      </w:r>
    </w:p>
    <w:p w14:paraId="7B4C43FC" w14:textId="77777777" w:rsidR="00912A15" w:rsidRPr="00027DD6" w:rsidRDefault="00912A15" w:rsidP="007D6E32">
      <w:pPr>
        <w:pStyle w:val="Felsor1"/>
        <w:numPr>
          <w:ilvl w:val="0"/>
          <w:numId w:val="11"/>
        </w:numPr>
        <w:spacing w:before="0" w:after="0" w:line="240" w:lineRule="auto"/>
      </w:pPr>
    </w:p>
    <w:p w14:paraId="37D91A13" w14:textId="77777777" w:rsidR="00912A15" w:rsidRPr="00027DD6" w:rsidRDefault="00912A15" w:rsidP="007D6E32">
      <w:pPr>
        <w:pStyle w:val="Felsor1"/>
        <w:numPr>
          <w:ilvl w:val="0"/>
          <w:numId w:val="11"/>
        </w:numPr>
        <w:spacing w:before="0" w:after="0" w:line="240" w:lineRule="auto"/>
      </w:pPr>
      <w:r w:rsidRPr="00027DD6">
        <w:t>Megemlékezés ünnepekről, emléknapokról:</w:t>
      </w:r>
    </w:p>
    <w:p w14:paraId="1ECA2ABD" w14:textId="77777777" w:rsidR="00912A15" w:rsidRPr="00027DD6" w:rsidRDefault="00912A15" w:rsidP="007D6E32">
      <w:pPr>
        <w:pStyle w:val="Felsor1"/>
        <w:numPr>
          <w:ilvl w:val="0"/>
          <w:numId w:val="11"/>
        </w:numPr>
        <w:spacing w:before="0" w:after="0" w:line="240" w:lineRule="auto"/>
      </w:pPr>
      <w:r w:rsidRPr="00027DD6">
        <w:t>1849. október 6.</w:t>
      </w:r>
    </w:p>
    <w:p w14:paraId="4CD65459" w14:textId="77777777" w:rsidR="00912A15" w:rsidRPr="00027DD6" w:rsidRDefault="00912A15" w:rsidP="007D6E32">
      <w:pPr>
        <w:pStyle w:val="Felsor1"/>
        <w:numPr>
          <w:ilvl w:val="0"/>
          <w:numId w:val="11"/>
        </w:numPr>
        <w:spacing w:before="0" w:after="0" w:line="240" w:lineRule="auto"/>
      </w:pPr>
      <w:r w:rsidRPr="00027DD6">
        <w:t>1956. október 23.</w:t>
      </w:r>
    </w:p>
    <w:p w14:paraId="556EC34E" w14:textId="77777777" w:rsidR="00912A15" w:rsidRPr="00027DD6" w:rsidRDefault="00912A15" w:rsidP="007D6E32">
      <w:pPr>
        <w:pStyle w:val="Felsor1"/>
        <w:numPr>
          <w:ilvl w:val="0"/>
          <w:numId w:val="11"/>
        </w:numPr>
        <w:spacing w:before="0" w:after="0" w:line="240" w:lineRule="auto"/>
      </w:pPr>
      <w:r w:rsidRPr="00027DD6">
        <w:t>1848. március 15.</w:t>
      </w:r>
    </w:p>
    <w:p w14:paraId="15477389" w14:textId="77777777" w:rsidR="00912A15" w:rsidRPr="00027DD6" w:rsidRDefault="00912A15" w:rsidP="008F50AC">
      <w:pPr>
        <w:pStyle w:val="Felsor1"/>
        <w:numPr>
          <w:ilvl w:val="0"/>
          <w:numId w:val="0"/>
        </w:numPr>
        <w:spacing w:before="0" w:after="0" w:line="240" w:lineRule="auto"/>
        <w:ind w:left="360"/>
      </w:pPr>
    </w:p>
    <w:p w14:paraId="71280D55" w14:textId="77777777" w:rsidR="00912A15" w:rsidRPr="00027DD6" w:rsidRDefault="00912A15" w:rsidP="007D6E32">
      <w:pPr>
        <w:pStyle w:val="Felsor1"/>
        <w:numPr>
          <w:ilvl w:val="0"/>
          <w:numId w:val="11"/>
        </w:numPr>
        <w:spacing w:before="0" w:after="0" w:line="240" w:lineRule="auto"/>
      </w:pPr>
      <w:r w:rsidRPr="00027DD6">
        <w:t>Megemlékezés a kommunista diktatúra áldozatairól</w:t>
      </w:r>
    </w:p>
    <w:p w14:paraId="2894696C" w14:textId="5C2E305B" w:rsidR="00912A15" w:rsidRPr="00027DD6" w:rsidRDefault="00912A15" w:rsidP="007D6E32">
      <w:pPr>
        <w:pStyle w:val="Felsor1"/>
        <w:numPr>
          <w:ilvl w:val="0"/>
          <w:numId w:val="11"/>
        </w:numPr>
        <w:spacing w:before="0" w:after="0" w:line="240" w:lineRule="auto"/>
      </w:pPr>
      <w:r w:rsidRPr="00027DD6">
        <w:t>Megemlékezés a holo</w:t>
      </w:r>
      <w:r w:rsidR="00027DD6" w:rsidRPr="00027DD6">
        <w:t>k</w:t>
      </w:r>
      <w:r w:rsidRPr="00027DD6">
        <w:t>aus</w:t>
      </w:r>
      <w:r w:rsidR="00027DD6" w:rsidRPr="00027DD6">
        <w:t>z</w:t>
      </w:r>
      <w:r w:rsidRPr="00027DD6">
        <w:t>t áldozatairól</w:t>
      </w:r>
    </w:p>
    <w:p w14:paraId="609D0B4E" w14:textId="77777777" w:rsidR="00912A15" w:rsidRPr="00027DD6" w:rsidRDefault="00912A15" w:rsidP="007D6E32">
      <w:pPr>
        <w:pStyle w:val="Felsor1"/>
        <w:numPr>
          <w:ilvl w:val="0"/>
          <w:numId w:val="11"/>
        </w:numPr>
        <w:spacing w:before="0" w:after="0" w:line="240" w:lineRule="auto"/>
      </w:pPr>
      <w:r w:rsidRPr="00027DD6">
        <w:t>A nemzeti összetartozás napja</w:t>
      </w:r>
    </w:p>
    <w:p w14:paraId="60008DC6" w14:textId="7072CF95" w:rsidR="00984692" w:rsidRDefault="00984692" w:rsidP="00B42460">
      <w:pPr>
        <w:pStyle w:val="Felsor1"/>
        <w:numPr>
          <w:ilvl w:val="0"/>
          <w:numId w:val="0"/>
        </w:numPr>
        <w:spacing w:before="0" w:after="0" w:line="240" w:lineRule="auto"/>
      </w:pPr>
    </w:p>
    <w:p w14:paraId="541286AA" w14:textId="1A718F0B" w:rsidR="00ED3F17" w:rsidRPr="00ED3F17" w:rsidRDefault="00FB2681" w:rsidP="00B42460">
      <w:pPr>
        <w:pStyle w:val="Cmsor1"/>
        <w:spacing w:before="0" w:line="240" w:lineRule="auto"/>
        <w:ind w:left="357" w:hanging="357"/>
      </w:pPr>
      <w:bookmarkStart w:id="358" w:name="_Toc48058107"/>
      <w:bookmarkStart w:id="359" w:name="_Toc209352044"/>
      <w:r>
        <w:t>A</w:t>
      </w:r>
      <w:r w:rsidR="008904FE">
        <w:t xml:space="preserve"> rendszeres egészségügyi felügyelet</w:t>
      </w:r>
      <w:r w:rsidRPr="00CB72BB">
        <w:t xml:space="preserve"> és ellátá</w:t>
      </w:r>
      <w:r w:rsidR="008904FE">
        <w:t>s</w:t>
      </w:r>
      <w:r w:rsidRPr="00CB72BB">
        <w:t xml:space="preserve"> rendje</w:t>
      </w:r>
      <w:bookmarkEnd w:id="358"/>
      <w:bookmarkEnd w:id="359"/>
      <w:r w:rsidRPr="00CB72BB">
        <w:t xml:space="preserve"> </w:t>
      </w:r>
    </w:p>
    <w:p w14:paraId="12448470" w14:textId="6477ED7E" w:rsidR="00C551EA" w:rsidRPr="00775BDE" w:rsidRDefault="008F6F40" w:rsidP="00B42460">
      <w:pPr>
        <w:spacing w:line="240" w:lineRule="auto"/>
        <w:rPr>
          <w:b/>
          <w:szCs w:val="24"/>
        </w:rPr>
      </w:pPr>
      <w:r>
        <w:rPr>
          <w:b/>
          <w:szCs w:val="24"/>
        </w:rPr>
        <w:t>Intézmény</w:t>
      </w:r>
      <w:r w:rsidR="00C551EA" w:rsidRPr="00775BDE">
        <w:rPr>
          <w:b/>
          <w:szCs w:val="24"/>
        </w:rPr>
        <w:t>orvosi ellátás</w:t>
      </w:r>
    </w:p>
    <w:p w14:paraId="6999813F" w14:textId="7224E5C7" w:rsidR="00C551EA" w:rsidRDefault="00C551EA" w:rsidP="00B42460">
      <w:pPr>
        <w:pStyle w:val="Felsor1"/>
        <w:numPr>
          <w:ilvl w:val="0"/>
          <w:numId w:val="0"/>
        </w:numPr>
        <w:spacing w:before="0" w:after="0" w:line="240" w:lineRule="auto"/>
      </w:pPr>
      <w:r w:rsidRPr="00B4745D">
        <w:t xml:space="preserve">Az </w:t>
      </w:r>
      <w:r w:rsidR="008F6F40">
        <w:t>intézmény</w:t>
      </w:r>
      <w:r w:rsidRPr="00B4745D">
        <w:t xml:space="preserve">orvos feladatait az </w:t>
      </w:r>
      <w:r w:rsidR="008F6F40">
        <w:t>intézmény</w:t>
      </w:r>
      <w:r w:rsidRPr="00B4745D">
        <w:t>-egészségügyi ellátásról szóló 26/</w:t>
      </w:r>
      <w:r w:rsidRPr="005C57DF">
        <w:rPr>
          <w:u w:val="single"/>
        </w:rPr>
        <w:t>199</w:t>
      </w:r>
      <w:r w:rsidR="005C57DF" w:rsidRPr="005C57DF">
        <w:rPr>
          <w:u w:val="single"/>
        </w:rPr>
        <w:t>7</w:t>
      </w:r>
      <w:r w:rsidRPr="00B4745D">
        <w:t xml:space="preserve">. (IX.3.) NM-rendelet szerint végzi. Az </w:t>
      </w:r>
      <w:r w:rsidR="008F6F40">
        <w:t>intézmény</w:t>
      </w:r>
      <w:r w:rsidRPr="00B4745D">
        <w:t xml:space="preserve">orvos elvégzi a hatályos törvények és jogszabályok alapján a </w:t>
      </w:r>
      <w:r>
        <w:t>tanuló</w:t>
      </w:r>
      <w:r w:rsidRPr="00B4745D">
        <w:t xml:space="preserve">k rendszeres egészségügyi felügyeletét és ellátását. Az </w:t>
      </w:r>
      <w:r w:rsidR="008F6F40">
        <w:t>intézmény</w:t>
      </w:r>
      <w:r w:rsidRPr="00B4745D">
        <w:t xml:space="preserve">orvost feladatainak ellátásában segíti az intézmény igazgatója. Az </w:t>
      </w:r>
      <w:r w:rsidR="008F6F40">
        <w:t>intézmény</w:t>
      </w:r>
      <w:r w:rsidRPr="00B4745D">
        <w:t xml:space="preserve">orvos munkájának ütemezését minden év </w:t>
      </w:r>
      <w:r w:rsidR="00C740E1" w:rsidRPr="00C740E1">
        <w:t>szeptember</w:t>
      </w:r>
      <w:r w:rsidRPr="00C740E1">
        <w:t xml:space="preserve">ig egyezteti az </w:t>
      </w:r>
      <w:r w:rsidR="008F6F40" w:rsidRPr="00C740E1">
        <w:t>intézmény</w:t>
      </w:r>
      <w:r w:rsidRPr="00C740E1">
        <w:t xml:space="preserve"> igazgatójával</w:t>
      </w:r>
      <w:r w:rsidRPr="00B4745D">
        <w:t xml:space="preserve">. </w:t>
      </w:r>
      <w:r>
        <w:t>A beiskolázásra kerülő</w:t>
      </w:r>
      <w:r w:rsidRPr="00B4745D">
        <w:t xml:space="preserve"> tanulók szakmai pályaalkalmassági vizsgálatát </w:t>
      </w:r>
      <w:r>
        <w:t xml:space="preserve">elvégzi. </w:t>
      </w:r>
      <w:r w:rsidRPr="00B4745D">
        <w:t xml:space="preserve">(az egészségügyről szóló </w:t>
      </w:r>
      <w:r w:rsidRPr="005C57DF">
        <w:rPr>
          <w:u w:val="single"/>
        </w:rPr>
        <w:t>199</w:t>
      </w:r>
      <w:r w:rsidR="005C57DF" w:rsidRPr="005C57DF">
        <w:rPr>
          <w:u w:val="single"/>
        </w:rPr>
        <w:t>7</w:t>
      </w:r>
      <w:r w:rsidRPr="005C57DF">
        <w:rPr>
          <w:u w:val="single"/>
        </w:rPr>
        <w:t>.</w:t>
      </w:r>
      <w:r w:rsidRPr="00B4745D">
        <w:t xml:space="preserve"> évi CLIV. tv. és a 33/1998. (VI.24.) NM rendelet alapján).</w:t>
      </w:r>
    </w:p>
    <w:p w14:paraId="201CFCBD" w14:textId="77777777" w:rsidR="002D1335" w:rsidRDefault="002D1335" w:rsidP="00B42460">
      <w:pPr>
        <w:pStyle w:val="Felsor1"/>
        <w:numPr>
          <w:ilvl w:val="0"/>
          <w:numId w:val="0"/>
        </w:numPr>
        <w:spacing w:before="0" w:after="0" w:line="240" w:lineRule="auto"/>
      </w:pPr>
    </w:p>
    <w:p w14:paraId="31E18C6C" w14:textId="77777777" w:rsidR="002D1335" w:rsidRDefault="002D1335" w:rsidP="00B42460">
      <w:pPr>
        <w:pStyle w:val="Felsor1"/>
        <w:numPr>
          <w:ilvl w:val="0"/>
          <w:numId w:val="0"/>
        </w:numPr>
        <w:spacing w:before="0" w:after="0" w:line="240" w:lineRule="auto"/>
      </w:pPr>
    </w:p>
    <w:p w14:paraId="62DE442E" w14:textId="77777777" w:rsidR="002D1335" w:rsidRDefault="002D1335" w:rsidP="00B42460">
      <w:pPr>
        <w:pStyle w:val="Felsor1"/>
        <w:numPr>
          <w:ilvl w:val="0"/>
          <w:numId w:val="0"/>
        </w:numPr>
        <w:spacing w:before="0" w:after="0" w:line="240" w:lineRule="auto"/>
      </w:pPr>
    </w:p>
    <w:p w14:paraId="41002F72" w14:textId="712B1CAD" w:rsidR="00C551EA" w:rsidRPr="00A855DA" w:rsidRDefault="00C551EA" w:rsidP="00310D5C">
      <w:pPr>
        <w:spacing w:before="0" w:after="0" w:line="240" w:lineRule="auto"/>
        <w:rPr>
          <w:i/>
          <w:szCs w:val="24"/>
          <w:u w:val="single"/>
        </w:rPr>
      </w:pPr>
      <w:r w:rsidRPr="00A855DA">
        <w:rPr>
          <w:i/>
          <w:szCs w:val="24"/>
          <w:u w:val="single"/>
        </w:rPr>
        <w:t xml:space="preserve">Az </w:t>
      </w:r>
      <w:r w:rsidR="008F6F40" w:rsidRPr="00A855DA">
        <w:rPr>
          <w:i/>
          <w:szCs w:val="24"/>
          <w:u w:val="single"/>
        </w:rPr>
        <w:t>intézmény</w:t>
      </w:r>
      <w:r w:rsidRPr="00A855DA">
        <w:rPr>
          <w:i/>
          <w:szCs w:val="24"/>
          <w:u w:val="single"/>
        </w:rPr>
        <w:t>orvos éves feladatait különösen:</w:t>
      </w:r>
    </w:p>
    <w:p w14:paraId="3F28EEEC" w14:textId="4FD7D10F" w:rsidR="00C551EA" w:rsidRPr="00A855DA" w:rsidRDefault="00C551EA" w:rsidP="007D6E32">
      <w:pPr>
        <w:pStyle w:val="Felsor1"/>
        <w:numPr>
          <w:ilvl w:val="0"/>
          <w:numId w:val="11"/>
        </w:numPr>
        <w:spacing w:before="0" w:after="0" w:line="240" w:lineRule="auto"/>
      </w:pPr>
      <w:r w:rsidRPr="00A855DA">
        <w:t xml:space="preserve">Az </w:t>
      </w:r>
      <w:r w:rsidR="008F6F40" w:rsidRPr="00A855DA">
        <w:t>intézmény</w:t>
      </w:r>
      <w:r w:rsidRPr="00A855DA">
        <w:t xml:space="preserve"> diákjainak folyamatos egészségügyi felügyelete, a tanulók évente egy alkalommal történő szűrővizsgálata.</w:t>
      </w:r>
    </w:p>
    <w:p w14:paraId="2062AAA7" w14:textId="7FB007E4" w:rsidR="00C551EA" w:rsidRPr="00A855DA" w:rsidRDefault="00C551EA" w:rsidP="007D6E32">
      <w:pPr>
        <w:pStyle w:val="Felsor1"/>
        <w:numPr>
          <w:ilvl w:val="0"/>
          <w:numId w:val="11"/>
        </w:numPr>
        <w:spacing w:before="0" w:after="0" w:line="240" w:lineRule="auto"/>
      </w:pPr>
      <w:r w:rsidRPr="00A855DA">
        <w:t>A vizsgálatkor talált kóros elváltozások esetében a tanuló gondozásba vétele a 26/199</w:t>
      </w:r>
      <w:r w:rsidR="005C57DF" w:rsidRPr="00A855DA">
        <w:t>7</w:t>
      </w:r>
      <w:r w:rsidRPr="00A855DA">
        <w:t>. (IX.3.) NM-rendelet alapján.</w:t>
      </w:r>
    </w:p>
    <w:p w14:paraId="0439971F" w14:textId="77777777" w:rsidR="00C551EA" w:rsidRPr="00A855DA" w:rsidRDefault="00C551EA" w:rsidP="007D6E32">
      <w:pPr>
        <w:pStyle w:val="Felsor1"/>
        <w:numPr>
          <w:ilvl w:val="0"/>
          <w:numId w:val="11"/>
        </w:numPr>
        <w:spacing w:before="0" w:after="0" w:line="240" w:lineRule="auto"/>
      </w:pPr>
      <w:r w:rsidRPr="00A855DA">
        <w:t>A testnevelési órákkal kapcsolatos gyógytestnevelési, könnyített-, felmentett- illetve normál testnevelési csoportokba való besorolást a tanévet megelőző május 15-ig elvégzi, kivéve, ha a vizsgálat oka később következett be. Amennyiben a tanév folyamán lesz szükséges a tanuló gyógytestnevelésre történő utalása, előzetesen az intézmény vezetésével egyeztetni köteles, a gyógytestnevelési csoportok szakszerű szervezése érdekében.</w:t>
      </w:r>
    </w:p>
    <w:p w14:paraId="30673A8F" w14:textId="25C18BC0" w:rsidR="00C551EA" w:rsidRPr="00A855DA" w:rsidRDefault="00C551EA" w:rsidP="007D6E32">
      <w:pPr>
        <w:pStyle w:val="Felsor1"/>
        <w:numPr>
          <w:ilvl w:val="0"/>
          <w:numId w:val="11"/>
        </w:numPr>
        <w:spacing w:before="0" w:after="0" w:line="240" w:lineRule="auto"/>
      </w:pPr>
      <w:r w:rsidRPr="00A855DA">
        <w:t xml:space="preserve">A sporttal kapcsolatos </w:t>
      </w:r>
      <w:r w:rsidR="008F6F40" w:rsidRPr="00A855DA">
        <w:t>intézmény</w:t>
      </w:r>
      <w:r w:rsidRPr="00A855DA">
        <w:t>orvosi feladatokat a külső sportegyesületben nem tag, de diáksportköri versenyeken induló diákjaink sportorvosi szűrését, a fél évre érvényes igazolások kiadását elvégzi.</w:t>
      </w:r>
    </w:p>
    <w:p w14:paraId="033E3F91" w14:textId="77777777" w:rsidR="00C551EA" w:rsidRPr="00A855DA" w:rsidRDefault="00C551EA" w:rsidP="007D6E32">
      <w:pPr>
        <w:pStyle w:val="Felsor1"/>
        <w:numPr>
          <w:ilvl w:val="0"/>
          <w:numId w:val="11"/>
        </w:numPr>
        <w:spacing w:before="0" w:after="0" w:line="240" w:lineRule="auto"/>
      </w:pPr>
      <w:r w:rsidRPr="00A855DA">
        <w:t>Végrehajtja a szükséges és esedékes védőoltásokat, ellenőrzi az elrendelt járványügyi intézkedések végrehajtását.</w:t>
      </w:r>
    </w:p>
    <w:p w14:paraId="06195953" w14:textId="77777777" w:rsidR="00C551EA" w:rsidRPr="00A855DA" w:rsidRDefault="00C551EA" w:rsidP="007D6E32">
      <w:pPr>
        <w:pStyle w:val="Felsor1"/>
        <w:numPr>
          <w:ilvl w:val="0"/>
          <w:numId w:val="11"/>
        </w:numPr>
        <w:spacing w:before="0" w:after="0" w:line="240" w:lineRule="auto"/>
      </w:pPr>
      <w:r w:rsidRPr="00A855DA">
        <w:t>Sürgősségi eseti ellátást végez.</w:t>
      </w:r>
    </w:p>
    <w:p w14:paraId="158468C0" w14:textId="77777777" w:rsidR="00C551EA" w:rsidRPr="00A855DA" w:rsidRDefault="00C551EA" w:rsidP="007D6E32">
      <w:pPr>
        <w:pStyle w:val="Felsor1"/>
        <w:numPr>
          <w:ilvl w:val="0"/>
          <w:numId w:val="11"/>
        </w:numPr>
        <w:spacing w:before="0" w:after="0" w:line="240" w:lineRule="auto"/>
      </w:pPr>
      <w:r w:rsidRPr="00A855DA">
        <w:lastRenderedPageBreak/>
        <w:t>Gondoskodik a tanulók egészségügyi állapotáról tanúskodó dokumentumok vezetéséről, a védőnő közreműködésével rendszeresen ellenőrzi, hogy a tanulók a szükséges szakorvosi vizsgálatokon részt vegyenek. A szükséges vizsgálatokra beutalót biztosít a diákoknak, őket a legszükségesebb gyógyszerekkel ellátja, ezt követően a háziorvosi rendelőbe irányítja kezelésre.</w:t>
      </w:r>
    </w:p>
    <w:p w14:paraId="13B33C93" w14:textId="77777777" w:rsidR="00C551EA" w:rsidRPr="00A855DA" w:rsidRDefault="00C551EA" w:rsidP="007D6E32">
      <w:pPr>
        <w:pStyle w:val="Felsor1"/>
        <w:numPr>
          <w:ilvl w:val="0"/>
          <w:numId w:val="11"/>
        </w:numPr>
        <w:spacing w:before="0" w:after="0" w:line="240" w:lineRule="auto"/>
      </w:pPr>
      <w:r w:rsidRPr="00A855DA">
        <w:t xml:space="preserve"> Az osztályok szűrését követően kapcsolatot tart az osztályfőnökkel és a testnevelővel, velük konzultál a tapasztalatairól, felhívja figyelmüket a tanulóknál tapasztalt rendellenességekre.</w:t>
      </w:r>
    </w:p>
    <w:p w14:paraId="5E278BC9" w14:textId="1EB82318" w:rsidR="00C551EA" w:rsidRPr="00A855DA" w:rsidRDefault="00C551EA" w:rsidP="00B42460">
      <w:pPr>
        <w:spacing w:line="240" w:lineRule="auto"/>
        <w:rPr>
          <w:i/>
          <w:szCs w:val="24"/>
        </w:rPr>
      </w:pPr>
      <w:r w:rsidRPr="00A855DA">
        <w:rPr>
          <w:i/>
          <w:szCs w:val="24"/>
        </w:rPr>
        <w:t xml:space="preserve">Az </w:t>
      </w:r>
      <w:r w:rsidR="008F6F40" w:rsidRPr="00A855DA">
        <w:rPr>
          <w:i/>
          <w:szCs w:val="24"/>
        </w:rPr>
        <w:t>intézmény</w:t>
      </w:r>
      <w:r w:rsidRPr="00A855DA">
        <w:rPr>
          <w:i/>
          <w:szCs w:val="24"/>
        </w:rPr>
        <w:t>i védőnő feladatai</w:t>
      </w:r>
      <w:r w:rsidR="003D1562" w:rsidRPr="00A855DA">
        <w:rPr>
          <w:i/>
          <w:szCs w:val="24"/>
        </w:rPr>
        <w:t xml:space="preserve"> </w:t>
      </w:r>
      <w:r w:rsidR="003D1562" w:rsidRPr="00A855DA">
        <w:rPr>
          <w:i/>
          <w:iCs/>
        </w:rPr>
        <w:t>(26/1997. (IX.3.) NM-rendelet, s annak 3. sz. melléklete szerint)</w:t>
      </w:r>
    </w:p>
    <w:p w14:paraId="2E2A7EF1" w14:textId="3F521D06" w:rsidR="00C551EA" w:rsidRPr="00A855DA" w:rsidRDefault="00C551EA" w:rsidP="007D6E32">
      <w:pPr>
        <w:pStyle w:val="Felsor1"/>
        <w:numPr>
          <w:ilvl w:val="0"/>
          <w:numId w:val="11"/>
        </w:numPr>
        <w:spacing w:before="0" w:after="0" w:line="240" w:lineRule="auto"/>
      </w:pPr>
      <w:r w:rsidRPr="00A855DA">
        <w:t xml:space="preserve">A védőnő munkájának végzése során együttműködik az </w:t>
      </w:r>
      <w:r w:rsidR="008F6F40" w:rsidRPr="00A855DA">
        <w:t>intézmény</w:t>
      </w:r>
      <w:r w:rsidRPr="00A855DA">
        <w:t xml:space="preserve">orvossal. Elősegíti az </w:t>
      </w:r>
      <w:r w:rsidR="008F6F40" w:rsidRPr="00A855DA">
        <w:t>intézmény</w:t>
      </w:r>
      <w:r w:rsidRPr="00A855DA">
        <w:t>orvos munkáját, a szükséges szűrővizsgálatok ütemezését. Figyelemmel kíséri a tanulók egészségi állapotának alakulását, az előírt vizsgálatokon való megjelenésüket, leleteik meglétét. Elvégzi a szűrővizsgálatokat megelőző ellenőrző méréseket (vérnyomás, testsúly, magasság, hallásvizsgálat stb.).</w:t>
      </w:r>
    </w:p>
    <w:p w14:paraId="2F54A856" w14:textId="77777777" w:rsidR="00C551EA" w:rsidRPr="00A855DA" w:rsidRDefault="00C551EA" w:rsidP="007D6E32">
      <w:pPr>
        <w:pStyle w:val="Felsor1"/>
        <w:numPr>
          <w:ilvl w:val="0"/>
          <w:numId w:val="11"/>
        </w:numPr>
        <w:spacing w:before="0" w:after="0" w:line="240" w:lineRule="auto"/>
      </w:pPr>
      <w:r w:rsidRPr="00A855DA">
        <w:t xml:space="preserve">A védőnő szoros munkakapcsolatot tart fenn az intézmény vezetésével. </w:t>
      </w:r>
    </w:p>
    <w:p w14:paraId="5DCABB57" w14:textId="77777777" w:rsidR="00C551EA" w:rsidRPr="00A855DA" w:rsidRDefault="00C551EA" w:rsidP="007D6E32">
      <w:pPr>
        <w:pStyle w:val="Felsor1"/>
        <w:numPr>
          <w:ilvl w:val="0"/>
          <w:numId w:val="11"/>
        </w:numPr>
        <w:spacing w:before="0" w:after="0" w:line="240" w:lineRule="auto"/>
      </w:pPr>
      <w:r w:rsidRPr="00A855DA">
        <w:t>Végzi a diákság körében a szükséges felvilágosító, egészségnevelő munkát, osztályfőnöki órákat, előadásokat tart az osztályfőnökkel együttműködve.</w:t>
      </w:r>
    </w:p>
    <w:p w14:paraId="4581D91D" w14:textId="77777777" w:rsidR="00C551EA" w:rsidRPr="00A855DA" w:rsidRDefault="00C551EA" w:rsidP="007D6E32">
      <w:pPr>
        <w:pStyle w:val="Felsor1"/>
        <w:numPr>
          <w:ilvl w:val="0"/>
          <w:numId w:val="11"/>
        </w:numPr>
        <w:spacing w:before="0" w:after="0" w:line="240" w:lineRule="auto"/>
      </w:pPr>
      <w:r w:rsidRPr="00A855DA">
        <w:t>Figyelemmel kíséri az egészségügyi témájú filmeket, könyveket, folyóiratokat, azokat mindennapi munkájában felhasználja.</w:t>
      </w:r>
    </w:p>
    <w:p w14:paraId="21730594" w14:textId="77777777" w:rsidR="00C551EA" w:rsidRPr="00A855DA" w:rsidRDefault="00C551EA" w:rsidP="007D6E32">
      <w:pPr>
        <w:pStyle w:val="Felsor1"/>
        <w:numPr>
          <w:ilvl w:val="0"/>
          <w:numId w:val="11"/>
        </w:numPr>
        <w:spacing w:before="0" w:after="0" w:line="240" w:lineRule="auto"/>
      </w:pPr>
      <w:r w:rsidRPr="00A855DA">
        <w:t>Munkaidejét munkáltatója határozza meg.</w:t>
      </w:r>
    </w:p>
    <w:p w14:paraId="54A9C2A6" w14:textId="734B980A" w:rsidR="00C551EA" w:rsidRPr="00CB72BB" w:rsidRDefault="00C551EA" w:rsidP="00B42460">
      <w:pPr>
        <w:pStyle w:val="Felsor1"/>
        <w:numPr>
          <w:ilvl w:val="0"/>
          <w:numId w:val="0"/>
        </w:numPr>
        <w:spacing w:after="0" w:line="240" w:lineRule="auto"/>
      </w:pPr>
      <w:r w:rsidRPr="00A855DA">
        <w:t xml:space="preserve">Az </w:t>
      </w:r>
      <w:r w:rsidR="008F6F40" w:rsidRPr="00A855DA">
        <w:t>intézmény</w:t>
      </w:r>
      <w:r w:rsidRPr="00A855DA">
        <w:t>orvos és a védőnői rendelések az orvosi szoba ajtaján és a honlapon kifüggesztett</w:t>
      </w:r>
      <w:r>
        <w:t xml:space="preserve"> rendelési időben vehetők igénybe. A tanköteles tanulók évenként egy alkalommal külön beosztás szerint fogászati, szemészeti és a védőnő munkaterve szerint általános szűrővizsgálaton vesznek részt. Ennek időpontjáról a tanulókat és a szülőket az osztályfőnök értesíti. A vizsgálatokon való részvétel kötelező. A hiányzók egyénileg kötelesek a pótlásról gondoskodni.</w:t>
      </w:r>
    </w:p>
    <w:p w14:paraId="0F9D49E0" w14:textId="77777777" w:rsidR="00C551EA" w:rsidRPr="00775BDE" w:rsidRDefault="00C551EA" w:rsidP="00B42460">
      <w:pPr>
        <w:spacing w:line="240" w:lineRule="auto"/>
        <w:rPr>
          <w:b/>
          <w:szCs w:val="24"/>
        </w:rPr>
      </w:pPr>
      <w:r w:rsidRPr="00775BDE">
        <w:rPr>
          <w:b/>
          <w:szCs w:val="24"/>
        </w:rPr>
        <w:t>Egészséges életmódra nevelés</w:t>
      </w:r>
    </w:p>
    <w:p w14:paraId="12086C78" w14:textId="66CEDEF3" w:rsidR="005A5FF8" w:rsidRDefault="00C551EA" w:rsidP="003B41EC">
      <w:pPr>
        <w:pStyle w:val="Felsor1"/>
        <w:numPr>
          <w:ilvl w:val="0"/>
          <w:numId w:val="0"/>
        </w:numPr>
        <w:spacing w:after="0" w:line="240" w:lineRule="auto"/>
      </w:pPr>
      <w:r>
        <w:t>Az elveit, célkitűzéseit, módszereit az intézmény szakmai programja tartalmazza.</w:t>
      </w:r>
      <w:bookmarkStart w:id="360" w:name="_Toc48058112"/>
    </w:p>
    <w:p w14:paraId="294BEC71" w14:textId="77777777" w:rsidR="003B41EC" w:rsidRPr="005A5FF8" w:rsidRDefault="003B41EC" w:rsidP="003B41EC">
      <w:pPr>
        <w:pStyle w:val="Felsor1"/>
        <w:numPr>
          <w:ilvl w:val="0"/>
          <w:numId w:val="0"/>
        </w:numPr>
        <w:spacing w:after="0" w:line="240" w:lineRule="auto"/>
      </w:pPr>
    </w:p>
    <w:p w14:paraId="3966A169" w14:textId="425A72BF" w:rsidR="00FB2681" w:rsidRPr="001C31E5" w:rsidRDefault="00FB2681" w:rsidP="00B42460">
      <w:pPr>
        <w:pStyle w:val="Cmsor1"/>
        <w:spacing w:before="0" w:after="0" w:line="240" w:lineRule="auto"/>
        <w:ind w:left="357" w:hanging="357"/>
      </w:pPr>
      <w:bookmarkStart w:id="361" w:name="_Toc209352045"/>
      <w:r w:rsidRPr="001C31E5">
        <w:t xml:space="preserve">A </w:t>
      </w:r>
      <w:r w:rsidR="00A11F7A">
        <w:t xml:space="preserve">tanuló fegyelmi felelőssége, a </w:t>
      </w:r>
      <w:r w:rsidRPr="001C31E5">
        <w:t>tanulói fegyelmi</w:t>
      </w:r>
      <w:r w:rsidR="00CC54A0">
        <w:t xml:space="preserve"> eljárás </w:t>
      </w:r>
      <w:r w:rsidRPr="001C31E5">
        <w:t>szabályai</w:t>
      </w:r>
      <w:bookmarkEnd w:id="360"/>
      <w:bookmarkEnd w:id="361"/>
      <w:r w:rsidR="00E74B20">
        <w:t xml:space="preserve"> </w:t>
      </w:r>
    </w:p>
    <w:p w14:paraId="2231B3E2" w14:textId="29BF194A" w:rsidR="00F776F7" w:rsidRDefault="00F776F7" w:rsidP="00B42460">
      <w:pPr>
        <w:spacing w:before="0" w:after="0" w:line="240" w:lineRule="auto"/>
      </w:pPr>
    </w:p>
    <w:p w14:paraId="233A03ED" w14:textId="11726F58" w:rsidR="00E74B20" w:rsidRDefault="00E74B20" w:rsidP="00B42460">
      <w:pPr>
        <w:spacing w:before="0" w:after="0" w:line="240" w:lineRule="auto"/>
        <w:rPr>
          <w:i/>
          <w:iCs/>
        </w:rPr>
      </w:pPr>
      <w:proofErr w:type="spellStart"/>
      <w:r>
        <w:t>Szkt</w:t>
      </w:r>
      <w:proofErr w:type="spellEnd"/>
      <w:r>
        <w:t xml:space="preserve">. 65. §. </w:t>
      </w:r>
      <w:r w:rsidRPr="00E74B20">
        <w:t xml:space="preserve">(1) </w:t>
      </w:r>
      <w:r>
        <w:t xml:space="preserve">bekezdése: </w:t>
      </w:r>
      <w:r w:rsidRPr="00E74B20">
        <w:rPr>
          <w:i/>
          <w:iCs/>
        </w:rPr>
        <w:t>„Ha a tanuló a tanulói jogviszonyából származó kötelességeit vétkesen és súlyosan megszegi, fegyelmi eljárás alapján, írásbeli határozattal fegyelmi büntetésben részesíthető. A fegyelmi eljárás megindítása és lefolytatása kötelező, ha a tanuló maga ellen kéri. Kiskorú tanuló esetén e jogot a kiskorú tanuló törvényes képviselője gyakorolja.</w:t>
      </w:r>
      <w:r>
        <w:rPr>
          <w:i/>
          <w:iCs/>
        </w:rPr>
        <w:t>”</w:t>
      </w:r>
    </w:p>
    <w:p w14:paraId="29443AD4" w14:textId="0FC94281" w:rsidR="00E74B20" w:rsidRDefault="00E74B20" w:rsidP="00B42460">
      <w:pPr>
        <w:spacing w:before="0" w:after="0" w:line="240" w:lineRule="auto"/>
      </w:pPr>
      <w:r w:rsidRPr="00E74B20">
        <w:t>Az egyes fegyelmi és azt megelőző eljárások keretszabályozását az Szkr. 196.</w:t>
      </w:r>
      <w:proofErr w:type="gramStart"/>
      <w:r w:rsidRPr="00E74B20">
        <w:t>§.-</w:t>
      </w:r>
      <w:proofErr w:type="gramEnd"/>
      <w:r w:rsidRPr="00E74B20">
        <w:t xml:space="preserve"> 214.§.-ok rögzítik.</w:t>
      </w:r>
    </w:p>
    <w:p w14:paraId="0B0B1AF2" w14:textId="019994B3" w:rsidR="00BE068B" w:rsidRPr="003B41EC" w:rsidRDefault="00C551EA" w:rsidP="00CC54A0">
      <w:pPr>
        <w:spacing w:before="0" w:after="0" w:line="240" w:lineRule="auto"/>
      </w:pPr>
      <w:r w:rsidRPr="003B41EC">
        <w:t xml:space="preserve">A fegyelmi eljárási rend részletesen a </w:t>
      </w:r>
      <w:r w:rsidR="003B41EC" w:rsidRPr="003B41EC">
        <w:t>8.</w:t>
      </w:r>
      <w:r w:rsidR="00CC54A0" w:rsidRPr="003B41EC">
        <w:t xml:space="preserve"> </w:t>
      </w:r>
      <w:r w:rsidR="00CC54A0" w:rsidRPr="003B41EC">
        <w:rPr>
          <w:iCs/>
        </w:rPr>
        <w:t>sz</w:t>
      </w:r>
      <w:r w:rsidR="003B41EC" w:rsidRPr="003B41EC">
        <w:rPr>
          <w:iCs/>
        </w:rPr>
        <w:t>ámú</w:t>
      </w:r>
      <w:r w:rsidR="00CC54A0" w:rsidRPr="003B41EC">
        <w:rPr>
          <w:iCs/>
        </w:rPr>
        <w:t xml:space="preserve"> </w:t>
      </w:r>
      <w:r w:rsidRPr="003B41EC">
        <w:rPr>
          <w:iCs/>
        </w:rPr>
        <w:t>melléklet</w:t>
      </w:r>
      <w:r w:rsidRPr="003B41EC">
        <w:t>ben található</w:t>
      </w:r>
      <w:r w:rsidR="00CC54A0" w:rsidRPr="003B41EC">
        <w:t>.</w:t>
      </w:r>
    </w:p>
    <w:p w14:paraId="06ABDCE6" w14:textId="77777777" w:rsidR="007E573D" w:rsidRPr="001C31E5" w:rsidRDefault="007E573D" w:rsidP="003B41EC">
      <w:pPr>
        <w:pStyle w:val="Cmsor1"/>
        <w:numPr>
          <w:ilvl w:val="0"/>
          <w:numId w:val="0"/>
        </w:numPr>
        <w:pBdr>
          <w:bottom w:val="single" w:sz="4" w:space="1" w:color="auto"/>
        </w:pBdr>
        <w:spacing w:before="0" w:after="0" w:line="240" w:lineRule="auto"/>
      </w:pPr>
    </w:p>
    <w:p w14:paraId="6FC65020" w14:textId="3E60DAF7" w:rsidR="00344ECA" w:rsidRDefault="00344ECA" w:rsidP="00B42460">
      <w:pPr>
        <w:pStyle w:val="Cmsor1"/>
        <w:spacing w:before="0" w:after="0" w:line="240" w:lineRule="auto"/>
        <w:ind w:left="357" w:hanging="357"/>
      </w:pPr>
      <w:bookmarkStart w:id="362" w:name="_Toc48058113"/>
      <w:bookmarkStart w:id="363" w:name="_Toc209352046"/>
      <w:r>
        <w:t>A tanulót díjazása</w:t>
      </w:r>
      <w:bookmarkEnd w:id="363"/>
      <w:r>
        <w:t xml:space="preserve"> </w:t>
      </w:r>
    </w:p>
    <w:p w14:paraId="0341EEC5" w14:textId="77777777" w:rsidR="00344ECA" w:rsidRPr="00310D5C" w:rsidRDefault="00344ECA" w:rsidP="00310D5C">
      <w:pPr>
        <w:spacing w:before="0" w:after="0" w:line="240" w:lineRule="auto"/>
        <w:rPr>
          <w:szCs w:val="24"/>
        </w:rPr>
      </w:pPr>
    </w:p>
    <w:p w14:paraId="7E9C765F" w14:textId="0DA6A6D0" w:rsidR="00344ECA" w:rsidRPr="00310D5C" w:rsidRDefault="00344ECA" w:rsidP="00310D5C">
      <w:pPr>
        <w:spacing w:before="0" w:after="0" w:line="240" w:lineRule="auto"/>
        <w:rPr>
          <w:szCs w:val="24"/>
        </w:rPr>
      </w:pPr>
      <w:r w:rsidRPr="00310D5C">
        <w:rPr>
          <w:szCs w:val="24"/>
        </w:rPr>
        <w:t>Az Szkr. 169.§-a értelmében, a tanulót meghatározott mértékű díjazás illeti meg, ha a szakképző intézmény a tulajdonába került dolog értékesítésével, hasznosításával bevételre tesz szert. A megfelelő díjazásban a tanuló – kiskorú tanuló esetén törvényes képviselője egyetértésével – és a szakképző intézmény állapodik meg, ha alkalomszerűen, egyedileg elkészített dolog értéke</w:t>
      </w:r>
      <w:r w:rsidRPr="00310D5C">
        <w:rPr>
          <w:szCs w:val="24"/>
        </w:rPr>
        <w:lastRenderedPageBreak/>
        <w:t>sítéséből, hasznosításából származik a bevétel. Rendszeresen elkészített dolog esetén a megfelelő díjazást a teljes képzési folyamatban részt vevők által végzett tevékenységre megállapítható eredmény (nyereség) terhére kell megállapítani.</w:t>
      </w:r>
    </w:p>
    <w:p w14:paraId="208D33C8" w14:textId="2027D81E" w:rsidR="000013C2" w:rsidRDefault="000013C2" w:rsidP="00344ECA">
      <w:pPr>
        <w:spacing w:before="0" w:after="0" w:line="240" w:lineRule="auto"/>
      </w:pPr>
    </w:p>
    <w:p w14:paraId="339AB64A" w14:textId="77777777" w:rsidR="000013C2" w:rsidRPr="00344ECA" w:rsidRDefault="000013C2" w:rsidP="00344ECA">
      <w:pPr>
        <w:spacing w:before="0" w:after="0" w:line="240" w:lineRule="auto"/>
      </w:pPr>
    </w:p>
    <w:p w14:paraId="0C0081F3" w14:textId="39899FDA" w:rsidR="00930437" w:rsidRDefault="001D626F" w:rsidP="00B42460">
      <w:pPr>
        <w:pStyle w:val="Cmsor1"/>
        <w:spacing w:before="0" w:after="0" w:line="240" w:lineRule="auto"/>
        <w:ind w:left="357" w:hanging="357"/>
      </w:pPr>
      <w:bookmarkStart w:id="364" w:name="_Toc209352047"/>
      <w:r w:rsidRPr="00A92BCF">
        <w:t xml:space="preserve">Az intézményi dokumentumok kezelésének, hitelesítésének, </w:t>
      </w:r>
      <w:proofErr w:type="spellStart"/>
      <w:r w:rsidRPr="00A92BCF">
        <w:t>kiadmányozás</w:t>
      </w:r>
      <w:r w:rsidR="00CC54A0" w:rsidRPr="00A92BCF">
        <w:t>á</w:t>
      </w:r>
      <w:r w:rsidRPr="00A92BCF">
        <w:t>nak</w:t>
      </w:r>
      <w:proofErr w:type="spellEnd"/>
      <w:r w:rsidRPr="00A92BCF">
        <w:t>, nyilvánosságra hozatalának rendje</w:t>
      </w:r>
      <w:bookmarkEnd w:id="362"/>
      <w:bookmarkEnd w:id="364"/>
    </w:p>
    <w:p w14:paraId="731148F4" w14:textId="77777777" w:rsidR="00310D5C" w:rsidRPr="00310D5C" w:rsidRDefault="00310D5C" w:rsidP="00310D5C">
      <w:pPr>
        <w:spacing w:before="0" w:after="0" w:line="240" w:lineRule="auto"/>
      </w:pPr>
    </w:p>
    <w:p w14:paraId="2977CBA9" w14:textId="70E46C6C" w:rsidR="004854F5" w:rsidRPr="00A92BCF" w:rsidRDefault="00746C23" w:rsidP="00B42460">
      <w:pPr>
        <w:pStyle w:val="Cmsor2"/>
        <w:tabs>
          <w:tab w:val="left" w:pos="851"/>
        </w:tabs>
        <w:spacing w:line="240" w:lineRule="auto"/>
        <w:ind w:left="715" w:hanging="431"/>
      </w:pPr>
      <w:bookmarkStart w:id="365" w:name="_Toc466972060"/>
      <w:bookmarkStart w:id="366" w:name="_Toc48058114"/>
      <w:bookmarkStart w:id="367" w:name="_Toc209352048"/>
      <w:r w:rsidRPr="00A92BCF">
        <w:t>Az elektronikus úton előállított, papíralapú nyomtatványok hitelesítési rendje</w:t>
      </w:r>
      <w:bookmarkEnd w:id="365"/>
      <w:bookmarkEnd w:id="366"/>
      <w:bookmarkEnd w:id="367"/>
    </w:p>
    <w:p w14:paraId="72084C8D" w14:textId="17BECA05" w:rsidR="00C551EA" w:rsidRPr="00310D5C" w:rsidRDefault="00C551EA" w:rsidP="00310D5C">
      <w:pPr>
        <w:spacing w:before="0" w:after="0" w:line="240" w:lineRule="auto"/>
        <w:rPr>
          <w:szCs w:val="24"/>
        </w:rPr>
      </w:pPr>
      <w:bookmarkStart w:id="368" w:name="_Toc466972059"/>
      <w:bookmarkStart w:id="369" w:name="_Toc48058115"/>
      <w:r w:rsidRPr="00310D5C">
        <w:rPr>
          <w:szCs w:val="24"/>
        </w:rPr>
        <w:t xml:space="preserve">Az iskolánkban használatos digitális napló elektronikusan előállított, papíralapon tárolt adatként kezelendő. Az E-KRÉTA elektronikus naplóba az adatokat digitális úton viszik be az </w:t>
      </w:r>
      <w:r w:rsidR="008F6F40" w:rsidRPr="00310D5C">
        <w:rPr>
          <w:szCs w:val="24"/>
        </w:rPr>
        <w:t>intézmény</w:t>
      </w:r>
      <w:r w:rsidRPr="00310D5C">
        <w:rPr>
          <w:szCs w:val="24"/>
        </w:rPr>
        <w:t xml:space="preserve"> vezetői, oktatói és az adminisztrációért felelős alkalmazottak. A digitális napló elektronikus úton tárolja a tanulók adatait, osztályzatait, a tanítási órák tananyagát, a hiányzókat, valamint a tanulókkal kapcsolatos intézkedéseket, a szülők értesítését. </w:t>
      </w:r>
    </w:p>
    <w:p w14:paraId="3ED4CFD9" w14:textId="77777777" w:rsidR="00310D5C" w:rsidRDefault="00310D5C" w:rsidP="00310D5C">
      <w:pPr>
        <w:spacing w:before="0" w:after="0" w:line="240" w:lineRule="auto"/>
        <w:rPr>
          <w:szCs w:val="24"/>
        </w:rPr>
      </w:pPr>
    </w:p>
    <w:p w14:paraId="436DAC57" w14:textId="3BAEE004" w:rsidR="00C551EA" w:rsidRPr="00310D5C" w:rsidRDefault="00C551EA" w:rsidP="00310D5C">
      <w:pPr>
        <w:spacing w:before="0" w:after="0" w:line="240" w:lineRule="auto"/>
        <w:rPr>
          <w:szCs w:val="24"/>
        </w:rPr>
      </w:pPr>
      <w:r w:rsidRPr="00310D5C">
        <w:rPr>
          <w:szCs w:val="24"/>
        </w:rPr>
        <w:t xml:space="preserve">Nyomtatott formában az 1. félév zárása utáni állapotú; illetve a tanév végi mentett adatokat állítjuk elő és </w:t>
      </w:r>
      <w:proofErr w:type="spellStart"/>
      <w:r w:rsidRPr="00310D5C">
        <w:rPr>
          <w:szCs w:val="24"/>
        </w:rPr>
        <w:t>irattárazzuk</w:t>
      </w:r>
      <w:proofErr w:type="spellEnd"/>
      <w:r w:rsidRPr="00310D5C">
        <w:rPr>
          <w:szCs w:val="24"/>
        </w:rPr>
        <w:t xml:space="preserve">. </w:t>
      </w:r>
    </w:p>
    <w:p w14:paraId="163ACACB" w14:textId="77777777" w:rsidR="00310D5C" w:rsidRDefault="00310D5C" w:rsidP="00310D5C">
      <w:pPr>
        <w:spacing w:before="0" w:after="0" w:line="240" w:lineRule="auto"/>
        <w:rPr>
          <w:szCs w:val="24"/>
        </w:rPr>
      </w:pPr>
    </w:p>
    <w:p w14:paraId="61796DD4" w14:textId="05367BDF" w:rsidR="00C551EA" w:rsidRPr="00310D5C" w:rsidRDefault="00C551EA" w:rsidP="00310D5C">
      <w:pPr>
        <w:spacing w:before="0" w:after="0" w:line="240" w:lineRule="auto"/>
        <w:rPr>
          <w:szCs w:val="24"/>
        </w:rPr>
      </w:pPr>
      <w:r w:rsidRPr="00310D5C">
        <w:rPr>
          <w:szCs w:val="24"/>
        </w:rPr>
        <w:t xml:space="preserve">Havi gyakorisággal elkészül az oktatók által megtartott, elektronikus naplón kívüli nyilvántartásra kötelezett órák nyilvántartása, amely munkaügyi ellenőrzés után irattárba kerül. Az adatlapot a </w:t>
      </w:r>
      <w:r w:rsidR="00D17B9B" w:rsidRPr="00310D5C">
        <w:rPr>
          <w:szCs w:val="24"/>
        </w:rPr>
        <w:t>munkavállaló,</w:t>
      </w:r>
      <w:r w:rsidRPr="00310D5C">
        <w:rPr>
          <w:szCs w:val="24"/>
        </w:rPr>
        <w:t xml:space="preserve"> az ellenőrzést végző személy</w:t>
      </w:r>
      <w:r w:rsidR="00CC54A0" w:rsidRPr="00310D5C">
        <w:rPr>
          <w:szCs w:val="24"/>
        </w:rPr>
        <w:t>,</w:t>
      </w:r>
      <w:r w:rsidRPr="00310D5C">
        <w:rPr>
          <w:szCs w:val="24"/>
        </w:rPr>
        <w:t xml:space="preserve"> illetve az igazgató írják alá.</w:t>
      </w:r>
    </w:p>
    <w:p w14:paraId="0A775142" w14:textId="11CE8E52" w:rsidR="00C551EA" w:rsidRPr="00A92BCF" w:rsidRDefault="00C551EA" w:rsidP="00B42460">
      <w:pPr>
        <w:spacing w:line="240" w:lineRule="auto"/>
      </w:pPr>
      <w:r w:rsidRPr="00A92BCF">
        <w:rPr>
          <w:i/>
        </w:rPr>
        <w:t>Féléves gyakorisággal kell kinyomtatni</w:t>
      </w:r>
      <w:r w:rsidRPr="00A92BCF">
        <w:t xml:space="preserve"> a tanulók által elért félévi eredménye</w:t>
      </w:r>
      <w:r w:rsidR="00D17B9B">
        <w:t>ke</w:t>
      </w:r>
      <w:r w:rsidRPr="00A92BCF">
        <w:t xml:space="preserve">t, a tanulók igazolt és igazolatlan óráit, a tanulói záradékokat. Félévkor a tanuló előbb felsorolt adatait tartalmazó kivonatot ki kell nyomtatni, azt az osztályfőnöknek alá kell írnia, az </w:t>
      </w:r>
      <w:r w:rsidR="008F6F40" w:rsidRPr="00A92BCF">
        <w:t>intézmény</w:t>
      </w:r>
      <w:r w:rsidRPr="00A92BCF">
        <w:t xml:space="preserve"> körbélyegzőjével le kell pecsételni, a kinyomtatott iratot pedig át kell adni</w:t>
      </w:r>
      <w:r w:rsidR="00D17B9B">
        <w:t>a</w:t>
      </w:r>
      <w:r w:rsidRPr="00A92BCF">
        <w:t xml:space="preserve"> a tanulónak vagy a szülőnek.</w:t>
      </w:r>
    </w:p>
    <w:p w14:paraId="1E751264" w14:textId="514C88AE" w:rsidR="00C551EA" w:rsidRPr="00A92BCF" w:rsidRDefault="00C551EA" w:rsidP="00B42460">
      <w:pPr>
        <w:spacing w:line="240" w:lineRule="auto"/>
      </w:pPr>
      <w:r w:rsidRPr="00A92BCF">
        <w:t xml:space="preserve">Tanév végén az elektronikus napló adataival tökéletesen megegyező törzslapot és papír alapú </w:t>
      </w:r>
      <w:r w:rsidR="00D17B9B">
        <w:t xml:space="preserve">szigorú számadású nyomtatvány formájú </w:t>
      </w:r>
      <w:r w:rsidRPr="00A92BCF">
        <w:t>bizonyítványt állít ki az osztályfőnök.</w:t>
      </w:r>
    </w:p>
    <w:p w14:paraId="70751787" w14:textId="3FB22AEF" w:rsidR="00930437" w:rsidRPr="00A92BCF" w:rsidRDefault="00C551EA" w:rsidP="00B42460">
      <w:pPr>
        <w:spacing w:line="240" w:lineRule="auto"/>
      </w:pPr>
      <w:r w:rsidRPr="00A92BCF">
        <w:rPr>
          <w:i/>
        </w:rPr>
        <w:t xml:space="preserve">Eseti gyakorisággal nyomtatni lehet </w:t>
      </w:r>
      <w:r w:rsidRPr="00A92BCF">
        <w:t>a tanuló előmeneteléről, az igazolt és igazolatlan óráiról naplómásolatot az azt kérő hivatalos szerveknek.</w:t>
      </w:r>
    </w:p>
    <w:p w14:paraId="6765AD30" w14:textId="77777777" w:rsidR="00CC54A0" w:rsidRPr="00B26B43" w:rsidRDefault="00CC54A0" w:rsidP="00B42460">
      <w:pPr>
        <w:spacing w:line="240" w:lineRule="auto"/>
        <w:rPr>
          <w:highlight w:val="cyan"/>
        </w:rPr>
      </w:pPr>
    </w:p>
    <w:p w14:paraId="36D8DC17" w14:textId="3F7910E3" w:rsidR="00302EC5" w:rsidRPr="00F30919" w:rsidRDefault="001D626F" w:rsidP="00B42460">
      <w:pPr>
        <w:pStyle w:val="Cmsor2"/>
        <w:tabs>
          <w:tab w:val="left" w:pos="851"/>
        </w:tabs>
        <w:spacing w:line="240" w:lineRule="auto"/>
        <w:ind w:left="715" w:hanging="431"/>
      </w:pPr>
      <w:bookmarkStart w:id="370" w:name="_Toc209352049"/>
      <w:r w:rsidRPr="00F30919">
        <w:t>Az elektronikus úton előállított, hitelesített és tárolt dokumentumok kezelési rendje</w:t>
      </w:r>
      <w:bookmarkEnd w:id="368"/>
      <w:bookmarkEnd w:id="369"/>
      <w:bookmarkEnd w:id="370"/>
    </w:p>
    <w:p w14:paraId="431BB39B" w14:textId="7EB91837" w:rsidR="00CC54A0" w:rsidRPr="00F30919" w:rsidRDefault="00CC54A0" w:rsidP="00B42460">
      <w:pPr>
        <w:spacing w:line="240" w:lineRule="auto"/>
      </w:pPr>
      <w:r w:rsidRPr="00F30919">
        <w:t xml:space="preserve">Az intézmény </w:t>
      </w:r>
      <w:r w:rsidR="004C44B9" w:rsidRPr="00F30919">
        <w:t>KRÉTA-</w:t>
      </w:r>
      <w:proofErr w:type="spellStart"/>
      <w:r w:rsidR="004C44B9" w:rsidRPr="00F30919">
        <w:t>Poszeidon</w:t>
      </w:r>
      <w:proofErr w:type="spellEnd"/>
      <w:r w:rsidR="004C44B9" w:rsidRPr="00F30919">
        <w:t xml:space="preserve"> </w:t>
      </w:r>
      <w:r w:rsidRPr="00F30919">
        <w:t>iktató rendszert használ.</w:t>
      </w:r>
    </w:p>
    <w:p w14:paraId="0F156935" w14:textId="5A0313CE" w:rsidR="00C551EA" w:rsidRPr="00F30919" w:rsidRDefault="00C551EA" w:rsidP="00B42460">
      <w:pPr>
        <w:spacing w:line="240" w:lineRule="auto"/>
      </w:pPr>
      <w:r w:rsidRPr="00F30919">
        <w:t>Az oktatási ágazat irányítási rendszerével tartott elektronikus kapcsolatban elektronikusan előállított, hitelesített és tárolt dokumentumrendszert alkalmazunk. A rendszerben alkalmazott fokozott biztonságú elektronikus aláírást kizárólag az igazgató alkalmazhatja a dokumentumok hitelesítésére. Az elektronikus rendszer használata során feltétlenül ki kell nyomtatni és az irattárban kell elhelyezni az alábbi dokumentumok papír alapú másolatát:</w:t>
      </w:r>
    </w:p>
    <w:p w14:paraId="4371CA08" w14:textId="77777777" w:rsidR="00C551EA" w:rsidRPr="00F30919" w:rsidRDefault="00C551EA" w:rsidP="007D6E32">
      <w:pPr>
        <w:pStyle w:val="Felsor1"/>
        <w:numPr>
          <w:ilvl w:val="0"/>
          <w:numId w:val="11"/>
        </w:numPr>
        <w:spacing w:before="0" w:after="0" w:line="240" w:lineRule="auto"/>
      </w:pPr>
      <w:r w:rsidRPr="00F30919">
        <w:t>az intézménytörzsre vonatkozó adatok módosítása,</w:t>
      </w:r>
    </w:p>
    <w:p w14:paraId="7F605C16" w14:textId="77777777" w:rsidR="00C551EA" w:rsidRPr="00F30919" w:rsidRDefault="00C551EA" w:rsidP="007D6E32">
      <w:pPr>
        <w:pStyle w:val="Felsor1"/>
        <w:numPr>
          <w:ilvl w:val="0"/>
          <w:numId w:val="11"/>
        </w:numPr>
        <w:spacing w:before="0" w:after="0" w:line="240" w:lineRule="auto"/>
      </w:pPr>
      <w:r w:rsidRPr="00F30919">
        <w:t>az alkalmazott oktatókra vonatkozó adatbejelentések,</w:t>
      </w:r>
    </w:p>
    <w:p w14:paraId="2EB9A743" w14:textId="77777777" w:rsidR="00C551EA" w:rsidRPr="00F30919" w:rsidRDefault="00C551EA" w:rsidP="007D6E32">
      <w:pPr>
        <w:pStyle w:val="Felsor1"/>
        <w:numPr>
          <w:ilvl w:val="0"/>
          <w:numId w:val="11"/>
        </w:numPr>
        <w:spacing w:before="0" w:after="0" w:line="240" w:lineRule="auto"/>
      </w:pPr>
      <w:r w:rsidRPr="00F30919">
        <w:t>a tanulói jogviszonyra vonatkozó bejelentések,</w:t>
      </w:r>
    </w:p>
    <w:p w14:paraId="23528524" w14:textId="5567D29E" w:rsidR="00C551EA" w:rsidRPr="00F30919" w:rsidRDefault="00C551EA" w:rsidP="007D6E32">
      <w:pPr>
        <w:pStyle w:val="Felsor1"/>
        <w:numPr>
          <w:ilvl w:val="0"/>
          <w:numId w:val="11"/>
        </w:numPr>
        <w:spacing w:before="0" w:after="0" w:line="240" w:lineRule="auto"/>
      </w:pPr>
      <w:r w:rsidRPr="00F30919">
        <w:t>az október 1-jei oktatói és tanulói lista.</w:t>
      </w:r>
    </w:p>
    <w:p w14:paraId="2FCA7AB7" w14:textId="681C3356" w:rsidR="00C551EA" w:rsidRPr="00F30919" w:rsidRDefault="00C551EA" w:rsidP="007D6E32">
      <w:pPr>
        <w:pStyle w:val="Felsor1"/>
        <w:numPr>
          <w:ilvl w:val="0"/>
          <w:numId w:val="11"/>
        </w:numPr>
        <w:spacing w:before="0" w:after="0" w:line="240" w:lineRule="auto"/>
      </w:pPr>
      <w:r w:rsidRPr="00F30919">
        <w:lastRenderedPageBreak/>
        <w:t xml:space="preserve">azon a tanulók esetében, akik év közben </w:t>
      </w:r>
      <w:r w:rsidR="008F6F40" w:rsidRPr="00F30919">
        <w:t>intézmény</w:t>
      </w:r>
      <w:r w:rsidRPr="00F30919">
        <w:t>váltás vagy egyéb okból távoznak az intézményből, mielőtt kiírásra kerülnének az E-naplóból, napló kivonatot kötelező kinyomtatni! Ezt a dokumentumot kötelező a törzslap mellett tárolni a tanév végéig!</w:t>
      </w:r>
    </w:p>
    <w:p w14:paraId="05D280A5" w14:textId="77777777" w:rsidR="00C551EA" w:rsidRPr="00F30919" w:rsidRDefault="00C551EA" w:rsidP="00B42460">
      <w:pPr>
        <w:spacing w:line="240" w:lineRule="auto"/>
      </w:pPr>
      <w:r w:rsidRPr="00F30919">
        <w:t xml:space="preserve">Az elektronikus úton előállított fent felsorolt nyomtatványokat az intézmény pecsétjével és az igazgató aláírásával hitelesített formában kell tárolni. </w:t>
      </w:r>
    </w:p>
    <w:p w14:paraId="779DFC53" w14:textId="77777777" w:rsidR="00C551EA" w:rsidRPr="00F30919" w:rsidRDefault="00C551EA" w:rsidP="00B42460">
      <w:pPr>
        <w:spacing w:line="240" w:lineRule="auto"/>
      </w:pPr>
      <w:r w:rsidRPr="00F30919">
        <w:t xml:space="preserve">Az elektronikus felületeken tárolt adatok a jelszóval rendelkező személyek számára elérhetőek. Az adatok feltöltésével és kezelésével megbízott személyek rendelkeznek jelszóval. Erre az igazgató ad megbízást. </w:t>
      </w:r>
    </w:p>
    <w:p w14:paraId="6ADCB557" w14:textId="66087FD8" w:rsidR="004854F5" w:rsidRDefault="00C551EA" w:rsidP="00B42460">
      <w:pPr>
        <w:spacing w:line="240" w:lineRule="auto"/>
      </w:pPr>
      <w:r w:rsidRPr="00E203CC">
        <w:t>Az egyéb elektronikusan megküldött adatok írásbeli tárolása, hitelesítése nem szükséges. Az</w:t>
      </w:r>
      <w:r w:rsidRPr="00F30919">
        <w:t xml:space="preserve"> így előállított dokumentumok az </w:t>
      </w:r>
      <w:r w:rsidR="008F6F40" w:rsidRPr="00F30919">
        <w:t>intézmény</w:t>
      </w:r>
      <w:r w:rsidRPr="00F30919">
        <w:t>i titkárságokon nyomtatott, illetve elektronikus adathordozóra mentett állapotban kerülnek tárolásra.</w:t>
      </w:r>
    </w:p>
    <w:p w14:paraId="3C5867E5" w14:textId="77777777" w:rsidR="00310D5C" w:rsidRPr="00F30919" w:rsidRDefault="00310D5C" w:rsidP="00B42460">
      <w:pPr>
        <w:spacing w:line="240" w:lineRule="auto"/>
      </w:pPr>
    </w:p>
    <w:p w14:paraId="66A8911F" w14:textId="3BF648CB" w:rsidR="009F28FA" w:rsidRPr="00F30919" w:rsidRDefault="007241E6" w:rsidP="00B42460">
      <w:pPr>
        <w:pStyle w:val="Cmsor2"/>
        <w:tabs>
          <w:tab w:val="left" w:pos="851"/>
        </w:tabs>
        <w:spacing w:line="240" w:lineRule="auto"/>
        <w:ind w:left="715" w:hanging="431"/>
      </w:pPr>
      <w:bookmarkStart w:id="371" w:name="_Toc466972061"/>
      <w:bookmarkStart w:id="372" w:name="_Toc48058116"/>
      <w:bookmarkStart w:id="373" w:name="_Toc209352050"/>
      <w:r w:rsidRPr="00F30919">
        <w:t>Adatkezelés</w:t>
      </w:r>
      <w:r w:rsidR="009F28FA" w:rsidRPr="00F30919">
        <w:t>, adatok</w:t>
      </w:r>
      <w:r w:rsidRPr="00F30919">
        <w:t xml:space="preserve"> továbbítás</w:t>
      </w:r>
      <w:r w:rsidR="009F28FA" w:rsidRPr="00F30919">
        <w:t>ának</w:t>
      </w:r>
      <w:r w:rsidRPr="00F30919">
        <w:t xml:space="preserve"> rendje</w:t>
      </w:r>
      <w:bookmarkEnd w:id="371"/>
      <w:bookmarkEnd w:id="372"/>
      <w:r w:rsidR="009F28FA" w:rsidRPr="00F30919">
        <w:t>, adatvédelem</w:t>
      </w:r>
      <w:bookmarkEnd w:id="373"/>
    </w:p>
    <w:p w14:paraId="196FAD75" w14:textId="36937326" w:rsidR="00C551EA" w:rsidRPr="00F30919" w:rsidRDefault="00C551EA" w:rsidP="00B42460">
      <w:pPr>
        <w:spacing w:line="240" w:lineRule="auto"/>
      </w:pPr>
      <w:r w:rsidRPr="006C7FFB">
        <w:rPr>
          <w:b/>
          <w:bCs/>
        </w:rPr>
        <w:t>Az intézményi adatok kezeléséről a</w:t>
      </w:r>
      <w:r w:rsidR="00136915" w:rsidRPr="006C7FFB">
        <w:rPr>
          <w:b/>
          <w:bCs/>
        </w:rPr>
        <w:t xml:space="preserve"> hatályos </w:t>
      </w:r>
      <w:proofErr w:type="spellStart"/>
      <w:r w:rsidR="00136915" w:rsidRPr="006C7FFB">
        <w:rPr>
          <w:b/>
          <w:bCs/>
        </w:rPr>
        <w:t>Szkt</w:t>
      </w:r>
      <w:proofErr w:type="spellEnd"/>
      <w:r w:rsidR="00136915" w:rsidRPr="006C7FFB">
        <w:rPr>
          <w:b/>
          <w:bCs/>
        </w:rPr>
        <w:t>. mellett a</w:t>
      </w:r>
      <w:r w:rsidRPr="006C7FFB">
        <w:rPr>
          <w:b/>
          <w:bCs/>
        </w:rPr>
        <w:t xml:space="preserve"> </w:t>
      </w:r>
      <w:r w:rsidR="00E86FE3">
        <w:rPr>
          <w:b/>
          <w:bCs/>
        </w:rPr>
        <w:t>Centrum</w:t>
      </w:r>
      <w:r w:rsidRPr="006C7FFB">
        <w:rPr>
          <w:b/>
          <w:bCs/>
        </w:rPr>
        <w:t xml:space="preserve"> Adatkezelési és Adatvédelmi Szabályzata, valamint az </w:t>
      </w:r>
      <w:r w:rsidR="00E86FE3">
        <w:rPr>
          <w:b/>
          <w:bCs/>
        </w:rPr>
        <w:t>Centrum</w:t>
      </w:r>
      <w:r w:rsidR="005A5FF8">
        <w:rPr>
          <w:b/>
          <w:bCs/>
        </w:rPr>
        <w:t xml:space="preserve"> </w:t>
      </w:r>
      <w:r w:rsidRPr="006C7FFB">
        <w:rPr>
          <w:b/>
          <w:bCs/>
        </w:rPr>
        <w:t>Iratkezelési Szabályzat rendelkezik</w:t>
      </w:r>
      <w:r w:rsidRPr="00F30919">
        <w:t xml:space="preserve">, mely utóbbi </w:t>
      </w:r>
      <w:r w:rsidRPr="00816D27">
        <w:t xml:space="preserve">az </w:t>
      </w:r>
      <w:r w:rsidR="00816D27" w:rsidRPr="00816D27">
        <w:t>11.</w:t>
      </w:r>
      <w:r w:rsidR="00B26B43" w:rsidRPr="00816D27">
        <w:t xml:space="preserve"> számú</w:t>
      </w:r>
      <w:r w:rsidRPr="00816D27">
        <w:t xml:space="preserve"> melléklet</w:t>
      </w:r>
      <w:r w:rsidR="00B26B43" w:rsidRPr="00816D27">
        <w:t>ben</w:t>
      </w:r>
      <w:r w:rsidR="00B26B43" w:rsidRPr="00F30919">
        <w:t xml:space="preserve"> található</w:t>
      </w:r>
      <w:r w:rsidRPr="00F30919">
        <w:t>.</w:t>
      </w:r>
    </w:p>
    <w:p w14:paraId="6C5E2FBA" w14:textId="38B2060B" w:rsidR="00C551EA" w:rsidRPr="00F30919" w:rsidRDefault="00C551EA" w:rsidP="00B42460">
      <w:pPr>
        <w:spacing w:line="240" w:lineRule="auto"/>
      </w:pPr>
      <w:r w:rsidRPr="00F30919">
        <w:t>Az adat- és iratkezelési szabályzat értelmében, tanulói</w:t>
      </w:r>
      <w:r w:rsidR="00136915">
        <w:t>, képzésben résztvevői</w:t>
      </w:r>
      <w:r w:rsidRPr="00F30919">
        <w:t xml:space="preserve"> és egyéb bizalmasan kezelendő adatokat csak az intézmény vezetőjének engedélyével adhat át írásbeli megbízással rendelkező személynek további felhasználásra</w:t>
      </w:r>
      <w:r w:rsidR="00136915">
        <w:t xml:space="preserve"> az intézmény</w:t>
      </w:r>
      <w:r w:rsidRPr="00F30919">
        <w:t xml:space="preserve">. </w:t>
      </w:r>
      <w:bookmarkStart w:id="374" w:name="új_bejegyzés_adatkezeléshez"/>
      <w:bookmarkEnd w:id="374"/>
      <w:r w:rsidRPr="00F30919">
        <w:t xml:space="preserve">Az adatok átadása után az illető kötelessége az azokkal történő felelősségteljes bánás. </w:t>
      </w:r>
    </w:p>
    <w:p w14:paraId="7459E4AF" w14:textId="77777777" w:rsidR="00C551EA" w:rsidRPr="00F30919" w:rsidRDefault="00C551EA" w:rsidP="00B42460">
      <w:pPr>
        <w:spacing w:line="240" w:lineRule="auto"/>
      </w:pPr>
      <w:r w:rsidRPr="00F30919">
        <w:t xml:space="preserve">A kiadható adatok formája: </w:t>
      </w:r>
    </w:p>
    <w:p w14:paraId="37A6FFFE" w14:textId="77777777" w:rsidR="00C551EA" w:rsidRPr="00F30919" w:rsidRDefault="00C551EA" w:rsidP="007D6E32">
      <w:pPr>
        <w:pStyle w:val="Felsor1"/>
        <w:numPr>
          <w:ilvl w:val="0"/>
          <w:numId w:val="11"/>
        </w:numPr>
        <w:spacing w:before="0" w:after="0" w:line="240" w:lineRule="auto"/>
      </w:pPr>
      <w:r w:rsidRPr="00F30919">
        <w:t>elektronikus felület kimentett adatbázisa (PDF),</w:t>
      </w:r>
    </w:p>
    <w:p w14:paraId="1CB774D7" w14:textId="77777777" w:rsidR="00C551EA" w:rsidRPr="00F30919" w:rsidRDefault="00C551EA" w:rsidP="007D6E32">
      <w:pPr>
        <w:pStyle w:val="Felsor1"/>
        <w:numPr>
          <w:ilvl w:val="0"/>
          <w:numId w:val="11"/>
        </w:numPr>
        <w:spacing w:before="0" w:after="0" w:line="240" w:lineRule="auto"/>
      </w:pPr>
      <w:r w:rsidRPr="00F30919">
        <w:t>papíralapú iratok csak helyben tanulmányozhatók át, kiadásuk tilos.</w:t>
      </w:r>
    </w:p>
    <w:p w14:paraId="450A0D1C" w14:textId="77777777" w:rsidR="00C551EA" w:rsidRPr="00F30919" w:rsidRDefault="00C551EA" w:rsidP="00B42460">
      <w:pPr>
        <w:spacing w:line="240" w:lineRule="auto"/>
      </w:pPr>
      <w:r w:rsidRPr="00F30919">
        <w:t>Szükséges dokumentumok:</w:t>
      </w:r>
    </w:p>
    <w:p w14:paraId="2DA5BD12" w14:textId="77777777" w:rsidR="00C551EA" w:rsidRPr="00F30919" w:rsidRDefault="00C551EA" w:rsidP="007D6E32">
      <w:pPr>
        <w:pStyle w:val="Felsor1"/>
        <w:numPr>
          <w:ilvl w:val="0"/>
          <w:numId w:val="11"/>
        </w:numPr>
        <w:spacing w:before="0" w:after="0" w:line="240" w:lineRule="auto"/>
      </w:pPr>
      <w:r w:rsidRPr="00F30919">
        <w:t>írásbeli kérvény,</w:t>
      </w:r>
    </w:p>
    <w:p w14:paraId="4A532378" w14:textId="77777777" w:rsidR="00C551EA" w:rsidRPr="00F30919" w:rsidRDefault="00C551EA" w:rsidP="007D6E32">
      <w:pPr>
        <w:pStyle w:val="Felsor1"/>
        <w:numPr>
          <w:ilvl w:val="0"/>
          <w:numId w:val="11"/>
        </w:numPr>
        <w:spacing w:before="0" w:after="0" w:line="240" w:lineRule="auto"/>
      </w:pPr>
      <w:r w:rsidRPr="00F30919">
        <w:t>határozat (az adatátvétel ellenjegyzése).</w:t>
      </w:r>
    </w:p>
    <w:p w14:paraId="72849AD1" w14:textId="77777777" w:rsidR="00C551EA" w:rsidRPr="000E5347" w:rsidRDefault="00C551EA" w:rsidP="00B42460">
      <w:pPr>
        <w:spacing w:line="240" w:lineRule="auto"/>
        <w:rPr>
          <w:i/>
        </w:rPr>
      </w:pPr>
      <w:r w:rsidRPr="000E5347">
        <w:rPr>
          <w:i/>
        </w:rPr>
        <w:t xml:space="preserve">Adatkezelési alapvetések </w:t>
      </w:r>
    </w:p>
    <w:p w14:paraId="6434372A" w14:textId="685B2418" w:rsidR="00C551EA" w:rsidRPr="000E5347" w:rsidRDefault="00C551EA" w:rsidP="00F30919">
      <w:pPr>
        <w:spacing w:before="0" w:after="0" w:line="240" w:lineRule="auto"/>
        <w:rPr>
          <w:szCs w:val="24"/>
        </w:rPr>
      </w:pPr>
      <w:r w:rsidRPr="000E5347">
        <w:rPr>
          <w:szCs w:val="24"/>
        </w:rPr>
        <w:t>A</w:t>
      </w:r>
      <w:r w:rsidR="00F30919" w:rsidRPr="000E5347">
        <w:rPr>
          <w:szCs w:val="24"/>
        </w:rPr>
        <w:t xml:space="preserve">z </w:t>
      </w:r>
      <w:r w:rsidRPr="000E5347">
        <w:rPr>
          <w:szCs w:val="24"/>
        </w:rPr>
        <w:t xml:space="preserve">intézményben folyó adatkezelésnek és adattovábbításnak mindenben meg kell felelnie </w:t>
      </w:r>
      <w:r w:rsidR="00F30919" w:rsidRPr="000E5347">
        <w:rPr>
          <w:szCs w:val="24"/>
        </w:rPr>
        <w:t>az információs önrendelkezési jogról és az információszabadságról szóló, 2011. évi CXII. törvény</w:t>
      </w:r>
      <w:r w:rsidRPr="000E5347">
        <w:rPr>
          <w:szCs w:val="24"/>
        </w:rPr>
        <w:t>,</w:t>
      </w:r>
      <w:r w:rsidR="00F30919" w:rsidRPr="000E5347">
        <w:rPr>
          <w:szCs w:val="24"/>
        </w:rPr>
        <w:t xml:space="preserve"> valamint</w:t>
      </w:r>
      <w:r w:rsidRPr="000E5347">
        <w:rPr>
          <w:szCs w:val="24"/>
        </w:rPr>
        <w:t xml:space="preserve"> </w:t>
      </w:r>
      <w:r w:rsidR="00F30919" w:rsidRPr="000E5347">
        <w:rPr>
          <w:szCs w:val="24"/>
        </w:rPr>
        <w:t>az Európai Parlament és a Tanács 2016. április 27-i (</w:t>
      </w:r>
      <w:proofErr w:type="spellStart"/>
      <w:r w:rsidR="00F30919" w:rsidRPr="000E5347">
        <w:rPr>
          <w:szCs w:val="24"/>
        </w:rPr>
        <w:t>eu</w:t>
      </w:r>
      <w:proofErr w:type="spellEnd"/>
      <w:r w:rsidR="00F30919" w:rsidRPr="000E5347">
        <w:rPr>
          <w:szCs w:val="24"/>
        </w:rPr>
        <w:t xml:space="preserve">) 2016/679 rendelete - </w:t>
      </w:r>
      <w:r w:rsidRPr="000E5347">
        <w:rPr>
          <w:szCs w:val="24"/>
        </w:rPr>
        <w:t xml:space="preserve">GDPR előírásainak. </w:t>
      </w:r>
    </w:p>
    <w:p w14:paraId="5F0516C5" w14:textId="77777777" w:rsidR="00310D5C" w:rsidRDefault="00310D5C" w:rsidP="00B42460">
      <w:pPr>
        <w:spacing w:before="0" w:after="0" w:line="240" w:lineRule="auto"/>
        <w:rPr>
          <w:szCs w:val="24"/>
        </w:rPr>
      </w:pPr>
    </w:p>
    <w:p w14:paraId="42352E2F" w14:textId="0A905B23" w:rsidR="00C551EA" w:rsidRPr="000E5347" w:rsidRDefault="00C551EA" w:rsidP="00B42460">
      <w:pPr>
        <w:spacing w:before="0" w:after="0" w:line="240" w:lineRule="auto"/>
        <w:rPr>
          <w:szCs w:val="24"/>
        </w:rPr>
      </w:pPr>
      <w:r w:rsidRPr="000E5347">
        <w:rPr>
          <w:szCs w:val="24"/>
        </w:rPr>
        <w:t>A</w:t>
      </w:r>
      <w:r w:rsidR="00F30919" w:rsidRPr="000E5347">
        <w:rPr>
          <w:szCs w:val="24"/>
        </w:rPr>
        <w:t>z</w:t>
      </w:r>
      <w:r w:rsidRPr="000E5347">
        <w:rPr>
          <w:szCs w:val="24"/>
        </w:rPr>
        <w:t xml:space="preserve"> intézményben csak azon személyes és különleges adatokat lehet kezelni, melyekre a magasabb jogszabályok előírásai lehetőséget biztosítanak. Kivételes esetben (Pl.: statisztikai adatgyűjtésnél, tudományos kutatásnál stb.) ez alól az </w:t>
      </w:r>
      <w:r w:rsidR="008F6F40" w:rsidRPr="000E5347">
        <w:rPr>
          <w:szCs w:val="24"/>
        </w:rPr>
        <w:t>intézmény</w:t>
      </w:r>
      <w:r w:rsidRPr="000E5347">
        <w:rPr>
          <w:szCs w:val="24"/>
        </w:rPr>
        <w:t xml:space="preserve"> igazgatója felmentést adhat, de ebben az esetben az érintettel közölni kell, hogy az adatszolgáltatás önkéntes. </w:t>
      </w:r>
    </w:p>
    <w:p w14:paraId="4CAB5EA5" w14:textId="405DCA26" w:rsidR="000E5347" w:rsidRPr="000E5347" w:rsidRDefault="00C551EA" w:rsidP="00DB5CC8">
      <w:pPr>
        <w:spacing w:before="0" w:after="0" w:line="240" w:lineRule="auto"/>
        <w:rPr>
          <w:szCs w:val="24"/>
        </w:rPr>
      </w:pPr>
      <w:r w:rsidRPr="000E5347">
        <w:rPr>
          <w:szCs w:val="24"/>
        </w:rPr>
        <w:t>A</w:t>
      </w:r>
      <w:r w:rsidR="000E5347" w:rsidRPr="000E5347">
        <w:rPr>
          <w:szCs w:val="24"/>
        </w:rPr>
        <w:t>z i</w:t>
      </w:r>
      <w:r w:rsidRPr="000E5347">
        <w:rPr>
          <w:szCs w:val="24"/>
        </w:rPr>
        <w:t>ntézmény adatkezelési tevékenységéért az igazgató egy személyben felelős. Adatkezelési jogkörének gyakorlásával a</w:t>
      </w:r>
      <w:r w:rsidR="000E5347" w:rsidRPr="000E5347">
        <w:rPr>
          <w:szCs w:val="24"/>
        </w:rPr>
        <w:t>z</w:t>
      </w:r>
      <w:r w:rsidRPr="000E5347">
        <w:rPr>
          <w:szCs w:val="24"/>
        </w:rPr>
        <w:t xml:space="preserve"> intézmény </w:t>
      </w:r>
      <w:r w:rsidR="000E5347" w:rsidRPr="000E5347">
        <w:rPr>
          <w:szCs w:val="24"/>
        </w:rPr>
        <w:t>további</w:t>
      </w:r>
      <w:r w:rsidRPr="000E5347">
        <w:rPr>
          <w:szCs w:val="24"/>
        </w:rPr>
        <w:t xml:space="preserve"> </w:t>
      </w:r>
      <w:r w:rsidR="000E5347" w:rsidRPr="000E5347">
        <w:rPr>
          <w:szCs w:val="24"/>
        </w:rPr>
        <w:t>munkavállalói</w:t>
      </w:r>
      <w:r w:rsidRPr="000E5347">
        <w:rPr>
          <w:szCs w:val="24"/>
        </w:rPr>
        <w:t>t bíz</w:t>
      </w:r>
      <w:r w:rsidR="00136915">
        <w:rPr>
          <w:szCs w:val="24"/>
        </w:rPr>
        <w:t>hatja</w:t>
      </w:r>
      <w:r w:rsidRPr="000E5347">
        <w:rPr>
          <w:szCs w:val="24"/>
        </w:rPr>
        <w:t xml:space="preserve"> meg</w:t>
      </w:r>
      <w:r w:rsidR="000E5347" w:rsidRPr="000E5347">
        <w:rPr>
          <w:szCs w:val="24"/>
        </w:rPr>
        <w:t>.</w:t>
      </w:r>
    </w:p>
    <w:p w14:paraId="6306714D" w14:textId="6790EE1E" w:rsidR="000E5347" w:rsidRPr="000E5347" w:rsidRDefault="000E5347" w:rsidP="00DB5CC8">
      <w:pPr>
        <w:spacing w:before="0" w:after="0" w:line="240" w:lineRule="auto"/>
        <w:rPr>
          <w:szCs w:val="24"/>
        </w:rPr>
      </w:pPr>
      <w:r>
        <w:rPr>
          <w:szCs w:val="24"/>
        </w:rPr>
        <w:t>A munkavállalók adatkezelési jogkörével összefüggésben lévő feladataikat és felelősségüket a munkaköri leírásuk tartalmazza.</w:t>
      </w:r>
    </w:p>
    <w:p w14:paraId="751A3C83" w14:textId="77777777" w:rsidR="00310D5C" w:rsidRDefault="00310D5C" w:rsidP="00DB5CC8">
      <w:pPr>
        <w:autoSpaceDE w:val="0"/>
        <w:autoSpaceDN w:val="0"/>
        <w:adjustRightInd w:val="0"/>
        <w:spacing w:before="0" w:after="0" w:line="240" w:lineRule="auto"/>
        <w:rPr>
          <w:szCs w:val="24"/>
        </w:rPr>
      </w:pPr>
    </w:p>
    <w:p w14:paraId="28A90944" w14:textId="02EF6692" w:rsidR="006C7FFB" w:rsidRDefault="006C7FFB" w:rsidP="00DB5CC8">
      <w:pPr>
        <w:autoSpaceDE w:val="0"/>
        <w:autoSpaceDN w:val="0"/>
        <w:adjustRightInd w:val="0"/>
        <w:spacing w:before="0" w:after="0" w:line="240" w:lineRule="auto"/>
        <w:rPr>
          <w:szCs w:val="24"/>
        </w:rPr>
      </w:pPr>
      <w:r w:rsidRPr="006C7FFB">
        <w:rPr>
          <w:b/>
          <w:bCs/>
          <w:szCs w:val="24"/>
          <w:u w:val="single"/>
        </w:rPr>
        <w:t>Az intézmény adatkezelése</w:t>
      </w:r>
      <w:r>
        <w:rPr>
          <w:szCs w:val="24"/>
        </w:rPr>
        <w:t xml:space="preserve"> </w:t>
      </w:r>
      <w:r w:rsidRPr="006C7FFB">
        <w:rPr>
          <w:i/>
          <w:iCs/>
          <w:szCs w:val="24"/>
        </w:rPr>
        <w:t>(Szkt.</w:t>
      </w:r>
      <w:r>
        <w:rPr>
          <w:i/>
          <w:iCs/>
          <w:szCs w:val="24"/>
        </w:rPr>
        <w:t xml:space="preserve">111.§., </w:t>
      </w:r>
      <w:r w:rsidRPr="006C7FFB">
        <w:rPr>
          <w:i/>
          <w:iCs/>
          <w:szCs w:val="24"/>
        </w:rPr>
        <w:t>114.§. – 118.§. alapján</w:t>
      </w:r>
      <w:r>
        <w:rPr>
          <w:i/>
          <w:iCs/>
          <w:szCs w:val="24"/>
        </w:rPr>
        <w:t>, Szkr. 342.</w:t>
      </w:r>
      <w:proofErr w:type="gramStart"/>
      <w:r>
        <w:rPr>
          <w:i/>
          <w:iCs/>
          <w:szCs w:val="24"/>
        </w:rPr>
        <w:t>§.-</w:t>
      </w:r>
      <w:proofErr w:type="gramEnd"/>
      <w:r>
        <w:rPr>
          <w:i/>
          <w:iCs/>
          <w:szCs w:val="24"/>
        </w:rPr>
        <w:t>346.§. alapján</w:t>
      </w:r>
      <w:r w:rsidRPr="006C7FFB">
        <w:rPr>
          <w:i/>
          <w:iCs/>
          <w:szCs w:val="24"/>
        </w:rPr>
        <w:t>)</w:t>
      </w:r>
    </w:p>
    <w:p w14:paraId="09785A04" w14:textId="77777777" w:rsidR="006C7FFB" w:rsidRDefault="006C7FFB" w:rsidP="00DB5CC8">
      <w:pPr>
        <w:autoSpaceDE w:val="0"/>
        <w:autoSpaceDN w:val="0"/>
        <w:adjustRightInd w:val="0"/>
        <w:spacing w:before="0" w:after="0" w:line="240" w:lineRule="auto"/>
        <w:rPr>
          <w:szCs w:val="24"/>
        </w:rPr>
      </w:pPr>
      <w:r>
        <w:rPr>
          <w:szCs w:val="24"/>
        </w:rPr>
        <w:t>Az</w:t>
      </w:r>
      <w:r w:rsidRPr="006C7FFB">
        <w:rPr>
          <w:szCs w:val="24"/>
        </w:rPr>
        <w:t xml:space="preserve"> intézmény</w:t>
      </w:r>
      <w:r>
        <w:rPr>
          <w:szCs w:val="24"/>
        </w:rPr>
        <w:t>:</w:t>
      </w:r>
    </w:p>
    <w:p w14:paraId="35DDD846" w14:textId="77777777" w:rsidR="006C7FFB" w:rsidRDefault="006C7FFB" w:rsidP="007D6E32">
      <w:pPr>
        <w:pStyle w:val="Listaszerbekezds"/>
        <w:numPr>
          <w:ilvl w:val="0"/>
          <w:numId w:val="15"/>
        </w:numPr>
        <w:autoSpaceDE w:val="0"/>
        <w:autoSpaceDN w:val="0"/>
        <w:adjustRightInd w:val="0"/>
        <w:spacing w:before="0" w:after="0" w:line="240" w:lineRule="auto"/>
        <w:rPr>
          <w:szCs w:val="24"/>
        </w:rPr>
      </w:pPr>
      <w:r w:rsidRPr="006C7FFB">
        <w:rPr>
          <w:szCs w:val="24"/>
        </w:rPr>
        <w:lastRenderedPageBreak/>
        <w:t>a szakmai oktatással összefüggésben a tanulói jogviszony, illetve a felnőttképzési jogviszony létesítése és fenntartása céljából kezeli</w:t>
      </w:r>
      <w:r>
        <w:rPr>
          <w:szCs w:val="24"/>
        </w:rPr>
        <w:t xml:space="preserve"> az adatokat,</w:t>
      </w:r>
    </w:p>
    <w:p w14:paraId="7EBA47F0" w14:textId="4061A652" w:rsidR="006C7FFB" w:rsidRDefault="006C7FFB" w:rsidP="007D6E32">
      <w:pPr>
        <w:pStyle w:val="Listaszerbekezds"/>
        <w:numPr>
          <w:ilvl w:val="0"/>
          <w:numId w:val="15"/>
        </w:numPr>
        <w:autoSpaceDE w:val="0"/>
        <w:autoSpaceDN w:val="0"/>
        <w:adjustRightInd w:val="0"/>
        <w:spacing w:before="0" w:after="0" w:line="240" w:lineRule="auto"/>
        <w:rPr>
          <w:szCs w:val="24"/>
        </w:rPr>
      </w:pPr>
      <w:r w:rsidRPr="006C7FFB">
        <w:rPr>
          <w:szCs w:val="24"/>
        </w:rPr>
        <w:t>az alkalmazott</w:t>
      </w:r>
      <w:r>
        <w:rPr>
          <w:szCs w:val="24"/>
        </w:rPr>
        <w:t>ak</w:t>
      </w:r>
      <w:r w:rsidRPr="006C7FFB">
        <w:rPr>
          <w:szCs w:val="24"/>
        </w:rPr>
        <w:t xml:space="preserve"> foglalkoztatása, </w:t>
      </w:r>
      <w:r>
        <w:rPr>
          <w:szCs w:val="24"/>
        </w:rPr>
        <w:t>a részükre járó</w:t>
      </w:r>
      <w:r w:rsidRPr="006C7FFB">
        <w:rPr>
          <w:szCs w:val="24"/>
        </w:rPr>
        <w:t xml:space="preserve"> juttatások, kedvezmények, kötelezettségek megállapítása és teljesítése, továbbá meghatározott nyilvántartások vezetése céljából kezeli</w:t>
      </w:r>
      <w:r>
        <w:rPr>
          <w:szCs w:val="24"/>
        </w:rPr>
        <w:t xml:space="preserve"> a személyes adatokat,</w:t>
      </w:r>
    </w:p>
    <w:p w14:paraId="66E62998" w14:textId="11DDA2C6" w:rsidR="006C7FFB" w:rsidRPr="006C7FFB" w:rsidRDefault="006C7FFB" w:rsidP="007D6E32">
      <w:pPr>
        <w:pStyle w:val="Listaszerbekezds"/>
        <w:numPr>
          <w:ilvl w:val="0"/>
          <w:numId w:val="15"/>
        </w:numPr>
        <w:autoSpaceDE w:val="0"/>
        <w:autoSpaceDN w:val="0"/>
        <w:adjustRightInd w:val="0"/>
        <w:spacing w:before="0" w:after="0" w:line="240" w:lineRule="auto"/>
        <w:rPr>
          <w:szCs w:val="24"/>
        </w:rPr>
      </w:pPr>
      <w:r w:rsidRPr="006C7FFB">
        <w:rPr>
          <w:szCs w:val="24"/>
        </w:rPr>
        <w:t>köteles a jogszabályban előírt nyilvántartásokat vezetni, a szakképzés információs rendszerébe bejelentkezni, a regisztrációs és tanulmányi alaprendszert használni, valamint az országos statisztikai adatfelvételi program keretében előírt és a korai iskolaelhagyással veszélyeztetett tanulókról összesített adatot szolgáltatni.</w:t>
      </w:r>
    </w:p>
    <w:p w14:paraId="11FA3B70" w14:textId="77777777" w:rsidR="006C7FFB" w:rsidRDefault="006C7FFB" w:rsidP="00DB5CC8">
      <w:pPr>
        <w:autoSpaceDE w:val="0"/>
        <w:autoSpaceDN w:val="0"/>
        <w:adjustRightInd w:val="0"/>
        <w:spacing w:before="0" w:after="0" w:line="240" w:lineRule="auto"/>
        <w:rPr>
          <w:szCs w:val="24"/>
        </w:rPr>
      </w:pPr>
    </w:p>
    <w:p w14:paraId="6970D304" w14:textId="132638A4" w:rsidR="000E5347" w:rsidRPr="00DB5CC8" w:rsidRDefault="00C551EA" w:rsidP="00DB5CC8">
      <w:pPr>
        <w:autoSpaceDE w:val="0"/>
        <w:autoSpaceDN w:val="0"/>
        <w:adjustRightInd w:val="0"/>
        <w:spacing w:before="0" w:after="0" w:line="240" w:lineRule="auto"/>
        <w:rPr>
          <w:rFonts w:ascii="TimesNewRomanPSMT" w:hAnsi="TimesNewRomanPSMT" w:cs="TimesNewRomanPSMT"/>
          <w:szCs w:val="24"/>
        </w:rPr>
      </w:pPr>
      <w:r w:rsidRPr="000E5347">
        <w:rPr>
          <w:szCs w:val="24"/>
        </w:rPr>
        <w:t xml:space="preserve">Az intézmény által kezelt adatok intézményen kívüli továbbítására általánosan vonatkozik, </w:t>
      </w:r>
      <w:r w:rsidRPr="006A0BB0">
        <w:rPr>
          <w:szCs w:val="24"/>
        </w:rPr>
        <w:t xml:space="preserve">hogy a továbbítást kizárólag az igazgatói titkárságon keresztül lehet megvalósítani akár elektronikus, akár papír alapú adattovábbításról van szó. </w:t>
      </w:r>
      <w:r w:rsidR="00DB5CC8" w:rsidRPr="006A0BB0">
        <w:rPr>
          <w:rFonts w:ascii="TimesNewRomanPSMT" w:hAnsi="TimesNewRomanPSMT" w:cs="TimesNewRomanPSMT"/>
          <w:szCs w:val="24"/>
        </w:rPr>
        <w:t>Ez alól az</w:t>
      </w:r>
      <w:r w:rsidR="00DB5CC8">
        <w:rPr>
          <w:rFonts w:ascii="TimesNewRomanPSMT" w:hAnsi="TimesNewRomanPSMT" w:cs="TimesNewRomanPSMT"/>
          <w:szCs w:val="24"/>
        </w:rPr>
        <w:t xml:space="preserve"> igazgató egyedi elbírálása és kifejezett utasítása alapján lehet kivételt tenni.</w:t>
      </w:r>
    </w:p>
    <w:p w14:paraId="452B468F" w14:textId="387FB2C4" w:rsidR="004854F5" w:rsidRPr="00C70939" w:rsidRDefault="004854F5" w:rsidP="00B42460">
      <w:pPr>
        <w:pStyle w:val="Listaszerbekezds"/>
        <w:spacing w:before="0" w:after="0" w:line="240" w:lineRule="auto"/>
        <w:ind w:left="709"/>
        <w:rPr>
          <w:szCs w:val="24"/>
        </w:rPr>
      </w:pPr>
    </w:p>
    <w:p w14:paraId="6870BBDB" w14:textId="77777777" w:rsidR="007241E6" w:rsidRPr="00B4745D" w:rsidRDefault="007241E6" w:rsidP="00B42460">
      <w:pPr>
        <w:pStyle w:val="Cmsor1"/>
        <w:spacing w:before="0" w:after="0" w:line="240" w:lineRule="auto"/>
        <w:ind w:left="357" w:hanging="357"/>
      </w:pPr>
      <w:bookmarkStart w:id="375" w:name="_Toc48058117"/>
      <w:bookmarkStart w:id="376" w:name="_Toc209352051"/>
      <w:r w:rsidRPr="00B4745D">
        <w:t>Mu</w:t>
      </w:r>
      <w:r>
        <w:t>nkaköri</w:t>
      </w:r>
      <w:r w:rsidRPr="00B4745D">
        <w:t xml:space="preserve"> leírás-minták</w:t>
      </w:r>
      <w:bookmarkEnd w:id="375"/>
      <w:bookmarkEnd w:id="376"/>
    </w:p>
    <w:p w14:paraId="01E5A182" w14:textId="77777777" w:rsidR="00C4607C" w:rsidRDefault="00C4607C" w:rsidP="00B42460">
      <w:pPr>
        <w:spacing w:before="0" w:after="0" w:line="240" w:lineRule="auto"/>
      </w:pPr>
    </w:p>
    <w:p w14:paraId="3BEB0769" w14:textId="77777777" w:rsidR="008C591E" w:rsidRDefault="007241E6" w:rsidP="00B42460">
      <w:pPr>
        <w:spacing w:before="0" w:after="0" w:line="240" w:lineRule="auto"/>
      </w:pPr>
      <w:r>
        <w:t>A</w:t>
      </w:r>
      <w:r w:rsidR="00C4607C">
        <w:t>z intézmény munkavállalói a munkaszerződésük kötelező mellékleteként, a munkakörükben ellátott feladatokat</w:t>
      </w:r>
      <w:r w:rsidR="00DB5CC8">
        <w:t>,</w:t>
      </w:r>
      <w:r w:rsidR="00C4607C">
        <w:t xml:space="preserve"> a munkaköri leírásuk alapján látják el. Az intézményben alkalmazott </w:t>
      </w:r>
      <w:r>
        <w:t xml:space="preserve">munkaköri leírás-mintákat </w:t>
      </w:r>
      <w:r w:rsidR="00C4607C">
        <w:t xml:space="preserve">a jelen </w:t>
      </w:r>
      <w:r>
        <w:t xml:space="preserve">SZMSZ melléklete tartalmazza. </w:t>
      </w:r>
    </w:p>
    <w:p w14:paraId="0A69C9DC" w14:textId="77777777" w:rsidR="00310D5C" w:rsidRDefault="00310D5C" w:rsidP="00B42460">
      <w:pPr>
        <w:spacing w:before="0" w:after="0" w:line="240" w:lineRule="auto"/>
        <w:rPr>
          <w:b/>
          <w:highlight w:val="yellow"/>
        </w:rPr>
      </w:pPr>
    </w:p>
    <w:p w14:paraId="0F36AA52" w14:textId="0204F49A" w:rsidR="00C4607C" w:rsidRDefault="007241E6" w:rsidP="00B42460">
      <w:pPr>
        <w:spacing w:before="0" w:after="0" w:line="240" w:lineRule="auto"/>
        <w:rPr>
          <w:b/>
        </w:rPr>
      </w:pPr>
      <w:r w:rsidRPr="006A0BB0">
        <w:rPr>
          <w:b/>
        </w:rPr>
        <w:t xml:space="preserve">A </w:t>
      </w:r>
      <w:r w:rsidR="006A0BB0" w:rsidRPr="006A0BB0">
        <w:rPr>
          <w:b/>
        </w:rPr>
        <w:t>7.</w:t>
      </w:r>
      <w:r w:rsidR="008C591E" w:rsidRPr="006A0BB0">
        <w:rPr>
          <w:b/>
        </w:rPr>
        <w:t xml:space="preserve"> számú </w:t>
      </w:r>
      <w:r w:rsidRPr="006A0BB0">
        <w:rPr>
          <w:b/>
        </w:rPr>
        <w:t>mellékletben található m</w:t>
      </w:r>
      <w:r w:rsidR="008C591E" w:rsidRPr="006A0BB0">
        <w:rPr>
          <w:b/>
        </w:rPr>
        <w:t>un</w:t>
      </w:r>
      <w:r w:rsidRPr="006A0BB0">
        <w:rPr>
          <w:b/>
        </w:rPr>
        <w:t xml:space="preserve">kaköri leírás-minták csak </w:t>
      </w:r>
      <w:proofErr w:type="spellStart"/>
      <w:r w:rsidRPr="006A0BB0">
        <w:rPr>
          <w:b/>
        </w:rPr>
        <w:t>támpontul</w:t>
      </w:r>
      <w:proofErr w:type="spellEnd"/>
      <w:r w:rsidRPr="006A0BB0">
        <w:rPr>
          <w:b/>
        </w:rPr>
        <w:t xml:space="preserve"> szolgálnak</w:t>
      </w:r>
      <w:r w:rsidR="00C4607C" w:rsidRPr="006A0BB0">
        <w:rPr>
          <w:b/>
        </w:rPr>
        <w:t xml:space="preserve"> az</w:t>
      </w:r>
      <w:r w:rsidR="00C4607C">
        <w:rPr>
          <w:b/>
        </w:rPr>
        <w:t xml:space="preserve"> egyes feladat- és munkakörökhöz</w:t>
      </w:r>
      <w:r w:rsidRPr="00D20EF9">
        <w:rPr>
          <w:b/>
        </w:rPr>
        <w:t xml:space="preserve">. </w:t>
      </w:r>
      <w:r>
        <w:rPr>
          <w:b/>
        </w:rPr>
        <w:t>A</w:t>
      </w:r>
      <w:r w:rsidR="00C4607C">
        <w:rPr>
          <w:b/>
        </w:rPr>
        <w:t>z oktatói</w:t>
      </w:r>
      <w:r>
        <w:rPr>
          <w:b/>
        </w:rPr>
        <w:t xml:space="preserve"> munkaköri leírásokat az igazgató</w:t>
      </w:r>
      <w:r w:rsidR="008C591E">
        <w:rPr>
          <w:b/>
        </w:rPr>
        <w:t>,</w:t>
      </w:r>
      <w:r w:rsidRPr="00D20EF9">
        <w:rPr>
          <w:b/>
        </w:rPr>
        <w:t xml:space="preserve"> a</w:t>
      </w:r>
      <w:r w:rsidR="008C591E">
        <w:rPr>
          <w:b/>
        </w:rPr>
        <w:t>z intézményi</w:t>
      </w:r>
      <w:r w:rsidRPr="00D20EF9">
        <w:rPr>
          <w:b/>
        </w:rPr>
        <w:t xml:space="preserve"> szükségleteknek megfelelően bármikor módosíthatja. A </w:t>
      </w:r>
      <w:r>
        <w:rPr>
          <w:b/>
        </w:rPr>
        <w:t xml:space="preserve">munkaköri leírások </w:t>
      </w:r>
      <w:r w:rsidRPr="00D20EF9">
        <w:rPr>
          <w:b/>
        </w:rPr>
        <w:t xml:space="preserve">módosításhoz nem szükséges </w:t>
      </w:r>
      <w:r w:rsidR="00C4607C">
        <w:rPr>
          <w:b/>
        </w:rPr>
        <w:t>a jelen</w:t>
      </w:r>
      <w:r w:rsidR="00C4607C" w:rsidRPr="00D20EF9">
        <w:rPr>
          <w:b/>
        </w:rPr>
        <w:t xml:space="preserve"> </w:t>
      </w:r>
      <w:r w:rsidRPr="00D20EF9">
        <w:rPr>
          <w:b/>
        </w:rPr>
        <w:t>SZM</w:t>
      </w:r>
      <w:r>
        <w:rPr>
          <w:b/>
        </w:rPr>
        <w:t>SZ módosítása.</w:t>
      </w:r>
      <w:r w:rsidRPr="00D20EF9">
        <w:rPr>
          <w:b/>
        </w:rPr>
        <w:t xml:space="preserve"> </w:t>
      </w:r>
    </w:p>
    <w:p w14:paraId="027748FA" w14:textId="77777777" w:rsidR="00310D5C" w:rsidRDefault="00310D5C" w:rsidP="00B42460">
      <w:pPr>
        <w:spacing w:before="0" w:after="0" w:line="240" w:lineRule="auto"/>
        <w:rPr>
          <w:b/>
        </w:rPr>
      </w:pPr>
    </w:p>
    <w:p w14:paraId="7A19384B" w14:textId="0C55CA1A" w:rsidR="00C4607C" w:rsidRDefault="00C4607C" w:rsidP="00B42460">
      <w:pPr>
        <w:spacing w:before="0" w:after="0" w:line="240" w:lineRule="auto"/>
        <w:rPr>
          <w:b/>
          <w:i/>
          <w:iCs/>
        </w:rPr>
      </w:pPr>
      <w:r w:rsidRPr="00310D5C">
        <w:rPr>
          <w:b/>
          <w:i/>
          <w:iCs/>
        </w:rPr>
        <w:t xml:space="preserve">A nem oktató munkavállalók esetében a munkaköri leírások </w:t>
      </w:r>
      <w:r w:rsidR="00310D5C">
        <w:rPr>
          <w:b/>
          <w:i/>
          <w:iCs/>
        </w:rPr>
        <w:t xml:space="preserve">módosítására vonatkozóan a kancellártól kapott felhatalmazás alapján </w:t>
      </w:r>
      <w:r w:rsidRPr="00310D5C">
        <w:rPr>
          <w:b/>
          <w:i/>
          <w:iCs/>
        </w:rPr>
        <w:t xml:space="preserve">az átruházott jogkörgyakorlás </w:t>
      </w:r>
      <w:r w:rsidR="00310D5C">
        <w:rPr>
          <w:b/>
          <w:i/>
          <w:iCs/>
        </w:rPr>
        <w:t>szerint</w:t>
      </w:r>
      <w:r w:rsidRPr="00310D5C">
        <w:rPr>
          <w:b/>
          <w:i/>
          <w:iCs/>
        </w:rPr>
        <w:t xml:space="preserve"> kell eljárnia az igazgatónak.</w:t>
      </w:r>
    </w:p>
    <w:p w14:paraId="52370A35" w14:textId="248F6707" w:rsidR="00483133" w:rsidRDefault="00483133" w:rsidP="00B42460">
      <w:pPr>
        <w:spacing w:before="0" w:after="0" w:line="240" w:lineRule="auto"/>
        <w:rPr>
          <w:b/>
          <w:i/>
          <w:iCs/>
        </w:rPr>
      </w:pPr>
    </w:p>
    <w:p w14:paraId="70FD829C" w14:textId="69352493" w:rsidR="00483133" w:rsidRPr="00310D5C" w:rsidRDefault="00483133" w:rsidP="00483133">
      <w:pPr>
        <w:pStyle w:val="Cmsor1"/>
      </w:pPr>
      <w:bookmarkStart w:id="377" w:name="_Toc209352052"/>
      <w:r>
        <w:t>Egységes mérési és értékelési rendszer</w:t>
      </w:r>
      <w:bookmarkEnd w:id="377"/>
    </w:p>
    <w:p w14:paraId="47E3A8C9" w14:textId="25D7BE0F" w:rsidR="007241E6" w:rsidRDefault="007241E6" w:rsidP="00B42460">
      <w:pPr>
        <w:spacing w:before="0" w:after="0" w:line="240" w:lineRule="auto"/>
      </w:pPr>
      <w:r w:rsidRPr="00C4607C">
        <w:t xml:space="preserve"> </w:t>
      </w:r>
      <w:r w:rsidR="00483133">
        <w:t xml:space="preserve">Az intézmény egységes mérési és értékelési rendszere, valamint vizsgaszabályzata az SZMSZ 13. mellékletében található. </w:t>
      </w:r>
    </w:p>
    <w:p w14:paraId="60A31EFD" w14:textId="77777777" w:rsidR="00483133" w:rsidRPr="00C4607C" w:rsidRDefault="00483133" w:rsidP="00B42460">
      <w:pPr>
        <w:spacing w:before="0" w:after="0" w:line="240" w:lineRule="auto"/>
      </w:pPr>
    </w:p>
    <w:p w14:paraId="074A7191" w14:textId="5459C9C4" w:rsidR="00C4607C" w:rsidRDefault="00FF399B" w:rsidP="00B42460">
      <w:pPr>
        <w:pStyle w:val="Cmsor1"/>
        <w:spacing w:before="0" w:after="0" w:line="240" w:lineRule="auto"/>
      </w:pPr>
      <w:bookmarkStart w:id="378" w:name="_Toc48058118"/>
      <w:bookmarkStart w:id="379" w:name="_Toc209352053"/>
      <w:r>
        <w:t xml:space="preserve">Egyéb </w:t>
      </w:r>
      <w:r w:rsidR="001C0BA2">
        <w:t xml:space="preserve">foglalkozások </w:t>
      </w:r>
      <w:r>
        <w:t xml:space="preserve">célja, </w:t>
      </w:r>
      <w:r w:rsidR="001C0BA2">
        <w:t>szervezeti formái</w:t>
      </w:r>
      <w:r>
        <w:t>, időkeretei</w:t>
      </w:r>
      <w:bookmarkEnd w:id="378"/>
      <w:bookmarkEnd w:id="379"/>
    </w:p>
    <w:p w14:paraId="0C32A292" w14:textId="44CA8BAE" w:rsidR="00C4607C" w:rsidRDefault="001C0BA2" w:rsidP="00B42460">
      <w:pPr>
        <w:pStyle w:val="Cmsor2"/>
        <w:tabs>
          <w:tab w:val="left" w:pos="851"/>
        </w:tabs>
        <w:spacing w:line="240" w:lineRule="auto"/>
        <w:ind w:left="715" w:hanging="431"/>
      </w:pPr>
      <w:bookmarkStart w:id="380" w:name="_Toc466972078"/>
      <w:bookmarkStart w:id="381" w:name="_Toc48058119"/>
      <w:bookmarkStart w:id="382" w:name="_Toc209352054"/>
      <w:r w:rsidRPr="00B4745D">
        <w:t>A tanítási órán kívüli egyéb foglalkozások</w:t>
      </w:r>
      <w:bookmarkEnd w:id="380"/>
      <w:bookmarkEnd w:id="381"/>
      <w:bookmarkEnd w:id="382"/>
    </w:p>
    <w:p w14:paraId="18D99DF7" w14:textId="318A7EB6" w:rsidR="00231E78" w:rsidRPr="00231E78" w:rsidRDefault="00231E78" w:rsidP="00557866">
      <w:pPr>
        <w:autoSpaceDE w:val="0"/>
        <w:autoSpaceDN w:val="0"/>
        <w:adjustRightInd w:val="0"/>
        <w:spacing w:before="0" w:after="0" w:line="240" w:lineRule="auto"/>
        <w:rPr>
          <w:rFonts w:ascii="TimesNewRomanPSMT" w:hAnsi="TimesNewRomanPSMT" w:cs="TimesNewRomanPSMT"/>
          <w:szCs w:val="24"/>
        </w:rPr>
      </w:pPr>
      <w:r>
        <w:rPr>
          <w:rFonts w:ascii="TimesNewRomanPSMT" w:hAnsi="TimesNewRomanPSMT" w:cs="TimesNewRomanPSMT"/>
          <w:szCs w:val="24"/>
        </w:rPr>
        <w:t>Az intézmény éves munkatervében, az igények felmérése után, az anyagi lehetőségek függvényében határozza meg a térítésmentesen biztosított tanórán kívüli foglalkozásokat. A tanulók érdeklődési körének megfelelően indíthatók szakkör, önképzőkör, felzárkóztató, tehetség</w:t>
      </w:r>
      <w:r>
        <w:rPr>
          <w:szCs w:val="24"/>
        </w:rPr>
        <w:t>-</w:t>
      </w:r>
    </w:p>
    <w:p w14:paraId="6F8DC693" w14:textId="77777777" w:rsidR="00231E78" w:rsidRDefault="00231E78" w:rsidP="00557866">
      <w:pPr>
        <w:autoSpaceDE w:val="0"/>
        <w:autoSpaceDN w:val="0"/>
        <w:adjustRightInd w:val="0"/>
        <w:spacing w:before="0" w:after="0" w:line="240" w:lineRule="auto"/>
        <w:rPr>
          <w:rFonts w:ascii="TimesNewRomanPSMT" w:hAnsi="TimesNewRomanPSMT" w:cs="TimesNewRomanPSMT"/>
          <w:szCs w:val="24"/>
        </w:rPr>
      </w:pPr>
      <w:r>
        <w:rPr>
          <w:rFonts w:ascii="TimesNewRomanPSMT" w:hAnsi="TimesNewRomanPSMT" w:cs="TimesNewRomanPSMT"/>
          <w:szCs w:val="24"/>
        </w:rPr>
        <w:t>kibontakoztató, speciális ismereteket adó felkészítő foglalkozások, tanulmányi versenyeket,</w:t>
      </w:r>
    </w:p>
    <w:p w14:paraId="11309B90" w14:textId="77777777" w:rsidR="00231E78" w:rsidRDefault="00231E78" w:rsidP="00557866">
      <w:pPr>
        <w:autoSpaceDE w:val="0"/>
        <w:autoSpaceDN w:val="0"/>
        <w:adjustRightInd w:val="0"/>
        <w:spacing w:before="0" w:after="0" w:line="240" w:lineRule="auto"/>
        <w:rPr>
          <w:rFonts w:ascii="TimesNewRomanPSMT" w:hAnsi="TimesNewRomanPSMT" w:cs="TimesNewRomanPSMT"/>
          <w:szCs w:val="24"/>
        </w:rPr>
      </w:pPr>
      <w:r>
        <w:rPr>
          <w:rFonts w:ascii="TimesNewRomanPSMT" w:hAnsi="TimesNewRomanPSMT" w:cs="TimesNewRomanPSMT"/>
          <w:szCs w:val="24"/>
        </w:rPr>
        <w:t xml:space="preserve">kulturális bemutatók, házibajnokságok, sportversenyek. </w:t>
      </w:r>
    </w:p>
    <w:p w14:paraId="339CF16D" w14:textId="77777777" w:rsidR="00557866" w:rsidRDefault="00231E78" w:rsidP="00557866">
      <w:pPr>
        <w:autoSpaceDE w:val="0"/>
        <w:autoSpaceDN w:val="0"/>
        <w:adjustRightInd w:val="0"/>
        <w:spacing w:before="0" w:after="0" w:line="240" w:lineRule="auto"/>
        <w:rPr>
          <w:rFonts w:ascii="TimesNewRomanPSMT" w:hAnsi="TimesNewRomanPSMT" w:cs="TimesNewRomanPSMT"/>
          <w:szCs w:val="24"/>
        </w:rPr>
      </w:pPr>
      <w:r>
        <w:rPr>
          <w:rFonts w:ascii="TimesNewRomanPSMT" w:hAnsi="TimesNewRomanPSMT" w:cs="TimesNewRomanPSMT"/>
          <w:szCs w:val="24"/>
        </w:rPr>
        <w:t xml:space="preserve">Szervezhető költségtérítéses kirándulások, túrák, sportfoglalkozások. </w:t>
      </w:r>
    </w:p>
    <w:p w14:paraId="16D76E64" w14:textId="77777777" w:rsidR="00310D5C" w:rsidRDefault="00310D5C" w:rsidP="00557866">
      <w:pPr>
        <w:autoSpaceDE w:val="0"/>
        <w:autoSpaceDN w:val="0"/>
        <w:adjustRightInd w:val="0"/>
        <w:spacing w:before="0" w:after="0" w:line="240" w:lineRule="auto"/>
        <w:rPr>
          <w:rFonts w:ascii="TimesNewRomanPSMT" w:hAnsi="TimesNewRomanPSMT" w:cs="TimesNewRomanPSMT"/>
          <w:szCs w:val="24"/>
        </w:rPr>
      </w:pPr>
    </w:p>
    <w:p w14:paraId="1B896301" w14:textId="72508A52" w:rsidR="00557866" w:rsidRDefault="00231E78" w:rsidP="00557866">
      <w:pPr>
        <w:autoSpaceDE w:val="0"/>
        <w:autoSpaceDN w:val="0"/>
        <w:adjustRightInd w:val="0"/>
        <w:spacing w:before="0" w:after="0" w:line="240" w:lineRule="auto"/>
        <w:rPr>
          <w:rFonts w:ascii="TimesNewRomanPSMT" w:hAnsi="TimesNewRomanPSMT" w:cs="TimesNewRomanPSMT"/>
          <w:szCs w:val="24"/>
        </w:rPr>
      </w:pPr>
      <w:r>
        <w:rPr>
          <w:rFonts w:ascii="TimesNewRomanPSMT" w:hAnsi="TimesNewRomanPSMT" w:cs="TimesNewRomanPSMT"/>
          <w:szCs w:val="24"/>
        </w:rPr>
        <w:t>Az intézmény által szervezett, intézményen kívüli rendezvénye</w:t>
      </w:r>
      <w:r w:rsidR="00557866">
        <w:rPr>
          <w:rFonts w:ascii="TimesNewRomanPSMT" w:hAnsi="TimesNewRomanPSMT" w:cs="TimesNewRomanPSMT"/>
          <w:szCs w:val="24"/>
        </w:rPr>
        <w:t xml:space="preserve"> </w:t>
      </w:r>
      <w:r>
        <w:rPr>
          <w:rFonts w:ascii="TimesNewRomanPSMT" w:hAnsi="TimesNewRomanPSMT" w:cs="TimesNewRomanPSMT"/>
          <w:szCs w:val="24"/>
        </w:rPr>
        <w:t>esetében is érvényesek a vonatkozó intézményi szabályok az oktatókra és a tanulókra</w:t>
      </w:r>
      <w:r w:rsidR="00557866">
        <w:rPr>
          <w:rFonts w:ascii="TimesNewRomanPSMT" w:hAnsi="TimesNewRomanPSMT" w:cs="TimesNewRomanPSMT"/>
          <w:szCs w:val="24"/>
        </w:rPr>
        <w:t xml:space="preserve"> egyaránt.</w:t>
      </w:r>
    </w:p>
    <w:p w14:paraId="26255227" w14:textId="4A0CB55C" w:rsidR="00557866" w:rsidRDefault="00557866" w:rsidP="00557866">
      <w:pPr>
        <w:autoSpaceDE w:val="0"/>
        <w:autoSpaceDN w:val="0"/>
        <w:adjustRightInd w:val="0"/>
        <w:spacing w:before="0" w:after="0" w:line="240" w:lineRule="auto"/>
        <w:rPr>
          <w:rFonts w:ascii="TimesNewRomanPSMT" w:hAnsi="TimesNewRomanPSMT" w:cs="TimesNewRomanPSMT"/>
          <w:szCs w:val="24"/>
        </w:rPr>
      </w:pPr>
      <w:r>
        <w:rPr>
          <w:rFonts w:ascii="TimesNewRomanPSMT" w:hAnsi="TimesNewRomanPSMT" w:cs="TimesNewRomanPSMT"/>
          <w:szCs w:val="24"/>
        </w:rPr>
        <w:t>Tanórán kívüli foglalkozások csak a kötelező tanítási órák megtartása után szervezhetők.</w:t>
      </w:r>
    </w:p>
    <w:p w14:paraId="2104F9AD" w14:textId="77777777" w:rsidR="00310D5C" w:rsidRDefault="00310D5C" w:rsidP="00557866">
      <w:pPr>
        <w:autoSpaceDE w:val="0"/>
        <w:autoSpaceDN w:val="0"/>
        <w:adjustRightInd w:val="0"/>
        <w:spacing w:before="0" w:after="0" w:line="240" w:lineRule="auto"/>
        <w:rPr>
          <w:rFonts w:ascii="TimesNewRomanPSMT" w:hAnsi="TimesNewRomanPSMT" w:cs="TimesNewRomanPSMT"/>
          <w:szCs w:val="24"/>
        </w:rPr>
      </w:pPr>
    </w:p>
    <w:p w14:paraId="7477A7A3" w14:textId="2817511B" w:rsidR="000705A7" w:rsidRPr="000705A7" w:rsidRDefault="00557866" w:rsidP="000705A7">
      <w:pPr>
        <w:autoSpaceDE w:val="0"/>
        <w:autoSpaceDN w:val="0"/>
        <w:adjustRightInd w:val="0"/>
        <w:spacing w:before="0" w:after="0" w:line="240" w:lineRule="auto"/>
        <w:rPr>
          <w:rFonts w:ascii="TimesNewRomanPSMT" w:hAnsi="TimesNewRomanPSMT" w:cs="TimesNewRomanPSMT"/>
          <w:szCs w:val="24"/>
        </w:rPr>
      </w:pPr>
      <w:r>
        <w:rPr>
          <w:rFonts w:ascii="TimesNewRomanPSMT" w:hAnsi="TimesNewRomanPSMT" w:cs="TimesNewRomanPSMT"/>
          <w:szCs w:val="24"/>
        </w:rPr>
        <w:lastRenderedPageBreak/>
        <w:t>A foglalkozásokra indításának módjáról a jelentkezés és a részvétel feltételeiről az igazgató dönt.</w:t>
      </w:r>
      <w:r w:rsidR="000705A7">
        <w:rPr>
          <w:rFonts w:ascii="TimesNewRomanPSMT" w:hAnsi="TimesNewRomanPSMT" w:cs="TimesNewRomanPSMT"/>
          <w:szCs w:val="24"/>
        </w:rPr>
        <w:t xml:space="preserve"> Az </w:t>
      </w:r>
      <w:proofErr w:type="spellStart"/>
      <w:r w:rsidR="000705A7" w:rsidRPr="000705A7">
        <w:rPr>
          <w:rFonts w:ascii="TimesNewRomanPSMT" w:hAnsi="TimesNewRomanPSMT" w:cs="TimesNewRomanPSMT"/>
          <w:szCs w:val="24"/>
        </w:rPr>
        <w:t>Szkt</w:t>
      </w:r>
      <w:proofErr w:type="spellEnd"/>
      <w:r w:rsidR="000705A7" w:rsidRPr="000705A7">
        <w:rPr>
          <w:rFonts w:ascii="TimesNewRomanPSMT" w:hAnsi="TimesNewRomanPSMT" w:cs="TimesNewRomanPSMT"/>
          <w:szCs w:val="24"/>
        </w:rPr>
        <w:t>. 35.§ (4</w:t>
      </w:r>
      <w:proofErr w:type="gramStart"/>
      <w:r w:rsidR="000705A7" w:rsidRPr="000705A7">
        <w:rPr>
          <w:rFonts w:ascii="TimesNewRomanPSMT" w:hAnsi="TimesNewRomanPSMT" w:cs="TimesNewRomanPSMT"/>
          <w:szCs w:val="24"/>
        </w:rPr>
        <w:t>)  és</w:t>
      </w:r>
      <w:proofErr w:type="gramEnd"/>
      <w:r w:rsidR="000705A7" w:rsidRPr="000705A7">
        <w:rPr>
          <w:rFonts w:ascii="TimesNewRomanPSMT" w:hAnsi="TimesNewRomanPSMT" w:cs="TimesNewRomanPSMT"/>
          <w:szCs w:val="24"/>
        </w:rPr>
        <w:t xml:space="preserve"> az Szkr. 116-118. § </w:t>
      </w:r>
      <w:proofErr w:type="gramStart"/>
      <w:r w:rsidR="000705A7" w:rsidRPr="000705A7">
        <w:rPr>
          <w:rFonts w:ascii="TimesNewRomanPSMT" w:hAnsi="TimesNewRomanPSMT" w:cs="TimesNewRomanPSMT"/>
          <w:szCs w:val="24"/>
        </w:rPr>
        <w:t>figyelembe vételével</w:t>
      </w:r>
      <w:proofErr w:type="gramEnd"/>
      <w:r w:rsidR="000705A7" w:rsidRPr="000705A7">
        <w:rPr>
          <w:rFonts w:ascii="TimesNewRomanPSMT" w:hAnsi="TimesNewRomanPSMT" w:cs="TimesNewRomanPSMT"/>
          <w:szCs w:val="24"/>
        </w:rPr>
        <w:t xml:space="preserve"> a következő, nem kötelező foglalkozásokat tervezzük:</w:t>
      </w:r>
    </w:p>
    <w:p w14:paraId="2D670AC8" w14:textId="77777777" w:rsidR="000705A7" w:rsidRPr="000705A7" w:rsidRDefault="000705A7" w:rsidP="000705A7">
      <w:pPr>
        <w:autoSpaceDE w:val="0"/>
        <w:autoSpaceDN w:val="0"/>
        <w:adjustRightInd w:val="0"/>
        <w:spacing w:before="0" w:after="0" w:line="240" w:lineRule="auto"/>
        <w:jc w:val="left"/>
        <w:rPr>
          <w:rFonts w:ascii="TimesNewRomanPSMT" w:hAnsi="TimesNewRomanPSMT" w:cs="TimesNewRomanPSMT"/>
          <w:szCs w:val="24"/>
        </w:rPr>
      </w:pPr>
    </w:p>
    <w:p w14:paraId="65156A27" w14:textId="77777777" w:rsidR="000705A7" w:rsidRPr="000705A7" w:rsidRDefault="000705A7" w:rsidP="007D6E32">
      <w:pPr>
        <w:pStyle w:val="Listaszerbekezds"/>
        <w:numPr>
          <w:ilvl w:val="0"/>
          <w:numId w:val="20"/>
        </w:numPr>
        <w:autoSpaceDE w:val="0"/>
        <w:autoSpaceDN w:val="0"/>
        <w:adjustRightInd w:val="0"/>
        <w:spacing w:before="0" w:after="0" w:line="240" w:lineRule="auto"/>
        <w:jc w:val="left"/>
        <w:rPr>
          <w:rFonts w:ascii="TimesNewRomanPSMT" w:hAnsi="TimesNewRomanPSMT" w:cs="TimesNewRomanPSMT"/>
          <w:szCs w:val="24"/>
        </w:rPr>
      </w:pPr>
      <w:r w:rsidRPr="000705A7">
        <w:rPr>
          <w:rFonts w:ascii="TimesNewRomanPSMT" w:hAnsi="TimesNewRomanPSMT" w:cs="TimesNewRomanPSMT"/>
          <w:szCs w:val="24"/>
        </w:rPr>
        <w:t>A tehetség kibontakoztatására</w:t>
      </w:r>
    </w:p>
    <w:p w14:paraId="7E7AB2AC" w14:textId="77777777" w:rsidR="000705A7" w:rsidRPr="000705A7" w:rsidRDefault="000705A7" w:rsidP="007D6E32">
      <w:pPr>
        <w:pStyle w:val="Listaszerbekezds"/>
        <w:numPr>
          <w:ilvl w:val="0"/>
          <w:numId w:val="20"/>
        </w:numPr>
        <w:autoSpaceDE w:val="0"/>
        <w:autoSpaceDN w:val="0"/>
        <w:adjustRightInd w:val="0"/>
        <w:spacing w:before="0" w:after="0" w:line="240" w:lineRule="auto"/>
        <w:jc w:val="left"/>
        <w:rPr>
          <w:rFonts w:ascii="TimesNewRomanPSMT" w:hAnsi="TimesNewRomanPSMT" w:cs="TimesNewRomanPSMT"/>
          <w:szCs w:val="24"/>
        </w:rPr>
      </w:pPr>
      <w:r w:rsidRPr="000705A7">
        <w:rPr>
          <w:rFonts w:ascii="TimesNewRomanPSMT" w:hAnsi="TimesNewRomanPSMT" w:cs="TimesNewRomanPSMT"/>
          <w:szCs w:val="24"/>
        </w:rPr>
        <w:t>Nyelvvizsgára való felkészítés</w:t>
      </w:r>
    </w:p>
    <w:p w14:paraId="44257E1A" w14:textId="77777777" w:rsidR="000705A7" w:rsidRPr="000705A7" w:rsidRDefault="000705A7" w:rsidP="007D6E32">
      <w:pPr>
        <w:pStyle w:val="Listaszerbekezds"/>
        <w:numPr>
          <w:ilvl w:val="0"/>
          <w:numId w:val="20"/>
        </w:numPr>
        <w:autoSpaceDE w:val="0"/>
        <w:autoSpaceDN w:val="0"/>
        <w:adjustRightInd w:val="0"/>
        <w:spacing w:before="0" w:after="0" w:line="240" w:lineRule="auto"/>
        <w:jc w:val="left"/>
        <w:rPr>
          <w:rFonts w:ascii="TimesNewRomanPSMT" w:hAnsi="TimesNewRomanPSMT" w:cs="TimesNewRomanPSMT"/>
          <w:szCs w:val="24"/>
        </w:rPr>
      </w:pPr>
      <w:r w:rsidRPr="000705A7">
        <w:rPr>
          <w:rFonts w:ascii="TimesNewRomanPSMT" w:hAnsi="TimesNewRomanPSMT" w:cs="TimesNewRomanPSMT"/>
          <w:szCs w:val="24"/>
        </w:rPr>
        <w:t>Szakmai és közismereti versenyre való felkészítés</w:t>
      </w:r>
    </w:p>
    <w:p w14:paraId="6D6375FF" w14:textId="77777777" w:rsidR="000705A7" w:rsidRPr="000705A7" w:rsidRDefault="000705A7" w:rsidP="007D6E32">
      <w:pPr>
        <w:pStyle w:val="Listaszerbekezds"/>
        <w:numPr>
          <w:ilvl w:val="0"/>
          <w:numId w:val="20"/>
        </w:numPr>
        <w:autoSpaceDE w:val="0"/>
        <w:autoSpaceDN w:val="0"/>
        <w:adjustRightInd w:val="0"/>
        <w:spacing w:before="0" w:after="0" w:line="240" w:lineRule="auto"/>
        <w:jc w:val="left"/>
        <w:rPr>
          <w:rFonts w:ascii="TimesNewRomanPSMT" w:hAnsi="TimesNewRomanPSMT" w:cs="TimesNewRomanPSMT"/>
          <w:szCs w:val="24"/>
        </w:rPr>
      </w:pPr>
      <w:r w:rsidRPr="000705A7">
        <w:rPr>
          <w:rFonts w:ascii="TimesNewRomanPSMT" w:hAnsi="TimesNewRomanPSMT" w:cs="TimesNewRomanPSMT"/>
          <w:szCs w:val="24"/>
        </w:rPr>
        <w:t>Érettségire való felkészítés</w:t>
      </w:r>
    </w:p>
    <w:p w14:paraId="1BB2AD94" w14:textId="77777777" w:rsidR="000705A7" w:rsidRPr="000705A7" w:rsidRDefault="000705A7" w:rsidP="007D6E32">
      <w:pPr>
        <w:pStyle w:val="Listaszerbekezds"/>
        <w:numPr>
          <w:ilvl w:val="0"/>
          <w:numId w:val="20"/>
        </w:numPr>
        <w:autoSpaceDE w:val="0"/>
        <w:autoSpaceDN w:val="0"/>
        <w:adjustRightInd w:val="0"/>
        <w:spacing w:before="0" w:after="0" w:line="240" w:lineRule="auto"/>
        <w:jc w:val="left"/>
        <w:rPr>
          <w:rFonts w:ascii="TimesNewRomanPSMT" w:hAnsi="TimesNewRomanPSMT" w:cs="TimesNewRomanPSMT"/>
          <w:szCs w:val="24"/>
        </w:rPr>
      </w:pPr>
      <w:r w:rsidRPr="000705A7">
        <w:rPr>
          <w:rFonts w:ascii="TimesNewRomanPSMT" w:hAnsi="TimesNewRomanPSMT" w:cs="TimesNewRomanPSMT"/>
          <w:szCs w:val="24"/>
        </w:rPr>
        <w:t>Felzárkóztató foglalkozások, amelyek a következő készségeket fejlesztik:</w:t>
      </w:r>
    </w:p>
    <w:p w14:paraId="1F0A5CE5" w14:textId="191F7420" w:rsidR="000705A7" w:rsidRPr="000705A7" w:rsidRDefault="000705A7" w:rsidP="000705A7">
      <w:pPr>
        <w:autoSpaceDE w:val="0"/>
        <w:autoSpaceDN w:val="0"/>
        <w:adjustRightInd w:val="0"/>
        <w:spacing w:before="0" w:after="0" w:line="240" w:lineRule="auto"/>
        <w:jc w:val="left"/>
        <w:rPr>
          <w:rFonts w:ascii="TimesNewRomanPSMT" w:hAnsi="TimesNewRomanPSMT" w:cs="TimesNewRomanPSMT"/>
          <w:szCs w:val="24"/>
        </w:rPr>
      </w:pPr>
      <w:r w:rsidRPr="000705A7">
        <w:rPr>
          <w:rFonts w:ascii="TimesNewRomanPSMT" w:hAnsi="TimesNewRomanPSMT" w:cs="TimesNewRomanPSMT"/>
          <w:szCs w:val="24"/>
        </w:rPr>
        <w:t>matematikai alapkészség,</w:t>
      </w:r>
      <w:r>
        <w:rPr>
          <w:rFonts w:ascii="TimesNewRomanPSMT" w:hAnsi="TimesNewRomanPSMT" w:cs="TimesNewRomanPSMT"/>
          <w:szCs w:val="24"/>
        </w:rPr>
        <w:t xml:space="preserve"> </w:t>
      </w:r>
      <w:r w:rsidRPr="000705A7">
        <w:rPr>
          <w:rFonts w:ascii="TimesNewRomanPSMT" w:hAnsi="TimesNewRomanPSMT" w:cs="TimesNewRomanPSMT"/>
          <w:szCs w:val="24"/>
        </w:rPr>
        <w:t>szövegértés,</w:t>
      </w:r>
      <w:r>
        <w:rPr>
          <w:rFonts w:ascii="TimesNewRomanPSMT" w:hAnsi="TimesNewRomanPSMT" w:cs="TimesNewRomanPSMT"/>
          <w:szCs w:val="24"/>
        </w:rPr>
        <w:t xml:space="preserve"> </w:t>
      </w:r>
      <w:r w:rsidRPr="000705A7">
        <w:rPr>
          <w:rFonts w:ascii="TimesNewRomanPSMT" w:hAnsi="TimesNewRomanPSMT" w:cs="TimesNewRomanPSMT"/>
          <w:szCs w:val="24"/>
        </w:rPr>
        <w:t>logikus gondolkodás,</w:t>
      </w:r>
      <w:r>
        <w:rPr>
          <w:rFonts w:ascii="TimesNewRomanPSMT" w:hAnsi="TimesNewRomanPSMT" w:cs="TimesNewRomanPSMT"/>
          <w:szCs w:val="24"/>
        </w:rPr>
        <w:t xml:space="preserve"> </w:t>
      </w:r>
      <w:r w:rsidRPr="000705A7">
        <w:rPr>
          <w:rFonts w:ascii="TimesNewRomanPSMT" w:hAnsi="TimesNewRomanPSMT" w:cs="TimesNewRomanPSMT"/>
          <w:szCs w:val="24"/>
        </w:rPr>
        <w:t>figyelem,</w:t>
      </w:r>
      <w:r>
        <w:rPr>
          <w:rFonts w:ascii="TimesNewRomanPSMT" w:hAnsi="TimesNewRomanPSMT" w:cs="TimesNewRomanPSMT"/>
          <w:szCs w:val="24"/>
        </w:rPr>
        <w:t xml:space="preserve"> </w:t>
      </w:r>
      <w:r w:rsidRPr="000705A7">
        <w:rPr>
          <w:rFonts w:ascii="TimesNewRomanPSMT" w:hAnsi="TimesNewRomanPSMT" w:cs="TimesNewRomanPSMT"/>
          <w:szCs w:val="24"/>
        </w:rPr>
        <w:t>emlékezet.</w:t>
      </w:r>
    </w:p>
    <w:p w14:paraId="78201F1E" w14:textId="433B8B53" w:rsidR="000705A7" w:rsidRPr="000705A7" w:rsidRDefault="000705A7" w:rsidP="007D6E32">
      <w:pPr>
        <w:pStyle w:val="Listaszerbekezds"/>
        <w:numPr>
          <w:ilvl w:val="0"/>
          <w:numId w:val="21"/>
        </w:numPr>
        <w:autoSpaceDE w:val="0"/>
        <w:autoSpaceDN w:val="0"/>
        <w:adjustRightInd w:val="0"/>
        <w:spacing w:before="0" w:after="0" w:line="240" w:lineRule="auto"/>
        <w:jc w:val="left"/>
        <w:rPr>
          <w:rFonts w:ascii="TimesNewRomanPSMT" w:hAnsi="TimesNewRomanPSMT" w:cs="TimesNewRomanPSMT"/>
          <w:szCs w:val="24"/>
        </w:rPr>
      </w:pPr>
      <w:r w:rsidRPr="000705A7">
        <w:rPr>
          <w:rFonts w:ascii="TimesNewRomanPSMT" w:hAnsi="TimesNewRomanPSMT" w:cs="TimesNewRomanPSMT"/>
          <w:szCs w:val="24"/>
        </w:rPr>
        <w:t>A beilleszkedési, tanulási, magatartási nehézséggel küzdő tanulók számára differenciált fejlesztés szakember által.</w:t>
      </w:r>
    </w:p>
    <w:p w14:paraId="6062EC39" w14:textId="721E8008" w:rsidR="009E01AD" w:rsidRPr="000705A7" w:rsidRDefault="000705A7" w:rsidP="007D6E32">
      <w:pPr>
        <w:pStyle w:val="Listaszerbekezds"/>
        <w:numPr>
          <w:ilvl w:val="0"/>
          <w:numId w:val="21"/>
        </w:numPr>
        <w:autoSpaceDE w:val="0"/>
        <w:autoSpaceDN w:val="0"/>
        <w:adjustRightInd w:val="0"/>
        <w:spacing w:before="0" w:after="0" w:line="240" w:lineRule="auto"/>
        <w:jc w:val="left"/>
        <w:rPr>
          <w:rFonts w:ascii="TimesNewRomanPSMT" w:hAnsi="TimesNewRomanPSMT" w:cs="TimesNewRomanPSMT"/>
          <w:szCs w:val="24"/>
        </w:rPr>
      </w:pPr>
      <w:r w:rsidRPr="000705A7">
        <w:rPr>
          <w:rFonts w:ascii="TimesNewRomanPSMT" w:hAnsi="TimesNewRomanPSMT" w:cs="TimesNewRomanPSMT"/>
          <w:szCs w:val="24"/>
        </w:rPr>
        <w:t>A sajátos nevelési igényű tanulók fejlesztése</w:t>
      </w:r>
      <w:r>
        <w:rPr>
          <w:rFonts w:ascii="TimesNewRomanPSMT" w:hAnsi="TimesNewRomanPSMT" w:cs="TimesNewRomanPSMT"/>
          <w:szCs w:val="24"/>
        </w:rPr>
        <w:t xml:space="preserve"> </w:t>
      </w:r>
      <w:r w:rsidRPr="000705A7">
        <w:rPr>
          <w:rFonts w:ascii="TimesNewRomanPSMT" w:hAnsi="TimesNewRomanPSMT" w:cs="TimesNewRomanPSMT"/>
          <w:szCs w:val="24"/>
        </w:rPr>
        <w:t>differenciált fejlesztés szakember által.</w:t>
      </w:r>
    </w:p>
    <w:p w14:paraId="0F18287E" w14:textId="52FEA595" w:rsidR="00C4607C" w:rsidRDefault="00F22588" w:rsidP="00B42460">
      <w:pPr>
        <w:pStyle w:val="Cmsor2"/>
        <w:tabs>
          <w:tab w:val="left" w:pos="851"/>
        </w:tabs>
        <w:spacing w:line="240" w:lineRule="auto"/>
        <w:ind w:left="715" w:hanging="431"/>
      </w:pPr>
      <w:bookmarkStart w:id="383" w:name="_Toc48058120"/>
      <w:bookmarkStart w:id="384" w:name="_Toc209352055"/>
      <w:r>
        <w:t xml:space="preserve">Intézményi </w:t>
      </w:r>
      <w:r w:rsidR="0032005F" w:rsidRPr="00D5258D">
        <w:t>sportkör</w:t>
      </w:r>
      <w:bookmarkEnd w:id="383"/>
      <w:bookmarkEnd w:id="384"/>
      <w:r w:rsidR="0032005F">
        <w:t xml:space="preserve"> </w:t>
      </w:r>
    </w:p>
    <w:p w14:paraId="3E80F324" w14:textId="18CA6CD9" w:rsidR="00ED3F17" w:rsidRDefault="00A855DA" w:rsidP="00B42460">
      <w:pPr>
        <w:spacing w:before="0" w:after="0" w:line="240" w:lineRule="auto"/>
      </w:pPr>
      <w:r>
        <w:t>Intézményünkben jelenleg nem működik sportkör.</w:t>
      </w:r>
    </w:p>
    <w:p w14:paraId="4632ABB2" w14:textId="77777777" w:rsidR="00A855DA" w:rsidRDefault="00A855DA" w:rsidP="00B42460">
      <w:pPr>
        <w:spacing w:before="0" w:after="0" w:line="240" w:lineRule="auto"/>
      </w:pPr>
    </w:p>
    <w:p w14:paraId="5E69BFA0" w14:textId="1DED9FC8" w:rsidR="000705A7" w:rsidRPr="000705A7" w:rsidRDefault="0032005F" w:rsidP="000705A7">
      <w:pPr>
        <w:pStyle w:val="Cmsor1"/>
        <w:spacing w:before="0" w:after="0" w:line="240" w:lineRule="auto"/>
      </w:pPr>
      <w:bookmarkStart w:id="385" w:name="_Toc48058121"/>
      <w:bookmarkStart w:id="386" w:name="_Toc209352056"/>
      <w:r>
        <w:t>A képzésben részt vevő személyek egészségét veszélyeztető helyzetek kezelésére irányuló eljárásrend</w:t>
      </w:r>
      <w:bookmarkEnd w:id="385"/>
      <w:bookmarkEnd w:id="386"/>
    </w:p>
    <w:p w14:paraId="48526500" w14:textId="4017756D" w:rsidR="00A11EC1" w:rsidRDefault="00A11EC1" w:rsidP="00A11EC1">
      <w:pPr>
        <w:pStyle w:val="Cmsor2"/>
        <w:tabs>
          <w:tab w:val="left" w:pos="851"/>
        </w:tabs>
        <w:spacing w:line="240" w:lineRule="auto"/>
      </w:pPr>
      <w:bookmarkStart w:id="387" w:name="_Toc466972076"/>
      <w:bookmarkStart w:id="388" w:name="_Toc48058109"/>
      <w:bookmarkStart w:id="389" w:name="_Toc48058122"/>
      <w:bookmarkStart w:id="390" w:name="_Toc209352057"/>
      <w:r w:rsidRPr="00B4745D">
        <w:t>A balesetek megelőzésével kapcsolatos feladatok</w:t>
      </w:r>
      <w:bookmarkEnd w:id="387"/>
      <w:bookmarkEnd w:id="388"/>
      <w:bookmarkEnd w:id="390"/>
    </w:p>
    <w:p w14:paraId="5554C39F" w14:textId="77777777" w:rsidR="000705A7" w:rsidRPr="00A3789B" w:rsidRDefault="000705A7" w:rsidP="000705A7">
      <w:pPr>
        <w:spacing w:before="240" w:line="240" w:lineRule="auto"/>
        <w:ind w:left="6"/>
        <w:rPr>
          <w:szCs w:val="24"/>
        </w:rPr>
      </w:pPr>
      <w:r w:rsidRPr="00224F87">
        <w:rPr>
          <w:szCs w:val="24"/>
        </w:rPr>
        <w:t>Az intézmény minden alkalmazottjának kötelessége, hogy a tanulók részére az egészségük, testi épségük megőrzéséhez szükséges ismereteket átadja, illetve veszély észlelése esetén intézkedjen annak elhárításáról. Az Intézmény minden alkalmazottjának kötelező minden tanévet megelőzően tűz-, baleset- és munkavédelmi oktatáson részt vennie. Annak tényét és anyagát dokumentálni kell, az azon való részvételt minden alkalmazottnak aláírásával igazolni szükséges. Az igazgató munkavédelmi feladatok ellátására munkavédelmi felelőst és munkavédelmi képviselőt bíz meg.</w:t>
      </w:r>
    </w:p>
    <w:p w14:paraId="2FE18F8B" w14:textId="77777777" w:rsidR="000705A7" w:rsidRPr="00A3789B" w:rsidRDefault="000705A7" w:rsidP="000705A7">
      <w:pPr>
        <w:spacing w:line="240" w:lineRule="auto"/>
        <w:ind w:left="8"/>
        <w:rPr>
          <w:szCs w:val="24"/>
        </w:rPr>
      </w:pPr>
      <w:r w:rsidRPr="00A3789B">
        <w:rPr>
          <w:szCs w:val="24"/>
        </w:rPr>
        <w:t xml:space="preserve">Az iskola minden tanulója számára biztosítja a biztonságos körülmények között és egészséges környezetben történő oktatást, a tanulmányi rend, a pihenőidő, szabadidő, testmozgás, sportolási-, étkezési lehetőség beiktatásával történő, a tanuló életkorának és fejlettségének megfelelő kialakítását. </w:t>
      </w:r>
    </w:p>
    <w:p w14:paraId="39B2F813" w14:textId="77777777" w:rsidR="000705A7" w:rsidRDefault="000705A7" w:rsidP="000705A7">
      <w:pPr>
        <w:spacing w:line="240" w:lineRule="auto"/>
        <w:ind w:left="8"/>
        <w:rPr>
          <w:szCs w:val="24"/>
        </w:rPr>
      </w:pPr>
      <w:r w:rsidRPr="00A3789B">
        <w:rPr>
          <w:szCs w:val="24"/>
        </w:rPr>
        <w:t xml:space="preserve">Védelmet biztosít számára a fizikai és lelki erőszakkal szemben. Az oktatók és a tanulók együttesen felelősek az egészség megőrzéséért és a biztonságos munkavégzést előíró rendelkezések betartásáért. A tanulók egészségének megőrzésével és az egészséges iskolai környezet kialakításával kapcsolatos feladatok végrehajtásában részt vesz az iskolaorvos és az ifjúsági védőnő. </w:t>
      </w:r>
      <w:bookmarkStart w:id="391" w:name="_Toc189730613"/>
    </w:p>
    <w:p w14:paraId="41D9BFD3" w14:textId="39F4378F" w:rsidR="000705A7" w:rsidRPr="00EB3D46" w:rsidRDefault="000705A7" w:rsidP="000705A7">
      <w:pPr>
        <w:spacing w:line="240" w:lineRule="auto"/>
        <w:ind w:left="8"/>
        <w:rPr>
          <w:b/>
          <w:szCs w:val="24"/>
        </w:rPr>
      </w:pPr>
      <w:r w:rsidRPr="00EB3D46">
        <w:rPr>
          <w:b/>
          <w:bCs/>
          <w:color w:val="000000"/>
          <w:sz w:val="26"/>
          <w:szCs w:val="26"/>
        </w:rPr>
        <w:t>A tanulóbalesetek megelőzését szolgáló kötelezettségek</w:t>
      </w:r>
      <w:bookmarkEnd w:id="391"/>
    </w:p>
    <w:p w14:paraId="59A0E049" w14:textId="77777777" w:rsidR="000705A7" w:rsidRPr="00EB3D46" w:rsidRDefault="000705A7" w:rsidP="000705A7">
      <w:pPr>
        <w:spacing w:line="240" w:lineRule="auto"/>
        <w:ind w:left="6"/>
        <w:rPr>
          <w:szCs w:val="24"/>
        </w:rPr>
      </w:pPr>
      <w:r w:rsidRPr="00EB3D46">
        <w:rPr>
          <w:szCs w:val="24"/>
        </w:rPr>
        <w:t>A tanulóknak joguk van ahhoz, hogy az iskolában, biztonságban és egészséges környezetben neveljék és oktassák. Az intézmény minden dolgozójának ismernie kell, és be kell tartania a munkavédelmi szabályzat, a tűzvédelmi utasítás és a tűzriadó terv rendelkezéseit.</w:t>
      </w:r>
    </w:p>
    <w:p w14:paraId="0BC93A2C" w14:textId="0F5C6333" w:rsidR="000705A7" w:rsidRPr="00EB3D46" w:rsidRDefault="000705A7" w:rsidP="000705A7">
      <w:pPr>
        <w:spacing w:line="240" w:lineRule="auto"/>
        <w:ind w:left="6"/>
        <w:rPr>
          <w:szCs w:val="24"/>
        </w:rPr>
      </w:pPr>
      <w:r w:rsidRPr="00EB3D46">
        <w:rPr>
          <w:szCs w:val="24"/>
        </w:rPr>
        <w:t>A</w:t>
      </w:r>
      <w:r w:rsidR="00761B22" w:rsidRPr="00EB3D46">
        <w:rPr>
          <w:szCs w:val="24"/>
        </w:rPr>
        <w:t xml:space="preserve">z intézményi dokumentumok </w:t>
      </w:r>
      <w:r w:rsidRPr="00EB3D46">
        <w:rPr>
          <w:szCs w:val="24"/>
        </w:rPr>
        <w:t>alapján, a foglalkozások keretében oktatni kell a tanulók biztonságának és testi épségének megóvásával kapcsolatos ismereteket, rendszabályokat és viselkedési formákat. Az oktatók a kötelező és nem kötelező foglakozásokon, valamint ügyeleti beosztásuk ideje alatt kötelesek a rájuk bízott gyermekek tevékenységét folyamatosan figyelemmel kísérni, a rendet megtartani, valamint a balesetmegelőzési szabályokat velük betartatni.</w:t>
      </w:r>
    </w:p>
    <w:p w14:paraId="41C961CE" w14:textId="77777777" w:rsidR="000705A7" w:rsidRPr="00EB3D46" w:rsidRDefault="000705A7" w:rsidP="000705A7">
      <w:pPr>
        <w:spacing w:line="240" w:lineRule="auto"/>
        <w:ind w:left="6"/>
        <w:rPr>
          <w:szCs w:val="24"/>
        </w:rPr>
      </w:pPr>
      <w:r w:rsidRPr="00EB3D46">
        <w:rPr>
          <w:szCs w:val="24"/>
        </w:rPr>
        <w:lastRenderedPageBreak/>
        <w:t>A tanév elején tanulóink tűz- és balesetvédelmi oktatáson vesznek részt, amelyet a tanulók aláírásukkal igazolnak. Az erről készült jegyzőkönyveket az iskolatitkár iktatja. A hiányzóknak pótlólag meg kell tartani az oktatást.</w:t>
      </w:r>
    </w:p>
    <w:p w14:paraId="65BA0209" w14:textId="77777777" w:rsidR="000705A7" w:rsidRPr="00EB3D46" w:rsidRDefault="000705A7" w:rsidP="000705A7">
      <w:pPr>
        <w:spacing w:line="240" w:lineRule="auto"/>
        <w:ind w:left="6"/>
        <w:rPr>
          <w:szCs w:val="24"/>
        </w:rPr>
      </w:pPr>
      <w:r w:rsidRPr="00EB3D46">
        <w:rPr>
          <w:szCs w:val="24"/>
        </w:rPr>
        <w:t>Az osztályfőnököknek ismertetni kell a tanulókkal az egészségük és testi épségük védelmére vonatkozó előírásokat, az egyes foglalkozásokkal együtt járó veszélyforrásokat, valamint a különböző foglalkozásokon a tilos és elvárható magatartásformákat.</w:t>
      </w:r>
    </w:p>
    <w:p w14:paraId="2BED0A2F" w14:textId="77777777" w:rsidR="000705A7" w:rsidRPr="00EB3D46" w:rsidRDefault="000705A7" w:rsidP="000705A7">
      <w:pPr>
        <w:spacing w:after="0" w:line="240" w:lineRule="auto"/>
        <w:ind w:left="6"/>
        <w:rPr>
          <w:szCs w:val="24"/>
        </w:rPr>
      </w:pPr>
      <w:r w:rsidRPr="00EB3D46">
        <w:rPr>
          <w:szCs w:val="24"/>
        </w:rPr>
        <w:t xml:space="preserve">Az </w:t>
      </w:r>
      <w:r w:rsidRPr="00EB3D46">
        <w:rPr>
          <w:i/>
          <w:szCs w:val="24"/>
        </w:rPr>
        <w:t>osztályfőnököknek</w:t>
      </w:r>
      <w:r w:rsidRPr="00EB3D46">
        <w:rPr>
          <w:szCs w:val="24"/>
        </w:rPr>
        <w:t xml:space="preserve"> foglalkozniuk kell a balesetek megelőzését szolgáló szabályokkal legalább a következő </w:t>
      </w:r>
      <w:proofErr w:type="spellStart"/>
      <w:r w:rsidRPr="00EB3D46">
        <w:rPr>
          <w:szCs w:val="24"/>
        </w:rPr>
        <w:t>alkalmakkor</w:t>
      </w:r>
      <w:proofErr w:type="spellEnd"/>
      <w:r w:rsidRPr="00EB3D46">
        <w:rPr>
          <w:szCs w:val="24"/>
        </w:rPr>
        <w:t>:</w:t>
      </w:r>
    </w:p>
    <w:p w14:paraId="3FAC6AAA" w14:textId="323E30C3" w:rsidR="000705A7" w:rsidRPr="00EB3D46" w:rsidRDefault="000705A7" w:rsidP="007D6E32">
      <w:pPr>
        <w:numPr>
          <w:ilvl w:val="0"/>
          <w:numId w:val="22"/>
        </w:numPr>
        <w:spacing w:before="0" w:after="0" w:line="240" w:lineRule="auto"/>
        <w:ind w:left="714" w:right="-142" w:hanging="357"/>
        <w:rPr>
          <w:szCs w:val="24"/>
        </w:rPr>
      </w:pPr>
      <w:r w:rsidRPr="00EB3D46">
        <w:rPr>
          <w:szCs w:val="24"/>
        </w:rPr>
        <w:t>A tanév megkezdésekor az első osztályfőnöki órán.</w:t>
      </w:r>
    </w:p>
    <w:p w14:paraId="16E1726C" w14:textId="49E51214" w:rsidR="00F45DFB" w:rsidRPr="00EB3D46" w:rsidRDefault="00F45DFB" w:rsidP="007D6E32">
      <w:pPr>
        <w:numPr>
          <w:ilvl w:val="0"/>
          <w:numId w:val="22"/>
        </w:numPr>
        <w:spacing w:before="0" w:after="0" w:line="240" w:lineRule="auto"/>
        <w:ind w:left="714" w:right="-142" w:hanging="357"/>
        <w:rPr>
          <w:szCs w:val="24"/>
        </w:rPr>
      </w:pPr>
      <w:r w:rsidRPr="00EB3D46">
        <w:rPr>
          <w:szCs w:val="24"/>
        </w:rPr>
        <w:t xml:space="preserve">Új </w:t>
      </w:r>
      <w:proofErr w:type="gramStart"/>
      <w:r w:rsidRPr="00EB3D46">
        <w:rPr>
          <w:szCs w:val="24"/>
        </w:rPr>
        <w:t>tanuló  érkezése</w:t>
      </w:r>
      <w:proofErr w:type="gramEnd"/>
      <w:r w:rsidRPr="00EB3D46">
        <w:rPr>
          <w:szCs w:val="24"/>
        </w:rPr>
        <w:t xml:space="preserve"> esetén.</w:t>
      </w:r>
    </w:p>
    <w:p w14:paraId="74535662" w14:textId="77777777" w:rsidR="003350D3" w:rsidRPr="00EB3D46" w:rsidRDefault="003350D3" w:rsidP="003350D3">
      <w:pPr>
        <w:spacing w:before="0" w:after="0" w:line="240" w:lineRule="auto"/>
        <w:ind w:left="714" w:right="-142"/>
        <w:rPr>
          <w:szCs w:val="24"/>
        </w:rPr>
      </w:pPr>
    </w:p>
    <w:p w14:paraId="5484E16F" w14:textId="77777777" w:rsidR="000705A7" w:rsidRPr="00EB3D46" w:rsidRDefault="000705A7" w:rsidP="000705A7">
      <w:pPr>
        <w:spacing w:after="0" w:line="240" w:lineRule="auto"/>
        <w:ind w:left="357" w:right="-142" w:firstLine="351"/>
        <w:rPr>
          <w:szCs w:val="24"/>
        </w:rPr>
      </w:pPr>
      <w:r w:rsidRPr="00EB3D46">
        <w:rPr>
          <w:szCs w:val="24"/>
        </w:rPr>
        <w:t>Ekkor ismertetni kell:</w:t>
      </w:r>
    </w:p>
    <w:p w14:paraId="08C94BD3" w14:textId="77777777" w:rsidR="000705A7" w:rsidRPr="00EB3D46" w:rsidRDefault="000705A7" w:rsidP="007D6E32">
      <w:pPr>
        <w:numPr>
          <w:ilvl w:val="0"/>
          <w:numId w:val="22"/>
        </w:numPr>
        <w:spacing w:before="0" w:after="0" w:line="240" w:lineRule="auto"/>
        <w:ind w:left="1276" w:right="-142" w:hanging="357"/>
        <w:rPr>
          <w:szCs w:val="24"/>
        </w:rPr>
      </w:pPr>
      <w:r w:rsidRPr="00EB3D46">
        <w:rPr>
          <w:szCs w:val="24"/>
        </w:rPr>
        <w:t>az intézmény környékére vonatkozó közlekedési szabályokat,</w:t>
      </w:r>
    </w:p>
    <w:p w14:paraId="2D6E91BB" w14:textId="77777777" w:rsidR="000705A7" w:rsidRPr="00EB3D46" w:rsidRDefault="000705A7" w:rsidP="007D6E32">
      <w:pPr>
        <w:numPr>
          <w:ilvl w:val="0"/>
          <w:numId w:val="22"/>
        </w:numPr>
        <w:spacing w:before="0" w:after="0" w:line="240" w:lineRule="auto"/>
        <w:ind w:left="1276" w:right="-142" w:hanging="357"/>
        <w:rPr>
          <w:szCs w:val="24"/>
        </w:rPr>
      </w:pPr>
      <w:r w:rsidRPr="00EB3D46">
        <w:rPr>
          <w:szCs w:val="24"/>
        </w:rPr>
        <w:t>a házirend balesetvédelmi előírásait,</w:t>
      </w:r>
    </w:p>
    <w:p w14:paraId="05D96FA1" w14:textId="77777777" w:rsidR="000705A7" w:rsidRPr="00EB3D46" w:rsidRDefault="000705A7" w:rsidP="007D6E32">
      <w:pPr>
        <w:numPr>
          <w:ilvl w:val="0"/>
          <w:numId w:val="22"/>
        </w:numPr>
        <w:spacing w:before="0" w:after="0" w:line="240" w:lineRule="auto"/>
        <w:ind w:left="1276" w:right="-142" w:hanging="357"/>
        <w:rPr>
          <w:szCs w:val="24"/>
        </w:rPr>
      </w:pPr>
      <w:r w:rsidRPr="00EB3D46">
        <w:rPr>
          <w:szCs w:val="24"/>
        </w:rPr>
        <w:t>rendkívüli esemény (baleset, tűzriadó, bombariadó, természeti katasztrófa stb.) bekövetkezésekor szükséges teendőket, a menekülési útvonalakat, a menekülés rendjét,</w:t>
      </w:r>
    </w:p>
    <w:p w14:paraId="019C2BEA" w14:textId="77777777" w:rsidR="000705A7" w:rsidRPr="00EB3D46" w:rsidRDefault="000705A7" w:rsidP="007D6E32">
      <w:pPr>
        <w:numPr>
          <w:ilvl w:val="0"/>
          <w:numId w:val="22"/>
        </w:numPr>
        <w:spacing w:before="0" w:after="0" w:line="240" w:lineRule="auto"/>
        <w:ind w:left="1276" w:right="-142" w:hanging="357"/>
        <w:rPr>
          <w:szCs w:val="24"/>
        </w:rPr>
      </w:pPr>
      <w:r w:rsidRPr="00EB3D46">
        <w:rPr>
          <w:szCs w:val="24"/>
        </w:rPr>
        <w:t>a tanulók kötelességeit a balesetek megelőzésével kapcsolatban.</w:t>
      </w:r>
    </w:p>
    <w:p w14:paraId="5F4D5ADD" w14:textId="77777777" w:rsidR="000705A7" w:rsidRPr="00EB3D46" w:rsidRDefault="000705A7" w:rsidP="007D6E32">
      <w:pPr>
        <w:numPr>
          <w:ilvl w:val="0"/>
          <w:numId w:val="22"/>
        </w:numPr>
        <w:spacing w:before="0" w:after="0" w:line="240" w:lineRule="auto"/>
        <w:ind w:left="714" w:right="-142" w:hanging="357"/>
        <w:rPr>
          <w:szCs w:val="24"/>
        </w:rPr>
      </w:pPr>
      <w:r w:rsidRPr="00EB3D46">
        <w:rPr>
          <w:szCs w:val="24"/>
        </w:rPr>
        <w:t>Az Intézményen kívül szervezett foglalkozások (kirándulások, túrák, táborozások, szakmai gyakorlatok, intézménylátogatások stb.) előtt.</w:t>
      </w:r>
    </w:p>
    <w:p w14:paraId="35A3CC98" w14:textId="77777777" w:rsidR="000705A7" w:rsidRPr="00EB3D46" w:rsidRDefault="000705A7" w:rsidP="007D6E32">
      <w:pPr>
        <w:numPr>
          <w:ilvl w:val="0"/>
          <w:numId w:val="22"/>
        </w:numPr>
        <w:spacing w:before="0" w:line="240" w:lineRule="auto"/>
        <w:ind w:left="714" w:right="-142" w:hanging="357"/>
        <w:rPr>
          <w:szCs w:val="24"/>
        </w:rPr>
      </w:pPr>
      <w:r w:rsidRPr="00EB3D46">
        <w:rPr>
          <w:szCs w:val="24"/>
        </w:rPr>
        <w:t>A tanév végén a nyári idénybalesetek veszélyeire kell felhívni a tanulók figyelmét.</w:t>
      </w:r>
    </w:p>
    <w:p w14:paraId="67ECAF45" w14:textId="77777777" w:rsidR="000705A7" w:rsidRPr="00EB3D46" w:rsidRDefault="000705A7" w:rsidP="000705A7">
      <w:pPr>
        <w:spacing w:line="240" w:lineRule="auto"/>
        <w:ind w:left="8"/>
        <w:rPr>
          <w:i/>
          <w:szCs w:val="24"/>
        </w:rPr>
      </w:pPr>
      <w:r w:rsidRPr="00EB3D46">
        <w:rPr>
          <w:i/>
          <w:szCs w:val="24"/>
        </w:rPr>
        <w:t>Az igazgató és az igazgatóhelyettesek feladatai az intézmény vonatkozásában:</w:t>
      </w:r>
    </w:p>
    <w:p w14:paraId="7E0CD1EA" w14:textId="77777777" w:rsidR="000705A7" w:rsidRPr="00EB3D46" w:rsidRDefault="000705A7" w:rsidP="007D6E32">
      <w:pPr>
        <w:numPr>
          <w:ilvl w:val="0"/>
          <w:numId w:val="22"/>
        </w:numPr>
        <w:spacing w:before="0" w:after="0" w:line="240" w:lineRule="auto"/>
        <w:ind w:left="714" w:right="-142" w:hanging="357"/>
        <w:rPr>
          <w:szCs w:val="24"/>
        </w:rPr>
      </w:pPr>
      <w:r w:rsidRPr="00EB3D46">
        <w:rPr>
          <w:szCs w:val="24"/>
        </w:rPr>
        <w:t xml:space="preserve">Az egészséges és biztonságos munkavégzés tárgyi feltételeit munkavédelmi ellenőrzések (szemlék) keretében szakemberek bevonásával rendszeresen ellenőrzik. </w:t>
      </w:r>
    </w:p>
    <w:p w14:paraId="4CDDF4C5" w14:textId="77777777" w:rsidR="000705A7" w:rsidRPr="00EB3D46" w:rsidRDefault="000705A7" w:rsidP="007D6E32">
      <w:pPr>
        <w:numPr>
          <w:ilvl w:val="0"/>
          <w:numId w:val="22"/>
        </w:numPr>
        <w:spacing w:before="0" w:after="0" w:line="240" w:lineRule="auto"/>
        <w:ind w:left="714" w:right="-142" w:hanging="357"/>
        <w:rPr>
          <w:szCs w:val="24"/>
        </w:rPr>
      </w:pPr>
      <w:r w:rsidRPr="00EB3D46">
        <w:rPr>
          <w:szCs w:val="24"/>
        </w:rPr>
        <w:t>Az oktatók rendszeres beszámoltatásával, illetve a diákönkormányzattal történő kapcsolattartás során folyamatosan tájékozódnak a védő és óvó előírások megtartásának helyzetéről.</w:t>
      </w:r>
    </w:p>
    <w:p w14:paraId="7A03FFA8" w14:textId="77777777" w:rsidR="000705A7" w:rsidRPr="00EB3D46" w:rsidRDefault="000705A7" w:rsidP="007D6E32">
      <w:pPr>
        <w:numPr>
          <w:ilvl w:val="0"/>
          <w:numId w:val="22"/>
        </w:numPr>
        <w:spacing w:before="0" w:after="0" w:line="240" w:lineRule="auto"/>
        <w:ind w:left="714" w:right="-142" w:hanging="357"/>
        <w:rPr>
          <w:szCs w:val="24"/>
        </w:rPr>
      </w:pPr>
      <w:r w:rsidRPr="00EB3D46">
        <w:rPr>
          <w:szCs w:val="24"/>
        </w:rPr>
        <w:t>Az oktatók és a tanulók észrevételei alapján intézkedik a balesetveszélyes eszközök, berendezések megjavíttatásáról, illetve használatuk megtiltásáról, a balesetveszélyes helyzetek, baleseti források megszüntetéséről, illetve elkerülhetőségének biztosításáról.</w:t>
      </w:r>
    </w:p>
    <w:p w14:paraId="0673C4EC" w14:textId="77777777" w:rsidR="000705A7" w:rsidRPr="00EB3D46" w:rsidRDefault="000705A7" w:rsidP="007D6E32">
      <w:pPr>
        <w:numPr>
          <w:ilvl w:val="0"/>
          <w:numId w:val="22"/>
        </w:numPr>
        <w:spacing w:before="0" w:after="0" w:line="240" w:lineRule="auto"/>
        <w:ind w:left="714" w:right="-142" w:hanging="357"/>
        <w:rPr>
          <w:szCs w:val="24"/>
        </w:rPr>
      </w:pPr>
      <w:r w:rsidRPr="00EB3D46">
        <w:rPr>
          <w:szCs w:val="24"/>
        </w:rPr>
        <w:t>Baleset bekövetkezésekor gondoskodnak a sérült(</w:t>
      </w:r>
      <w:proofErr w:type="spellStart"/>
      <w:r w:rsidRPr="00EB3D46">
        <w:rPr>
          <w:szCs w:val="24"/>
        </w:rPr>
        <w:t>ek</w:t>
      </w:r>
      <w:proofErr w:type="spellEnd"/>
      <w:r w:rsidRPr="00EB3D46">
        <w:rPr>
          <w:szCs w:val="24"/>
        </w:rPr>
        <w:t>) megfelelő ellátáshoz juttatásáról, a baleset jelentéséről, dokumentálásáról, kivizsgálásáról és a szükséges intézkedések megtételéről.</w:t>
      </w:r>
    </w:p>
    <w:p w14:paraId="1661380B" w14:textId="77777777" w:rsidR="000705A7" w:rsidRPr="00EB3D46" w:rsidRDefault="000705A7" w:rsidP="000705A7">
      <w:pPr>
        <w:spacing w:line="240" w:lineRule="auto"/>
        <w:ind w:left="6"/>
        <w:rPr>
          <w:i/>
          <w:szCs w:val="24"/>
        </w:rPr>
      </w:pPr>
      <w:r w:rsidRPr="00EB3D46">
        <w:rPr>
          <w:i/>
          <w:szCs w:val="24"/>
        </w:rPr>
        <w:t>Tanulókkal szembeni elvárások</w:t>
      </w:r>
    </w:p>
    <w:p w14:paraId="2AAFA8C8" w14:textId="77777777" w:rsidR="000705A7" w:rsidRPr="00EB3D46" w:rsidRDefault="000705A7" w:rsidP="007D6E32">
      <w:pPr>
        <w:numPr>
          <w:ilvl w:val="0"/>
          <w:numId w:val="22"/>
        </w:numPr>
        <w:spacing w:before="0" w:after="0" w:line="240" w:lineRule="auto"/>
        <w:ind w:right="-142"/>
        <w:rPr>
          <w:szCs w:val="24"/>
        </w:rPr>
      </w:pPr>
      <w:r w:rsidRPr="00EB3D46">
        <w:rPr>
          <w:szCs w:val="24"/>
        </w:rPr>
        <w:t xml:space="preserve">A tanuló köteles a tevékenységével kapcsolatos balesetmegelőzési, munkavédelmi és tűzvédelmi ismereteket elsajátítani és alkalmazni. </w:t>
      </w:r>
    </w:p>
    <w:p w14:paraId="2FEACFA2" w14:textId="77777777" w:rsidR="000705A7" w:rsidRPr="00EB3D46" w:rsidRDefault="000705A7" w:rsidP="007D6E32">
      <w:pPr>
        <w:numPr>
          <w:ilvl w:val="0"/>
          <w:numId w:val="22"/>
        </w:numPr>
        <w:spacing w:before="0" w:after="0" w:line="240" w:lineRule="auto"/>
        <w:ind w:right="-142"/>
        <w:rPr>
          <w:szCs w:val="24"/>
        </w:rPr>
      </w:pPr>
      <w:r w:rsidRPr="00EB3D46">
        <w:rPr>
          <w:szCs w:val="24"/>
        </w:rPr>
        <w:t>A tanuló nem használhat olyan gépeket, eszközöket, amelyekkel az intézmény külső területein vagy az épületen, helyiségeken belül építési, szerelési munkát végeznek, ideértve a karbantartás, vagy a helyiségdekoráció körébe tartozó munkákat is; valamint a jogszabályokban, használati utasításban veszélyesnek minősített gépeket, eszközöket.</w:t>
      </w:r>
    </w:p>
    <w:p w14:paraId="5E2C3E8F" w14:textId="5C86C4F6" w:rsidR="000705A7" w:rsidRPr="00EB3D46" w:rsidRDefault="000705A7" w:rsidP="007D6E32">
      <w:pPr>
        <w:numPr>
          <w:ilvl w:val="0"/>
          <w:numId w:val="22"/>
        </w:numPr>
        <w:spacing w:before="0" w:after="0" w:line="240" w:lineRule="auto"/>
        <w:ind w:right="-142"/>
        <w:rPr>
          <w:szCs w:val="24"/>
        </w:rPr>
      </w:pPr>
      <w:r w:rsidRPr="00EB3D46">
        <w:rPr>
          <w:szCs w:val="24"/>
        </w:rPr>
        <w:t xml:space="preserve">A tanulók csak olyan felszerelésekkel, eszközökkel végezhetnek munkát </w:t>
      </w:r>
      <w:r w:rsidR="00F45DFB" w:rsidRPr="00EB3D46">
        <w:rPr>
          <w:szCs w:val="24"/>
        </w:rPr>
        <w:t>(</w:t>
      </w:r>
      <w:r w:rsidRPr="00EB3D46">
        <w:rPr>
          <w:szCs w:val="24"/>
        </w:rPr>
        <w:t xml:space="preserve">testnevelési órán, szaktanteremben stb.), amelyek a biztonsági előírásoknak minden tekintetben megfelelnek. </w:t>
      </w:r>
    </w:p>
    <w:p w14:paraId="6CEA4AAD" w14:textId="1B4455BE" w:rsidR="000705A7" w:rsidRPr="00EB3D46" w:rsidRDefault="000705A7" w:rsidP="007D6E32">
      <w:pPr>
        <w:numPr>
          <w:ilvl w:val="0"/>
          <w:numId w:val="22"/>
        </w:numPr>
        <w:spacing w:before="0" w:after="0" w:line="240" w:lineRule="auto"/>
        <w:ind w:right="-142"/>
        <w:rPr>
          <w:szCs w:val="24"/>
        </w:rPr>
      </w:pPr>
      <w:r w:rsidRPr="00EB3D46">
        <w:rPr>
          <w:szCs w:val="24"/>
        </w:rPr>
        <w:t xml:space="preserve">A tanulók csak </w:t>
      </w:r>
      <w:r w:rsidR="00F45DFB" w:rsidRPr="00EB3D46">
        <w:rPr>
          <w:szCs w:val="24"/>
        </w:rPr>
        <w:t>az oktató</w:t>
      </w:r>
      <w:r w:rsidRPr="00EB3D46">
        <w:rPr>
          <w:szCs w:val="24"/>
        </w:rPr>
        <w:t xml:space="preserve"> felügyelete mellett használhatnak számítógépet.</w:t>
      </w:r>
    </w:p>
    <w:p w14:paraId="733FCCE0" w14:textId="77777777" w:rsidR="000705A7" w:rsidRPr="00EB3D46" w:rsidRDefault="000705A7" w:rsidP="007D6E32">
      <w:pPr>
        <w:numPr>
          <w:ilvl w:val="0"/>
          <w:numId w:val="22"/>
        </w:numPr>
        <w:spacing w:before="0" w:after="0" w:line="240" w:lineRule="auto"/>
        <w:ind w:right="-142"/>
        <w:rPr>
          <w:szCs w:val="24"/>
        </w:rPr>
      </w:pPr>
      <w:r w:rsidRPr="00EB3D46">
        <w:rPr>
          <w:szCs w:val="24"/>
        </w:rPr>
        <w:t xml:space="preserve">A tanulók csak folyamatos felügyelet mellett végezhetnek munkát. </w:t>
      </w:r>
    </w:p>
    <w:p w14:paraId="71A39B4B" w14:textId="77777777" w:rsidR="000705A7" w:rsidRPr="00EB3D46" w:rsidRDefault="000705A7" w:rsidP="007D6E32">
      <w:pPr>
        <w:numPr>
          <w:ilvl w:val="0"/>
          <w:numId w:val="22"/>
        </w:numPr>
        <w:spacing w:before="0" w:after="0" w:line="240" w:lineRule="auto"/>
        <w:ind w:right="-142"/>
        <w:rPr>
          <w:szCs w:val="24"/>
        </w:rPr>
      </w:pPr>
      <w:r w:rsidRPr="00EB3D46">
        <w:rPr>
          <w:szCs w:val="24"/>
        </w:rPr>
        <w:t xml:space="preserve">A tanuló köteles megtartani a fegyelmet, a rendet és a tisztaságot. </w:t>
      </w:r>
    </w:p>
    <w:p w14:paraId="2C897812" w14:textId="77777777" w:rsidR="000705A7" w:rsidRPr="00EB3D46" w:rsidRDefault="000705A7" w:rsidP="007D6E32">
      <w:pPr>
        <w:numPr>
          <w:ilvl w:val="0"/>
          <w:numId w:val="22"/>
        </w:numPr>
        <w:spacing w:before="0" w:after="0" w:line="240" w:lineRule="auto"/>
        <w:ind w:right="-142"/>
        <w:rPr>
          <w:szCs w:val="24"/>
        </w:rPr>
      </w:pPr>
      <w:r w:rsidRPr="00EB3D46">
        <w:rPr>
          <w:szCs w:val="24"/>
        </w:rPr>
        <w:lastRenderedPageBreak/>
        <w:t xml:space="preserve">A tanulók nem viselhetnek a foglalkozás alatt olyan ruházatot, gyűrűt, karkötőt, nyakláncot stb., amely baleseti veszélyforrás lehet. </w:t>
      </w:r>
    </w:p>
    <w:p w14:paraId="30D00CB4" w14:textId="77777777" w:rsidR="000705A7" w:rsidRPr="00EB3D46" w:rsidRDefault="000705A7" w:rsidP="007D6E32">
      <w:pPr>
        <w:numPr>
          <w:ilvl w:val="0"/>
          <w:numId w:val="22"/>
        </w:numPr>
        <w:spacing w:before="0" w:line="240" w:lineRule="auto"/>
        <w:ind w:left="714" w:right="-142" w:hanging="357"/>
        <w:rPr>
          <w:szCs w:val="24"/>
        </w:rPr>
      </w:pPr>
      <w:r w:rsidRPr="00EB3D46">
        <w:rPr>
          <w:szCs w:val="24"/>
        </w:rPr>
        <w:t xml:space="preserve">A tanulók az iskola épületét tanítási időben csak szervezett formában, oktató vezetésével hagyhatják el. Az iskolán kívül szervezett foglalkozásokról a szülőt előzetesen tájékoztatni kell, és a tanuló felügyeletéről az oda- és visszajutás közben és a foglalkozáson is az iskola gondoskodik. </w:t>
      </w:r>
    </w:p>
    <w:p w14:paraId="3E0721F9" w14:textId="77777777" w:rsidR="003350D3" w:rsidRPr="00EB3D46" w:rsidRDefault="003350D3" w:rsidP="00F879AD">
      <w:pPr>
        <w:spacing w:line="240" w:lineRule="auto"/>
        <w:ind w:right="-142"/>
        <w:rPr>
          <w:szCs w:val="24"/>
        </w:rPr>
      </w:pPr>
    </w:p>
    <w:p w14:paraId="3E910496" w14:textId="77777777" w:rsidR="000705A7" w:rsidRPr="00EB3D46" w:rsidRDefault="000705A7" w:rsidP="000705A7">
      <w:pPr>
        <w:spacing w:line="240" w:lineRule="auto"/>
        <w:ind w:left="6"/>
        <w:rPr>
          <w:b/>
          <w:szCs w:val="24"/>
        </w:rPr>
      </w:pPr>
      <w:r w:rsidRPr="00EB3D46">
        <w:rPr>
          <w:b/>
          <w:szCs w:val="24"/>
        </w:rPr>
        <w:t>A tanulóbaleset bekövetkezése esetén szükséges teendők</w:t>
      </w:r>
    </w:p>
    <w:p w14:paraId="5C69B96B" w14:textId="77777777" w:rsidR="000705A7" w:rsidRPr="00EB3D46" w:rsidRDefault="000705A7" w:rsidP="000705A7">
      <w:pPr>
        <w:spacing w:line="240" w:lineRule="auto"/>
        <w:ind w:left="8"/>
        <w:rPr>
          <w:szCs w:val="24"/>
        </w:rPr>
      </w:pPr>
      <w:r w:rsidRPr="00EB3D46">
        <w:rPr>
          <w:szCs w:val="24"/>
        </w:rPr>
        <w:t>Tanulóbaleset minden olyan baleset, amely a tanulót, illetve a képzésben részt vevő személyt az alatt az idő alatt vagy tevékenység során éri, amikor a szakképző intézmény vagy a szakirányú oktatás folytatójának felügyelete alatt áll, ideértve a szakképző intézményen kívüli szakirányú oktatás során bekövetkezett balesetet is. A tanuló felügyeletét ellátó oktatónak a tanulót ért bármilyen baleset, sérülés vagy rosszullét esetén haladéktalanul meg kell tennie a következő intézkedéseket:</w:t>
      </w:r>
    </w:p>
    <w:p w14:paraId="5EFB3049" w14:textId="77777777" w:rsidR="000705A7" w:rsidRPr="00EB3D46" w:rsidRDefault="000705A7" w:rsidP="007D6E32">
      <w:pPr>
        <w:numPr>
          <w:ilvl w:val="0"/>
          <w:numId w:val="22"/>
        </w:numPr>
        <w:spacing w:before="0" w:after="0" w:line="240" w:lineRule="auto"/>
        <w:ind w:left="714" w:right="-142" w:hanging="357"/>
        <w:rPr>
          <w:szCs w:val="24"/>
        </w:rPr>
      </w:pPr>
      <w:r w:rsidRPr="00EB3D46">
        <w:rPr>
          <w:szCs w:val="24"/>
        </w:rPr>
        <w:t>a sérült tanulót elsősegélyben kell részesítenie,</w:t>
      </w:r>
    </w:p>
    <w:p w14:paraId="6578485E" w14:textId="77777777" w:rsidR="000705A7" w:rsidRPr="00EB3D46" w:rsidRDefault="000705A7" w:rsidP="007D6E32">
      <w:pPr>
        <w:numPr>
          <w:ilvl w:val="0"/>
          <w:numId w:val="22"/>
        </w:numPr>
        <w:spacing w:before="0" w:after="0" w:line="240" w:lineRule="auto"/>
        <w:ind w:left="714" w:right="-142" w:hanging="357"/>
        <w:rPr>
          <w:szCs w:val="24"/>
        </w:rPr>
      </w:pPr>
      <w:r w:rsidRPr="00EB3D46">
        <w:rPr>
          <w:szCs w:val="24"/>
        </w:rPr>
        <w:t>ha szükséges, mentőt kell hívnia,</w:t>
      </w:r>
    </w:p>
    <w:p w14:paraId="527D34E9" w14:textId="77777777" w:rsidR="000705A7" w:rsidRPr="00EB3D46" w:rsidRDefault="000705A7" w:rsidP="007D6E32">
      <w:pPr>
        <w:numPr>
          <w:ilvl w:val="0"/>
          <w:numId w:val="22"/>
        </w:numPr>
        <w:spacing w:before="0" w:after="0" w:line="240" w:lineRule="auto"/>
        <w:ind w:left="714" w:right="-142" w:hanging="357"/>
        <w:rPr>
          <w:szCs w:val="24"/>
        </w:rPr>
      </w:pPr>
      <w:r w:rsidRPr="00EB3D46">
        <w:rPr>
          <w:szCs w:val="24"/>
        </w:rPr>
        <w:t>a balesetet, sérülést okozó veszélyforrást a tőle telhető módon meg kell szüntetnie,</w:t>
      </w:r>
    </w:p>
    <w:p w14:paraId="2863A4AA" w14:textId="77777777" w:rsidR="000705A7" w:rsidRPr="00EB3D46" w:rsidRDefault="000705A7" w:rsidP="007D6E32">
      <w:pPr>
        <w:numPr>
          <w:ilvl w:val="0"/>
          <w:numId w:val="22"/>
        </w:numPr>
        <w:spacing w:before="0" w:after="0" w:line="240" w:lineRule="auto"/>
        <w:ind w:left="714" w:right="-142" w:hanging="357"/>
        <w:rPr>
          <w:szCs w:val="24"/>
        </w:rPr>
      </w:pPr>
      <w:r w:rsidRPr="00EB3D46">
        <w:rPr>
          <w:szCs w:val="24"/>
        </w:rPr>
        <w:t>a balesetet, sérülést, rosszullétet azonnal jeleznie kell az igazgatónak, a munkavédelmi felelősnek.</w:t>
      </w:r>
    </w:p>
    <w:p w14:paraId="11B0D551" w14:textId="77777777" w:rsidR="000705A7" w:rsidRPr="00EB3D46" w:rsidRDefault="000705A7" w:rsidP="000705A7">
      <w:pPr>
        <w:spacing w:after="0" w:line="240" w:lineRule="auto"/>
        <w:ind w:left="6"/>
        <w:rPr>
          <w:szCs w:val="24"/>
        </w:rPr>
      </w:pPr>
      <w:r w:rsidRPr="00EB3D46">
        <w:rPr>
          <w:szCs w:val="24"/>
        </w:rPr>
        <w:t>E feladatok ellátásában a baleset helyszínén jelenlévő többi dolgozó is köteles részt venni.</w:t>
      </w:r>
    </w:p>
    <w:p w14:paraId="47F449CF" w14:textId="77777777" w:rsidR="000705A7" w:rsidRPr="00EB3D46" w:rsidRDefault="000705A7" w:rsidP="000705A7">
      <w:pPr>
        <w:spacing w:line="240" w:lineRule="auto"/>
        <w:ind w:left="8"/>
        <w:rPr>
          <w:szCs w:val="24"/>
        </w:rPr>
      </w:pPr>
      <w:r w:rsidRPr="00EB3D46">
        <w:rPr>
          <w:szCs w:val="24"/>
        </w:rPr>
        <w:t>Az elsősegélyt nyújtó személy a sérülttel csak azt teheti, amihez biztosan ért. Ha bizonytalan abban, hogy az adott esetben mit kell tennie, akkor feltétlenül mentőt kell hívnia, és a beavatkozással meg kell várnia az orvosi segítséget.</w:t>
      </w:r>
    </w:p>
    <w:p w14:paraId="6191EA5E" w14:textId="77777777" w:rsidR="000705A7" w:rsidRPr="00EB3D46" w:rsidRDefault="000705A7" w:rsidP="000705A7">
      <w:pPr>
        <w:spacing w:line="240" w:lineRule="auto"/>
        <w:ind w:left="8"/>
        <w:rPr>
          <w:szCs w:val="24"/>
        </w:rPr>
      </w:pPr>
      <w:r w:rsidRPr="00EB3D46">
        <w:rPr>
          <w:szCs w:val="24"/>
        </w:rPr>
        <w:t xml:space="preserve">Az az oktató, aki nem jelenti az óráján történt balesetet, mulasztást követ el. </w:t>
      </w:r>
    </w:p>
    <w:p w14:paraId="695C0019" w14:textId="6163131C" w:rsidR="009E01AD" w:rsidRPr="00EB3D46" w:rsidRDefault="000705A7" w:rsidP="000705A7">
      <w:pPr>
        <w:spacing w:after="0" w:line="240" w:lineRule="auto"/>
        <w:ind w:left="6"/>
        <w:rPr>
          <w:szCs w:val="24"/>
        </w:rPr>
      </w:pPr>
      <w:r w:rsidRPr="00EB3D46">
        <w:rPr>
          <w:szCs w:val="24"/>
        </w:rPr>
        <w:t>A balesetet követően meg kell tenni a szükséges intézkedést a hasonló esetek megelőzésére.</w:t>
      </w:r>
    </w:p>
    <w:p w14:paraId="30E10DE9" w14:textId="77777777" w:rsidR="00EB3D46" w:rsidRPr="00EB3D46" w:rsidRDefault="00EB3D46" w:rsidP="000705A7">
      <w:pPr>
        <w:spacing w:after="0" w:line="240" w:lineRule="auto"/>
        <w:ind w:left="6"/>
        <w:rPr>
          <w:szCs w:val="24"/>
        </w:rPr>
      </w:pPr>
    </w:p>
    <w:p w14:paraId="3D49BC97" w14:textId="3A2274BD" w:rsidR="003350D3" w:rsidRPr="00EB3D46" w:rsidRDefault="00A11EC1" w:rsidP="003350D3">
      <w:pPr>
        <w:pStyle w:val="Cmsor2"/>
        <w:tabs>
          <w:tab w:val="left" w:pos="851"/>
        </w:tabs>
        <w:spacing w:line="240" w:lineRule="auto"/>
      </w:pPr>
      <w:bookmarkStart w:id="392" w:name="_Toc48058110"/>
      <w:bookmarkStart w:id="393" w:name="_Toc209352058"/>
      <w:r w:rsidRPr="00EB3D46">
        <w:t>Az intézmény munkavállalóinak a feladatai a balesetek esetén</w:t>
      </w:r>
      <w:bookmarkEnd w:id="392"/>
      <w:bookmarkEnd w:id="393"/>
      <w:r w:rsidRPr="00EB3D46">
        <w:t xml:space="preserve"> </w:t>
      </w:r>
    </w:p>
    <w:p w14:paraId="50D4BB9B" w14:textId="77777777" w:rsidR="003350D3" w:rsidRPr="00EB3D46" w:rsidRDefault="003350D3" w:rsidP="007D6E32">
      <w:pPr>
        <w:numPr>
          <w:ilvl w:val="0"/>
          <w:numId w:val="22"/>
        </w:numPr>
        <w:spacing w:before="0" w:after="0" w:line="240" w:lineRule="auto"/>
        <w:ind w:right="-142"/>
        <w:rPr>
          <w:szCs w:val="24"/>
        </w:rPr>
      </w:pPr>
      <w:r w:rsidRPr="00EB3D46">
        <w:rPr>
          <w:szCs w:val="24"/>
        </w:rPr>
        <w:t>Balesetvédelmi, munkavédelmi oktatást kell tartani minden tanév elején azon tantárgyak oktatóinak, amelyek tanulása során technikai jellegű balesetveszély lehetősége áll fenn: testnevelés, természettudományos tantárgyak, szakmai gyakorlati tantárgyak, informatika. Az oktatás megtörténtét az elektronikus naplóban dokumentálni kell.</w:t>
      </w:r>
    </w:p>
    <w:p w14:paraId="0C2DFF7B" w14:textId="77777777" w:rsidR="003350D3" w:rsidRPr="00EB3D46" w:rsidRDefault="003350D3" w:rsidP="007D6E32">
      <w:pPr>
        <w:numPr>
          <w:ilvl w:val="0"/>
          <w:numId w:val="22"/>
        </w:numPr>
        <w:spacing w:before="0" w:after="0" w:line="240" w:lineRule="auto"/>
        <w:ind w:right="-142"/>
        <w:rPr>
          <w:szCs w:val="24"/>
        </w:rPr>
      </w:pPr>
      <w:r w:rsidRPr="00EB3D46">
        <w:rPr>
          <w:szCs w:val="24"/>
        </w:rPr>
        <w:t xml:space="preserve">Az egyes szaktantermekben, tanműhelyekben, uszodában érvényes balesetvédelmi előírásokat az oktatók a tanév elején ismertetik a tanulókkal. </w:t>
      </w:r>
    </w:p>
    <w:p w14:paraId="5BAEC0D0" w14:textId="77777777" w:rsidR="003350D3" w:rsidRPr="00EB3D46" w:rsidRDefault="003350D3" w:rsidP="007D6E32">
      <w:pPr>
        <w:numPr>
          <w:ilvl w:val="0"/>
          <w:numId w:val="22"/>
        </w:numPr>
        <w:spacing w:before="0" w:after="0" w:line="240" w:lineRule="auto"/>
        <w:ind w:right="-142"/>
        <w:rPr>
          <w:szCs w:val="24"/>
        </w:rPr>
      </w:pPr>
      <w:r w:rsidRPr="00EB3D46">
        <w:rPr>
          <w:szCs w:val="24"/>
        </w:rPr>
        <w:t xml:space="preserve">Külön balesetvédelmi, munkavédelmi tájékoztatót kell tartani a diákok számára minden olyan esetben, amikor a megszokottól eltérő körülmények között végeznek valamely tevékenységet (pl. osztálykirándulás, </w:t>
      </w:r>
      <w:proofErr w:type="gramStart"/>
      <w:r w:rsidRPr="00EB3D46">
        <w:rPr>
          <w:szCs w:val="24"/>
        </w:rPr>
        <w:t>munkavégzés,</w:t>
      </w:r>
      <w:proofErr w:type="gramEnd"/>
      <w:r w:rsidRPr="00EB3D46">
        <w:rPr>
          <w:szCs w:val="24"/>
        </w:rPr>
        <w:t xml:space="preserve"> stb.). A tájékoztatást a foglalkozást vezető oktató köteles elvégezni és adminisztrálni.</w:t>
      </w:r>
    </w:p>
    <w:p w14:paraId="443FA168" w14:textId="77777777" w:rsidR="003350D3" w:rsidRPr="00EB3D46" w:rsidRDefault="003350D3" w:rsidP="007D6E32">
      <w:pPr>
        <w:numPr>
          <w:ilvl w:val="0"/>
          <w:numId w:val="22"/>
        </w:numPr>
        <w:spacing w:before="0" w:after="0" w:line="240" w:lineRule="auto"/>
        <w:ind w:left="714" w:right="-142" w:hanging="357"/>
        <w:rPr>
          <w:szCs w:val="24"/>
        </w:rPr>
      </w:pPr>
      <w:r w:rsidRPr="00EB3D46">
        <w:rPr>
          <w:szCs w:val="24"/>
        </w:rPr>
        <w:t xml:space="preserve">Az oktatónak meg kell győződnie arról, hogy a tanulók megértették-e az oktatás során </w:t>
      </w:r>
      <w:proofErr w:type="spellStart"/>
      <w:r w:rsidRPr="00EB3D46">
        <w:rPr>
          <w:szCs w:val="24"/>
        </w:rPr>
        <w:t>elhangzottakat</w:t>
      </w:r>
      <w:proofErr w:type="spellEnd"/>
      <w:r w:rsidRPr="00EB3D46">
        <w:rPr>
          <w:szCs w:val="24"/>
        </w:rPr>
        <w:t xml:space="preserve"> és azokat tudják-e alkalmazni. </w:t>
      </w:r>
    </w:p>
    <w:p w14:paraId="581FF1A4" w14:textId="77777777" w:rsidR="003350D3" w:rsidRPr="00EB3D46" w:rsidRDefault="003350D3" w:rsidP="007D6E32">
      <w:pPr>
        <w:numPr>
          <w:ilvl w:val="0"/>
          <w:numId w:val="22"/>
        </w:numPr>
        <w:spacing w:before="0" w:after="0" w:line="240" w:lineRule="auto"/>
        <w:ind w:left="714" w:right="-142" w:hanging="357"/>
        <w:rPr>
          <w:szCs w:val="24"/>
        </w:rPr>
      </w:pPr>
      <w:r w:rsidRPr="00EB3D46">
        <w:rPr>
          <w:szCs w:val="24"/>
        </w:rPr>
        <w:t xml:space="preserve">A munkavédelmi, tűzvédelmi oktatás megtörténtét írásban rögzíteni kell a balesetvédelmi naplóban. Az oktatásban résztvevő tanulókról nyilvántartást kell vezetni, melyben a tanulók aláírásukkal igazolják az oktatást. </w:t>
      </w:r>
    </w:p>
    <w:p w14:paraId="5C85F8C4" w14:textId="77777777" w:rsidR="003350D3" w:rsidRPr="00EB3D46" w:rsidRDefault="003350D3" w:rsidP="007D6E32">
      <w:pPr>
        <w:numPr>
          <w:ilvl w:val="0"/>
          <w:numId w:val="22"/>
        </w:numPr>
        <w:spacing w:before="0" w:after="0" w:line="240" w:lineRule="auto"/>
        <w:ind w:left="714" w:right="-142" w:hanging="357"/>
        <w:rPr>
          <w:szCs w:val="24"/>
        </w:rPr>
      </w:pPr>
      <w:r w:rsidRPr="00EB3D46">
        <w:rPr>
          <w:szCs w:val="24"/>
        </w:rPr>
        <w:t>A tanulókkal való kapcsolattartás során folyamatosan tájékozódik a védő és óvó előírások megtartásának helyzetéről.</w:t>
      </w:r>
    </w:p>
    <w:p w14:paraId="1AA56F64" w14:textId="77777777" w:rsidR="003350D3" w:rsidRPr="00EB3D46" w:rsidRDefault="003350D3" w:rsidP="007D6E32">
      <w:pPr>
        <w:numPr>
          <w:ilvl w:val="0"/>
          <w:numId w:val="22"/>
        </w:numPr>
        <w:spacing w:before="0" w:after="0" w:line="240" w:lineRule="auto"/>
        <w:ind w:left="714" w:right="-142" w:hanging="357"/>
        <w:rPr>
          <w:szCs w:val="24"/>
        </w:rPr>
      </w:pPr>
      <w:r w:rsidRPr="00EB3D46">
        <w:rPr>
          <w:szCs w:val="24"/>
        </w:rPr>
        <w:lastRenderedPageBreak/>
        <w:t>Figyelemmel kíséri a felügyelete alatt lévő tanulók által használt eszközöket, és balesetveszély vagy balesetveszélyes helyzet észlelése esetén maga intézkedik annak megszüntetéséről, illetve – amennyiben az jogi, vagy fizikai lehetőségeit meghaladja – haladéktalanul értesíti az igazgatót.</w:t>
      </w:r>
    </w:p>
    <w:p w14:paraId="57AF104A" w14:textId="77777777" w:rsidR="003350D3" w:rsidRPr="00EB3D46" w:rsidRDefault="003350D3" w:rsidP="007D6E32">
      <w:pPr>
        <w:numPr>
          <w:ilvl w:val="0"/>
          <w:numId w:val="22"/>
        </w:numPr>
        <w:spacing w:before="0" w:after="0" w:line="240" w:lineRule="auto"/>
        <w:ind w:left="714" w:right="-142" w:hanging="357"/>
        <w:rPr>
          <w:szCs w:val="24"/>
        </w:rPr>
      </w:pPr>
      <w:r w:rsidRPr="00EB3D46">
        <w:rPr>
          <w:szCs w:val="24"/>
        </w:rPr>
        <w:t>Baleset bekövetkezésekor gondoskodik az elsősegélyről, illetve a sérült megfelelő ellátáshoz juttatásáról, és a baleset jelentéséről az igazgatónak.</w:t>
      </w:r>
    </w:p>
    <w:p w14:paraId="7210D33A" w14:textId="5DE45CA4" w:rsidR="003350D3" w:rsidRPr="00EB3D46" w:rsidRDefault="003350D3" w:rsidP="003350D3">
      <w:pPr>
        <w:spacing w:line="240" w:lineRule="auto"/>
        <w:ind w:left="6"/>
        <w:rPr>
          <w:szCs w:val="24"/>
        </w:rPr>
      </w:pPr>
      <w:r w:rsidRPr="00EB3D46">
        <w:rPr>
          <w:szCs w:val="24"/>
        </w:rPr>
        <w:t>Az oktató az általa készített, használt oktató eszközöket, felszereléseket csak abban az esetben viheti be az intézménybe</w:t>
      </w:r>
      <w:r w:rsidR="007C21C5" w:rsidRPr="00EB3D46">
        <w:rPr>
          <w:szCs w:val="24"/>
        </w:rPr>
        <w:t>, ha azt az igazgató engedélyezte és megfelel a munkavédelmi előírásoknak.</w:t>
      </w:r>
    </w:p>
    <w:p w14:paraId="512ED26E" w14:textId="36981EC5" w:rsidR="00A11EC1" w:rsidRPr="00EB3D46" w:rsidRDefault="00A11EC1" w:rsidP="00A11EC1">
      <w:pPr>
        <w:spacing w:line="240" w:lineRule="auto"/>
      </w:pPr>
      <w:r w:rsidRPr="00EB3D46">
        <w:t xml:space="preserve">A </w:t>
      </w:r>
      <w:r w:rsidR="007C21C5" w:rsidRPr="00EB3D46">
        <w:t>tanulót/</w:t>
      </w:r>
      <w:r w:rsidRPr="00EB3D46">
        <w:t xml:space="preserve">képzésben résztvevők felügyeletét ellátó oktatónak a tanulót, képzésben résztvevőt ért bármilyen baleset, sérülés, vagy rosszullét esetén haladéktalanul meg kell tennie a következő intézkedéseket: </w:t>
      </w:r>
    </w:p>
    <w:p w14:paraId="0C4BB48F" w14:textId="77777777" w:rsidR="00A11EC1" w:rsidRPr="00EB3D46" w:rsidRDefault="00A11EC1" w:rsidP="007D6E32">
      <w:pPr>
        <w:pStyle w:val="Felsor1"/>
        <w:numPr>
          <w:ilvl w:val="0"/>
          <w:numId w:val="11"/>
        </w:numPr>
        <w:spacing w:before="0" w:after="0" w:line="240" w:lineRule="auto"/>
      </w:pPr>
      <w:r w:rsidRPr="00EB3D46">
        <w:t xml:space="preserve">a sérültet elsősegélyben kell részesítenie, vagy értesíteni kell a védőnőt, elsősegélynyújtó oktatót - ha szükséges, orvost kell hívnia, </w:t>
      </w:r>
    </w:p>
    <w:p w14:paraId="4F5A8952" w14:textId="77777777" w:rsidR="00A11EC1" w:rsidRPr="00EB3D46" w:rsidRDefault="00A11EC1" w:rsidP="007D6E32">
      <w:pPr>
        <w:pStyle w:val="Felsor1"/>
        <w:numPr>
          <w:ilvl w:val="0"/>
          <w:numId w:val="11"/>
        </w:numPr>
        <w:spacing w:before="0" w:after="0" w:line="240" w:lineRule="auto"/>
      </w:pPr>
      <w:r w:rsidRPr="00EB3D46">
        <w:t xml:space="preserve">a balesetet, sérülést okozó veszélyforrást a tőle telhető módon meg kell szüntetnie, </w:t>
      </w:r>
    </w:p>
    <w:p w14:paraId="5F52F18B" w14:textId="77777777" w:rsidR="00A11EC1" w:rsidRPr="00EB3D46" w:rsidRDefault="00A11EC1" w:rsidP="007D6E32">
      <w:pPr>
        <w:pStyle w:val="Felsor1"/>
        <w:numPr>
          <w:ilvl w:val="0"/>
          <w:numId w:val="11"/>
        </w:numPr>
        <w:spacing w:before="0" w:after="0" w:line="240" w:lineRule="auto"/>
      </w:pPr>
      <w:r w:rsidRPr="00EB3D46">
        <w:t>minden balesetet, sérülést, rosszullétet azonnal jeleznie kell az igazgatónak.</w:t>
      </w:r>
    </w:p>
    <w:p w14:paraId="0C094AC6" w14:textId="77777777" w:rsidR="00A11EC1" w:rsidRPr="00EB3D46" w:rsidRDefault="00A11EC1" w:rsidP="00A11EC1">
      <w:pPr>
        <w:spacing w:line="240" w:lineRule="auto"/>
      </w:pPr>
      <w:r w:rsidRPr="00EB3D46">
        <w:t xml:space="preserve">E feladatok ellátásában a baleset színhelyén jelenlévő többi oktatónak is részt kell vennie. </w:t>
      </w:r>
    </w:p>
    <w:p w14:paraId="5B864946" w14:textId="77777777" w:rsidR="00A11EC1" w:rsidRPr="00EB3D46" w:rsidRDefault="00A11EC1" w:rsidP="007D6E32">
      <w:pPr>
        <w:pStyle w:val="Felsor1"/>
        <w:numPr>
          <w:ilvl w:val="0"/>
          <w:numId w:val="11"/>
        </w:numPr>
        <w:spacing w:before="0" w:after="0" w:line="240" w:lineRule="auto"/>
      </w:pPr>
      <w:r w:rsidRPr="00EB3D46">
        <w:t>A balesetet szenvedettet elsősegélynyújtásban részesítő munkavállaló a sérülttel csak annyit tehet, amihez biztosan ért. Ha bizonytalan abban, hogy az adott esetben mit kell tennie, akkor feltétlenül orvost kell hívnia, és a beavatkozással meg kell várnia az orvosi segítséget.</w:t>
      </w:r>
    </w:p>
    <w:p w14:paraId="49B5D6E0" w14:textId="77777777" w:rsidR="00A11EC1" w:rsidRPr="00EB3D46" w:rsidRDefault="00A11EC1" w:rsidP="007D6E32">
      <w:pPr>
        <w:pStyle w:val="Felsor1"/>
        <w:numPr>
          <w:ilvl w:val="0"/>
          <w:numId w:val="11"/>
        </w:numPr>
        <w:spacing w:before="0" w:after="0" w:line="240" w:lineRule="auto"/>
      </w:pPr>
      <w:r w:rsidRPr="00EB3D46">
        <w:t>Az intézményben történt bármilyen balesetet, sérülést az igazgatónak ki kell vizsgálnia. A vizsgálat során tisztázni kell a balesetet kiváltó okokat és azt, hogy hogyan lett volna elkerülhető a baleset. A vizsgálat eredményeképpen meg kell állapítani, hogy mit kell tenni a hasonló balesetek megelőzése érdekében és a szükséges intézkedéseket végre kell hajtani.</w:t>
      </w:r>
    </w:p>
    <w:p w14:paraId="10FFADFD" w14:textId="77777777" w:rsidR="009E01AD" w:rsidRPr="00EB3D46" w:rsidRDefault="009E01AD" w:rsidP="009E01AD">
      <w:pPr>
        <w:pStyle w:val="Felsor1"/>
        <w:numPr>
          <w:ilvl w:val="0"/>
          <w:numId w:val="0"/>
        </w:numPr>
        <w:spacing w:before="0" w:after="0" w:line="240" w:lineRule="auto"/>
        <w:ind w:left="714"/>
      </w:pPr>
    </w:p>
    <w:p w14:paraId="60011E0C" w14:textId="16529E77" w:rsidR="00A11EC1" w:rsidRPr="00EB3D46" w:rsidRDefault="00A11EC1" w:rsidP="00A11EC1">
      <w:pPr>
        <w:pStyle w:val="Cmsor2"/>
        <w:tabs>
          <w:tab w:val="left" w:pos="851"/>
        </w:tabs>
        <w:spacing w:line="240" w:lineRule="auto"/>
        <w:ind w:left="715" w:hanging="431"/>
      </w:pPr>
      <w:bookmarkStart w:id="394" w:name="_Toc48058111"/>
      <w:bookmarkStart w:id="395" w:name="_Toc209352059"/>
      <w:r w:rsidRPr="00EB3D46">
        <w:t>A balesetekkel kapcsolatos adminisztratív feladatok</w:t>
      </w:r>
      <w:bookmarkEnd w:id="394"/>
      <w:bookmarkEnd w:id="395"/>
      <w:r w:rsidRPr="00EB3D46">
        <w:t xml:space="preserve"> </w:t>
      </w:r>
    </w:p>
    <w:p w14:paraId="4BF0D0FD" w14:textId="65D4BB4B" w:rsidR="00B20CCE" w:rsidRPr="00EB3D46" w:rsidRDefault="00B20CCE" w:rsidP="00B20CCE">
      <w:pPr>
        <w:spacing w:line="240" w:lineRule="auto"/>
      </w:pPr>
      <w:r w:rsidRPr="00EB3D46">
        <w:t>Az intézmény kivizsgálja és nyilvántartja a tanulóbaleseteket és teljesíti az előírt bejelentési kötelezettséget. Lehetővé kell tenni a diákönkormányzat képviselője részvételét a tanulóbaleset kivizsgálásában.</w:t>
      </w:r>
    </w:p>
    <w:p w14:paraId="13A070C6" w14:textId="77777777" w:rsidR="00E203CC" w:rsidRPr="00EB3D46" w:rsidRDefault="00B20CCE" w:rsidP="00E203CC">
      <w:pPr>
        <w:spacing w:line="240" w:lineRule="auto"/>
      </w:pPr>
      <w:r w:rsidRPr="00EB3D46">
        <w:t xml:space="preserve">A nyolc napon túl gyógyuló sérüléssel járó tanulóbalesetet haladéktalanul ki kell vizsgálni. Ennek során fel kell tárni a kiváltó és a közreható személyi, tárgyi és szervezési okokat. </w:t>
      </w:r>
    </w:p>
    <w:p w14:paraId="708E64D5" w14:textId="066ADCD3" w:rsidR="00B20CCE" w:rsidRPr="00EB3D46" w:rsidRDefault="00B20CCE" w:rsidP="00E203CC">
      <w:pPr>
        <w:spacing w:line="240" w:lineRule="auto"/>
      </w:pPr>
      <w:r w:rsidRPr="00EB3D46">
        <w:t xml:space="preserve">A tanulóbalesetről </w:t>
      </w:r>
      <w:r w:rsidR="00E203CC" w:rsidRPr="00EB3D46">
        <w:t xml:space="preserve">az előírt nyomtatványon baleseti jegyzőkönyvet kell felvenni. A jegyzőkönyv egy példányát meg kell küldeni a fenntartónak, egy példányt pedig át kell adni a sérültnek (kiskorú tanuló esetén a szülőnek). A jegyzőkönyv egy példányát az intézmény őrzi meg. </w:t>
      </w:r>
      <w:r w:rsidRPr="00EB3D46">
        <w:t xml:space="preserve">A </w:t>
      </w:r>
      <w:r w:rsidR="00E203CC" w:rsidRPr="00EB3D46">
        <w:t xml:space="preserve">kivizsgálás befejezésekor a </w:t>
      </w:r>
      <w:r w:rsidRPr="00EB3D46">
        <w:t>jegyzőkönyv egy példányát meg kell küldeni a fenntartónak, egy példányát át kell adni a tanulónak, kiskorú tanuló esetén a kiskorú tanuló törvényes képviselőjének, egy példányát pedig a szakképző intézményben kell megőrizni. Ha a tanuló állapota vagy a tanulóbaleset jellege miatt a vizsgálatot észszerű időn belül nem lehet befejezni, azt a jegyzőkönyvben meg kell indokolni.</w:t>
      </w:r>
    </w:p>
    <w:p w14:paraId="3C5F5DD8" w14:textId="5078A34A" w:rsidR="00B20CCE" w:rsidRPr="00EB3D46" w:rsidRDefault="00E203CC" w:rsidP="00B20CCE">
      <w:pPr>
        <w:spacing w:line="240" w:lineRule="auto"/>
      </w:pPr>
      <w:r w:rsidRPr="00EB3D46">
        <w:t xml:space="preserve"> </w:t>
      </w:r>
      <w:r w:rsidR="00B20CCE" w:rsidRPr="00EB3D46">
        <w:t>Ha a tanulóbaleset súlyosnak minősül, azt a</w:t>
      </w:r>
      <w:r w:rsidRPr="00EB3D46">
        <w:t>z</w:t>
      </w:r>
      <w:r w:rsidR="00B20CCE" w:rsidRPr="00EB3D46">
        <w:t xml:space="preserve"> intézmény a rendelkezésre álló adatok közlésével – telefonon, e-mailen, telefaxon vagy személyesen – azonnal bejelenti a fenntartónak. Súlyos az a tanulóbaleset, amely</w:t>
      </w:r>
    </w:p>
    <w:p w14:paraId="31A00C53" w14:textId="77777777" w:rsidR="00B20CCE" w:rsidRPr="00EB3D46" w:rsidRDefault="00B20CCE" w:rsidP="00B20CCE">
      <w:pPr>
        <w:spacing w:line="240" w:lineRule="auto"/>
      </w:pPr>
      <w:r w:rsidRPr="00EB3D46">
        <w:t>a) a tanuló halálát,</w:t>
      </w:r>
    </w:p>
    <w:p w14:paraId="6405925C" w14:textId="77777777" w:rsidR="00B20CCE" w:rsidRPr="00EB3D46" w:rsidRDefault="00B20CCE" w:rsidP="00B20CCE">
      <w:pPr>
        <w:spacing w:line="240" w:lineRule="auto"/>
      </w:pPr>
      <w:r w:rsidRPr="00EB3D46">
        <w:lastRenderedPageBreak/>
        <w:t>b) valamely érzékszerv vagy érzékelőképesség elvesztését vagy jelentős mértékű károsodását,</w:t>
      </w:r>
    </w:p>
    <w:p w14:paraId="44CCB4D4" w14:textId="77777777" w:rsidR="00B20CCE" w:rsidRPr="00EB3D46" w:rsidRDefault="00B20CCE" w:rsidP="00B20CCE">
      <w:pPr>
        <w:spacing w:line="240" w:lineRule="auto"/>
      </w:pPr>
      <w:r w:rsidRPr="00EB3D46">
        <w:t>c) a tanuló orvosi vélemény szerint életveszélyes sérülését, egészségkárosodását,</w:t>
      </w:r>
    </w:p>
    <w:p w14:paraId="7C4207F2" w14:textId="77777777" w:rsidR="00B20CCE" w:rsidRPr="00EB3D46" w:rsidRDefault="00B20CCE" w:rsidP="00B20CCE">
      <w:pPr>
        <w:spacing w:line="240" w:lineRule="auto"/>
      </w:pPr>
      <w:r w:rsidRPr="00EB3D46">
        <w:t>d) a tanuló súlyos csonkulását (hüvelykujj vagy kéz, láb két vagy több ujja nagyobb részének elvesztése, továbbá ennél súlyosabb esetek),</w:t>
      </w:r>
    </w:p>
    <w:p w14:paraId="54DD9A89" w14:textId="5C503877" w:rsidR="00B20CCE" w:rsidRPr="00EB3D46" w:rsidRDefault="00B20CCE" w:rsidP="00B20CCE">
      <w:pPr>
        <w:spacing w:line="240" w:lineRule="auto"/>
      </w:pPr>
      <w:r w:rsidRPr="00EB3D46">
        <w:t>e) a beszélőképesség elvesztését vagy feltűnő eltorzulását, a tanuló bénulását vagy agyi károsodását</w:t>
      </w:r>
      <w:r w:rsidR="00E203CC" w:rsidRPr="00EB3D46">
        <w:t xml:space="preserve"> </w:t>
      </w:r>
      <w:r w:rsidRPr="00EB3D46">
        <w:t>okozza. A súlyos baleset kivizsgálásába legalább középfokú munkavédelmi szakképesítéssel rendelkező személyt kell bevonni.</w:t>
      </w:r>
    </w:p>
    <w:p w14:paraId="7A95EB2E" w14:textId="75DD656B" w:rsidR="00B20CCE" w:rsidRPr="00EB3D46" w:rsidRDefault="00B20CCE" w:rsidP="00E203CC">
      <w:pPr>
        <w:spacing w:line="240" w:lineRule="auto"/>
      </w:pPr>
      <w:r w:rsidRPr="00EB3D46">
        <w:t>Minden tanulóbalesetet követően meg kell tenni a szükséges intézkedést a hasonló esetek megelőzésére</w:t>
      </w:r>
      <w:r w:rsidR="00E203CC" w:rsidRPr="00EB3D46">
        <w:t>.</w:t>
      </w:r>
    </w:p>
    <w:p w14:paraId="3F505376" w14:textId="7F65E23B" w:rsidR="00A11EC1" w:rsidRPr="00EB3D46" w:rsidRDefault="00A11EC1" w:rsidP="00E203CC">
      <w:pPr>
        <w:pStyle w:val="Felsor1"/>
        <w:numPr>
          <w:ilvl w:val="0"/>
          <w:numId w:val="0"/>
        </w:numPr>
        <w:spacing w:before="0" w:after="0" w:line="240" w:lineRule="auto"/>
      </w:pPr>
      <w:r w:rsidRPr="00EB3D46">
        <w:t>A balesetek nyilvántartását és amennyiben szükséges, előírás szerint a kormányhivatalnak történő megküldését az</w:t>
      </w:r>
      <w:r w:rsidR="00E203CC" w:rsidRPr="00EB3D46">
        <w:t xml:space="preserve"> adminisztrátor </w:t>
      </w:r>
      <w:r w:rsidRPr="00EB3D46">
        <w:t xml:space="preserve">végzi digitális rendszer alkalmazásával. </w:t>
      </w:r>
    </w:p>
    <w:p w14:paraId="257FEA4B" w14:textId="77777777" w:rsidR="009E01AD" w:rsidRDefault="009E01AD" w:rsidP="009E01AD">
      <w:pPr>
        <w:pStyle w:val="Felsor1"/>
        <w:numPr>
          <w:ilvl w:val="0"/>
          <w:numId w:val="0"/>
        </w:numPr>
        <w:spacing w:before="0" w:after="0" w:line="240" w:lineRule="auto"/>
        <w:ind w:left="720"/>
      </w:pPr>
    </w:p>
    <w:p w14:paraId="0EAA4512" w14:textId="7410C568" w:rsidR="0032005F" w:rsidRPr="00145305" w:rsidRDefault="0032005F" w:rsidP="00B42460">
      <w:pPr>
        <w:pStyle w:val="Cmsor2"/>
        <w:tabs>
          <w:tab w:val="left" w:pos="851"/>
        </w:tabs>
        <w:spacing w:line="240" w:lineRule="auto"/>
        <w:ind w:left="715" w:hanging="431"/>
      </w:pPr>
      <w:bookmarkStart w:id="396" w:name="_Toc209352060"/>
      <w:r w:rsidRPr="00145305">
        <w:t>Rendkívüli esemény esetén szükséges teendők</w:t>
      </w:r>
      <w:bookmarkEnd w:id="389"/>
      <w:bookmarkEnd w:id="396"/>
      <w:r w:rsidRPr="00145305">
        <w:t xml:space="preserve"> </w:t>
      </w:r>
    </w:p>
    <w:p w14:paraId="23ADC2FD" w14:textId="415ADC6F" w:rsidR="00A11EC1" w:rsidRPr="000705A7" w:rsidRDefault="00C96F0C" w:rsidP="00536901">
      <w:pPr>
        <w:spacing w:before="0" w:after="0" w:line="240" w:lineRule="auto"/>
        <w:rPr>
          <w:b/>
          <w:bCs/>
        </w:rPr>
      </w:pPr>
      <w:r w:rsidRPr="00145305">
        <w:rPr>
          <w:b/>
          <w:bCs/>
        </w:rPr>
        <w:t>Az intézmény m</w:t>
      </w:r>
      <w:r w:rsidR="00C551EA" w:rsidRPr="00145305">
        <w:rPr>
          <w:b/>
          <w:bCs/>
        </w:rPr>
        <w:t xml:space="preserve">inden felmerülő rendkívüli eseményről a </w:t>
      </w:r>
      <w:r w:rsidR="00E86FE3" w:rsidRPr="00145305">
        <w:rPr>
          <w:b/>
          <w:bCs/>
        </w:rPr>
        <w:t>Centrum</w:t>
      </w:r>
      <w:r w:rsidR="00C551EA" w:rsidRPr="00145305">
        <w:rPr>
          <w:b/>
          <w:bCs/>
        </w:rPr>
        <w:t xml:space="preserve"> főigazgatóját </w:t>
      </w:r>
      <w:r w:rsidRPr="00145305">
        <w:rPr>
          <w:b/>
          <w:bCs/>
        </w:rPr>
        <w:t xml:space="preserve">(másodsorban a helyettesét) - érintettség esetén a kancellárt is - </w:t>
      </w:r>
      <w:r w:rsidR="00C551EA" w:rsidRPr="00145305">
        <w:rPr>
          <w:b/>
          <w:bCs/>
        </w:rPr>
        <w:t>haladéktalanul kötelező tájékoztatni.</w:t>
      </w:r>
    </w:p>
    <w:p w14:paraId="3EBD0553" w14:textId="0B91D73B" w:rsidR="00C96F0C" w:rsidRDefault="00C96F0C" w:rsidP="00C96F0C">
      <w:pPr>
        <w:autoSpaceDE w:val="0"/>
        <w:autoSpaceDN w:val="0"/>
        <w:adjustRightInd w:val="0"/>
        <w:spacing w:before="0" w:after="0" w:line="240" w:lineRule="auto"/>
        <w:jc w:val="left"/>
        <w:rPr>
          <w:rFonts w:ascii="TimesNewRomanPS-BoldMT" w:hAnsi="TimesNewRomanPS-BoldMT" w:cs="TimesNewRomanPS-BoldMT"/>
          <w:b/>
          <w:bCs/>
          <w:szCs w:val="24"/>
        </w:rPr>
      </w:pPr>
      <w:r>
        <w:rPr>
          <w:rFonts w:ascii="TimesNewRomanPS-BoldMT" w:hAnsi="TimesNewRomanPS-BoldMT" w:cs="TimesNewRomanPS-BoldMT"/>
          <w:b/>
          <w:bCs/>
          <w:szCs w:val="24"/>
        </w:rPr>
        <w:t>Tűz:</w:t>
      </w:r>
    </w:p>
    <w:p w14:paraId="0AEFCE27" w14:textId="2B10DF7F" w:rsidR="00C80CC4" w:rsidRDefault="000705A7" w:rsidP="00536901">
      <w:pPr>
        <w:spacing w:before="0" w:after="0" w:line="240" w:lineRule="auto"/>
        <w:rPr>
          <w:b/>
          <w:bCs/>
          <w:iCs/>
        </w:rPr>
      </w:pPr>
      <w:r w:rsidRPr="00F45DFB">
        <w:t>Részletezve a „A tanulóbalesetek megelőzését szolgáló kötelezettségek” pontban.</w:t>
      </w:r>
    </w:p>
    <w:p w14:paraId="1C87E147" w14:textId="46C0468A" w:rsidR="00C96F0C" w:rsidRDefault="00B27106" w:rsidP="006A0BB0">
      <w:pPr>
        <w:spacing w:before="0" w:after="0" w:line="240" w:lineRule="auto"/>
        <w:rPr>
          <w:b/>
          <w:bCs/>
          <w:iCs/>
        </w:rPr>
      </w:pPr>
      <w:r w:rsidRPr="00B27106">
        <w:rPr>
          <w:b/>
          <w:bCs/>
          <w:iCs/>
        </w:rPr>
        <w:t>Bombariadó</w:t>
      </w:r>
      <w:r w:rsidR="00C2473A">
        <w:rPr>
          <w:b/>
          <w:bCs/>
          <w:iCs/>
        </w:rPr>
        <w:t xml:space="preserve"> </w:t>
      </w:r>
    </w:p>
    <w:p w14:paraId="595EF512" w14:textId="1B2B846D" w:rsidR="00A50011" w:rsidRPr="00A50011" w:rsidRDefault="00A50011" w:rsidP="006A0BB0">
      <w:pPr>
        <w:spacing w:before="0" w:after="0" w:line="240" w:lineRule="auto"/>
        <w:rPr>
          <w:bCs/>
          <w:iCs/>
        </w:rPr>
      </w:pPr>
      <w:r w:rsidRPr="00A50011">
        <w:rPr>
          <w:bCs/>
          <w:iCs/>
        </w:rPr>
        <w:t>(Szkr. 95</w:t>
      </w:r>
      <w:proofErr w:type="gramStart"/>
      <w:r w:rsidRPr="00A50011">
        <w:rPr>
          <w:bCs/>
          <w:iCs/>
        </w:rPr>
        <w:t>§(</w:t>
      </w:r>
      <w:proofErr w:type="gramEnd"/>
      <w:r w:rsidRPr="00A50011">
        <w:rPr>
          <w:bCs/>
          <w:iCs/>
        </w:rPr>
        <w:t xml:space="preserve">1) 4: bármely rendkívüli esemény esetén szükséges teendők) arra </w:t>
      </w:r>
      <w:r w:rsidR="00E203CC">
        <w:rPr>
          <w:bCs/>
          <w:iCs/>
        </w:rPr>
        <w:t xml:space="preserve">az </w:t>
      </w:r>
      <w:r w:rsidRPr="00A50011">
        <w:rPr>
          <w:bCs/>
          <w:iCs/>
        </w:rPr>
        <w:t>esetre vonatkozóan, hogy ha a bombafenyegetés e-mailen érkezik, a protokoll szerint értesíteni kell elsőként a rendőrséget, majd a fenntartót, valamint egyéb partnereket(pl. Önkormányzat).</w:t>
      </w:r>
    </w:p>
    <w:p w14:paraId="53E18B83" w14:textId="71F5765F" w:rsidR="00C551EA" w:rsidRPr="00B4745D" w:rsidRDefault="00C551EA" w:rsidP="00C80CC4">
      <w:pPr>
        <w:spacing w:before="0" w:after="0" w:line="240" w:lineRule="auto"/>
      </w:pPr>
      <w:r w:rsidRPr="00B4745D">
        <w:t>A rendkívüli események megelőzé</w:t>
      </w:r>
      <w:r>
        <w:t xml:space="preserve">se érdekében az </w:t>
      </w:r>
      <w:r w:rsidR="008F6F40">
        <w:t>intézmény</w:t>
      </w:r>
      <w:r>
        <w:t xml:space="preserve"> vezetője, </w:t>
      </w:r>
      <w:r w:rsidRPr="00B4745D">
        <w:t xml:space="preserve">az </w:t>
      </w:r>
      <w:r w:rsidR="008F6F40">
        <w:t>intézmény</w:t>
      </w:r>
      <w:r>
        <w:t xml:space="preserve"> </w:t>
      </w:r>
      <w:r w:rsidRPr="00B4745D">
        <w:t xml:space="preserve">takarító </w:t>
      </w:r>
      <w:r>
        <w:t xml:space="preserve">és karbantartó </w:t>
      </w:r>
      <w:r w:rsidRPr="00B4745D">
        <w:t xml:space="preserve">személyzete a mindennapi feladatok végzésekor </w:t>
      </w:r>
      <w:r w:rsidRPr="00E203CC">
        <w:t>köteles ellenőrizni,</w:t>
      </w:r>
      <w:r w:rsidRPr="00B4745D">
        <w:t xml:space="preserve"> hogy az épületben rendkívüli tárgy, bombára utaló tárgy, szokatlan jelenség nem tapasztalható-e. Amennyiben ellenőrzésük során rendellenességet tapasztalnak, haladéktalanul kötelesek személyesen vagy telefonon az illetékeseknek jelenteni.</w:t>
      </w:r>
    </w:p>
    <w:p w14:paraId="5FA43FD1" w14:textId="372C39ED" w:rsidR="00C551EA" w:rsidRPr="00B4745D" w:rsidRDefault="00C551EA" w:rsidP="00C80CC4">
      <w:pPr>
        <w:spacing w:after="0" w:line="240" w:lineRule="auto"/>
      </w:pPr>
      <w:r w:rsidRPr="00B4745D">
        <w:t xml:space="preserve">Ha az intézmény munkavállalója az épületben bomba elhelyezésére utaló jelet tapasztal, vagy bomba elhelyezését bejelentő telefon üzenetet vesz, a rendkívüli eseményt azonnal bejelenti az </w:t>
      </w:r>
      <w:r w:rsidR="008F6F40">
        <w:t>intézmény</w:t>
      </w:r>
      <w:r w:rsidRPr="00B4745D">
        <w:t xml:space="preserve"> legkönnyebben elérhe</w:t>
      </w:r>
      <w:r>
        <w:t>tő vezetőjének.</w:t>
      </w:r>
      <w:r w:rsidRPr="00B4745D">
        <w:t xml:space="preserve"> Az értesített vezető a bejelentés valóságtartalmának vizsgálata nélkül köteles elrendelni a bombariadót.</w:t>
      </w:r>
    </w:p>
    <w:p w14:paraId="3B312458" w14:textId="2692678E" w:rsidR="00C551EA" w:rsidRPr="00B4745D" w:rsidRDefault="00C551EA" w:rsidP="00C80CC4">
      <w:pPr>
        <w:spacing w:before="0" w:after="0" w:line="240" w:lineRule="auto"/>
      </w:pPr>
      <w:r w:rsidRPr="00B4745D">
        <w:t>A bombariadó elrend</w:t>
      </w:r>
      <w:r>
        <w:t xml:space="preserve">elése a tűzriadóhoz hasonlóan a </w:t>
      </w:r>
      <w:bookmarkStart w:id="397" w:name="_Hlk157075472"/>
      <w:r>
        <w:t>tűzriasztó</w:t>
      </w:r>
      <w:r w:rsidRPr="00B4745D">
        <w:t xml:space="preserve"> jelzés</w:t>
      </w:r>
      <w:bookmarkEnd w:id="397"/>
      <w:r w:rsidRPr="00B4745D">
        <w:t xml:space="preserve">ével történik. Lehetőség esetén a bombariadó tényét az </w:t>
      </w:r>
      <w:r w:rsidR="008F6F40">
        <w:t>intézmény</w:t>
      </w:r>
      <w:r w:rsidRPr="00B4745D">
        <w:t>rádióban is közzé kell tenni.</w:t>
      </w:r>
    </w:p>
    <w:p w14:paraId="6EB2F946" w14:textId="789AF6B6" w:rsidR="00C551EA" w:rsidRPr="00B4745D" w:rsidRDefault="00C551EA" w:rsidP="00C80CC4">
      <w:pPr>
        <w:spacing w:before="0" w:after="0" w:line="240" w:lineRule="auto"/>
      </w:pPr>
      <w:r w:rsidRPr="00B4745D">
        <w:t>A bombariadót elrendelő személy a riadó elrendelését követően haladéktalanul köteles bejelenteni a bombariadó tényét a rendőrségnek. A rendőrség megérkezéséig az épületben tartózkodni tilos!</w:t>
      </w:r>
    </w:p>
    <w:p w14:paraId="6311DFD3" w14:textId="17151235" w:rsidR="00C551EA" w:rsidRPr="00B4745D" w:rsidRDefault="00C551EA" w:rsidP="00C80CC4">
      <w:pPr>
        <w:spacing w:before="0" w:after="0" w:line="240" w:lineRule="auto"/>
      </w:pPr>
      <w:r w:rsidRPr="00B4745D">
        <w:t xml:space="preserve">Amennyiben a bombariadó az érettségi vizsgák időtartama alatt történik, az </w:t>
      </w:r>
      <w:r w:rsidR="00C80CC4">
        <w:t>igazgató</w:t>
      </w:r>
      <w:r w:rsidRPr="00B4745D">
        <w:t xml:space="preserve"> </w:t>
      </w:r>
      <w:proofErr w:type="spellStart"/>
      <w:r w:rsidRPr="00B4745D">
        <w:t>hala</w:t>
      </w:r>
      <w:r>
        <w:t>déktanul</w:t>
      </w:r>
      <w:proofErr w:type="spellEnd"/>
      <w:r>
        <w:t xml:space="preserve"> köteles az eseményt a </w:t>
      </w:r>
      <w:r w:rsidR="00E86FE3">
        <w:t>Centrum</w:t>
      </w:r>
      <w:r w:rsidR="00C2473A">
        <w:t>nak</w:t>
      </w:r>
      <w:r w:rsidRPr="00B4745D">
        <w:t xml:space="preserve"> és a Kormányhivatalnak bejelenteni, valamint gondoskodni az érettségi vizsga mielőbbi folytatásának megszervezéséről. </w:t>
      </w:r>
    </w:p>
    <w:p w14:paraId="3FC482FC" w14:textId="36C8184E" w:rsidR="00C551EA" w:rsidRPr="00B4745D" w:rsidRDefault="00C551EA" w:rsidP="00C80CC4">
      <w:pPr>
        <w:spacing w:before="0" w:after="0" w:line="240" w:lineRule="auto"/>
      </w:pPr>
      <w:r w:rsidRPr="00B4745D">
        <w:t xml:space="preserve">Ha a bombariadó bejelentése telefonon történt, akkor a munkavállaló törekedjék arra, hogy a fenyegetőt hosszabb beszélgetésre késztesse, igyekezzen minél több tényt megtudni a fenyegetéssel kapcsolatban. </w:t>
      </w:r>
    </w:p>
    <w:p w14:paraId="7C995C1A" w14:textId="226F4B22" w:rsidR="009E01AD" w:rsidRDefault="00C551EA" w:rsidP="00C80CC4">
      <w:pPr>
        <w:spacing w:before="0" w:after="0" w:line="240" w:lineRule="auto"/>
      </w:pPr>
      <w:bookmarkStart w:id="398" w:name="_Hlk157075759"/>
      <w:r w:rsidRPr="00B4745D">
        <w:t xml:space="preserve">A bombariadó lefújása folyamatos csengetéssel és szóbeli közléssel történik. A bombariadó által kiesett tanítási időt az </w:t>
      </w:r>
      <w:r w:rsidR="008F6F40">
        <w:t>intézmény</w:t>
      </w:r>
      <w:r w:rsidRPr="00B4745D">
        <w:t xml:space="preserve"> vezetője pótolni köteles a tanítás meghosszabbításával vagy pótlólagos tanítási nap elrendelésével.</w:t>
      </w:r>
      <w:bookmarkEnd w:id="398"/>
      <w:r w:rsidRPr="00B4745D">
        <w:t xml:space="preserve"> </w:t>
      </w:r>
    </w:p>
    <w:p w14:paraId="05D3B54B" w14:textId="77777777" w:rsidR="00071602" w:rsidRPr="00E30E71" w:rsidRDefault="00071602" w:rsidP="00B42460">
      <w:pPr>
        <w:spacing w:before="0" w:after="0" w:line="240" w:lineRule="auto"/>
        <w:rPr>
          <w:highlight w:val="yellow"/>
        </w:rPr>
      </w:pPr>
    </w:p>
    <w:p w14:paraId="3B39D7AC" w14:textId="7BD1D458" w:rsidR="00C4607C" w:rsidRDefault="000B61C3" w:rsidP="00B42460">
      <w:pPr>
        <w:pStyle w:val="Cmsor2"/>
        <w:tabs>
          <w:tab w:val="left" w:pos="851"/>
        </w:tabs>
        <w:spacing w:line="240" w:lineRule="auto"/>
        <w:ind w:left="715" w:hanging="431"/>
      </w:pPr>
      <w:bookmarkStart w:id="399" w:name="_Toc526086326"/>
      <w:bookmarkStart w:id="400" w:name="_Toc526086424"/>
      <w:bookmarkStart w:id="401" w:name="_Toc526086522"/>
      <w:bookmarkStart w:id="402" w:name="_Toc526087666"/>
      <w:bookmarkStart w:id="403" w:name="_Toc526092754"/>
      <w:bookmarkStart w:id="404" w:name="_Toc526093661"/>
      <w:bookmarkStart w:id="405" w:name="_Toc526093797"/>
      <w:bookmarkStart w:id="406" w:name="_Toc526093896"/>
      <w:bookmarkStart w:id="407" w:name="_Toc526093995"/>
      <w:bookmarkStart w:id="408" w:name="_Toc466972075"/>
      <w:bookmarkStart w:id="409" w:name="_Toc48058124"/>
      <w:bookmarkStart w:id="410" w:name="_Toc209352061"/>
      <w:bookmarkEnd w:id="399"/>
      <w:bookmarkEnd w:id="400"/>
      <w:bookmarkEnd w:id="401"/>
      <w:bookmarkEnd w:id="402"/>
      <w:bookmarkEnd w:id="403"/>
      <w:bookmarkEnd w:id="404"/>
      <w:bookmarkEnd w:id="405"/>
      <w:bookmarkEnd w:id="406"/>
      <w:bookmarkEnd w:id="407"/>
      <w:r w:rsidRPr="0081683D">
        <w:lastRenderedPageBreak/>
        <w:t>A dohányzással kapcsolatos előírások</w:t>
      </w:r>
      <w:bookmarkEnd w:id="408"/>
      <w:bookmarkEnd w:id="409"/>
      <w:bookmarkEnd w:id="410"/>
    </w:p>
    <w:p w14:paraId="3BAE48FE" w14:textId="1F24905E" w:rsidR="00EE57D2" w:rsidRDefault="00EE57D2" w:rsidP="000705A7">
      <w:pPr>
        <w:spacing w:line="240" w:lineRule="auto"/>
      </w:pPr>
      <w:r>
        <w:t>Az intézmény minden telephelyén és annak 5 méteres körzetében szigorúan tilos a dohányzás. A tilalom megsértése fegyelmi vétséget fog maga után.</w:t>
      </w:r>
    </w:p>
    <w:p w14:paraId="28331051" w14:textId="5B560CDB" w:rsidR="00EE57D2" w:rsidRDefault="00145305" w:rsidP="000705A7">
      <w:pPr>
        <w:spacing w:line="240" w:lineRule="auto"/>
      </w:pPr>
      <w:r>
        <w:t xml:space="preserve">A </w:t>
      </w:r>
      <w:r w:rsidR="00EE57D2">
        <w:t>12/2020. (II. 7.) Korm. rendelet</w:t>
      </w:r>
      <w:r>
        <w:t xml:space="preserve"> A</w:t>
      </w:r>
      <w:r w:rsidR="00EE57D2">
        <w:t xml:space="preserve"> szakképzésről szóló törvény végrehajtásáról 103§ (3)</w:t>
      </w:r>
      <w:r>
        <w:t xml:space="preserve"> szerint, a</w:t>
      </w:r>
      <w:r w:rsidR="00EE57D2">
        <w:t xml:space="preserve"> szakképző intézményben, valamint a szakképző intézményen kívül a tanulók részére szervezett rendezvényeken a népegészségügyi termékadóról szóló törvény hatálya alá tartozó termék, továbbá alkohol- és dohánytermék nem árusítható. A szakképző intézményben, valamint a szakképző intézményen kívül a tanulók részére szervezett rendezvényeken alkohol- és dohánytermék nem fogyasztható.</w:t>
      </w:r>
    </w:p>
    <w:p w14:paraId="077D9F1B" w14:textId="70977F8D" w:rsidR="00BD5983" w:rsidRPr="00145305" w:rsidRDefault="00BD5983" w:rsidP="00B42460">
      <w:pPr>
        <w:spacing w:line="240" w:lineRule="auto"/>
      </w:pPr>
      <w:r w:rsidRPr="00145305">
        <w:t>A dohányzás a képzésben résztvevők a munkavállalók és az intézményben tartózkodó vendégek számára is tilos az intézmény a</w:t>
      </w:r>
      <w:r w:rsidR="00FF3804" w:rsidRPr="00145305">
        <w:t xml:space="preserve">z intézményben – </w:t>
      </w:r>
      <w:r w:rsidRPr="00145305">
        <w:t>ideértve</w:t>
      </w:r>
      <w:r w:rsidR="00FF3804" w:rsidRPr="00145305">
        <w:t xml:space="preserve"> az </w:t>
      </w:r>
      <w:r w:rsidR="008F6F40" w:rsidRPr="00145305">
        <w:t>intézmény</w:t>
      </w:r>
      <w:r w:rsidR="00FF3804" w:rsidRPr="00145305">
        <w:t xml:space="preserve"> udvarát, a főbejárat előtti 5 méter </w:t>
      </w:r>
      <w:proofErr w:type="spellStart"/>
      <w:r w:rsidR="00FF3804" w:rsidRPr="00145305">
        <w:t>sugarú</w:t>
      </w:r>
      <w:proofErr w:type="spellEnd"/>
      <w:r w:rsidR="00FF3804" w:rsidRPr="00145305">
        <w:t xml:space="preserve"> területrészt és az </w:t>
      </w:r>
      <w:r w:rsidR="008F6F40" w:rsidRPr="00145305">
        <w:t>intézmény</w:t>
      </w:r>
      <w:r w:rsidR="00FF3804" w:rsidRPr="00145305">
        <w:t xml:space="preserve"> parkolóját is</w:t>
      </w:r>
      <w:r w:rsidRPr="00145305">
        <w:t>.</w:t>
      </w:r>
      <w:r w:rsidR="00FF3804" w:rsidRPr="00145305">
        <w:t xml:space="preserve"> Az intézményben és az iskolán kívül tartott </w:t>
      </w:r>
      <w:r w:rsidR="008F6F40" w:rsidRPr="00145305">
        <w:t>intézmény</w:t>
      </w:r>
      <w:r w:rsidR="00FF3804" w:rsidRPr="00145305">
        <w:t xml:space="preserve">i rendezvényeken </w:t>
      </w:r>
      <w:r w:rsidRPr="00145305">
        <w:t xml:space="preserve">a </w:t>
      </w:r>
      <w:r w:rsidR="00FF3804" w:rsidRPr="00145305">
        <w:t xml:space="preserve">tanulók számára a dohányzás és az egészségre káros élvezeti cikkek fogyasztása tilos!!! </w:t>
      </w:r>
    </w:p>
    <w:p w14:paraId="76F26CCE" w14:textId="3FFAFC4E" w:rsidR="00FF3804" w:rsidRPr="00145305" w:rsidRDefault="00FF3804" w:rsidP="00B42460">
      <w:pPr>
        <w:spacing w:line="240" w:lineRule="auto"/>
      </w:pPr>
      <w:r w:rsidRPr="00145305">
        <w:t xml:space="preserve">Az </w:t>
      </w:r>
      <w:r w:rsidR="00BD5983" w:rsidRPr="00145305">
        <w:t>intézményben</w:t>
      </w:r>
      <w:r w:rsidRPr="00145305">
        <w:t xml:space="preserve"> és az azon kívül tartott </w:t>
      </w:r>
      <w:r w:rsidR="008F6F40" w:rsidRPr="00145305">
        <w:t>intézmény</w:t>
      </w:r>
      <w:r w:rsidRPr="00145305">
        <w:t xml:space="preserve">i rendezvényekre olyan </w:t>
      </w:r>
      <w:r w:rsidR="00BD5983" w:rsidRPr="00145305">
        <w:t>képzésben résztvevőt</w:t>
      </w:r>
      <w:r w:rsidRPr="00145305">
        <w:t xml:space="preserve">, aki – az </w:t>
      </w:r>
      <w:r w:rsidR="00BD5983" w:rsidRPr="00145305">
        <w:t>intézményben</w:t>
      </w:r>
      <w:r w:rsidRPr="00145305">
        <w:t xml:space="preserve">, </w:t>
      </w:r>
      <w:r w:rsidR="008F6F40" w:rsidRPr="00145305">
        <w:t>intézmény</w:t>
      </w:r>
      <w:r w:rsidRPr="00145305">
        <w:t xml:space="preserve">i rendezvényen szolgálatot teljesítő személy megítélése szerint – egészségre ártalmas szerek (alkohol, </w:t>
      </w:r>
      <w:proofErr w:type="gramStart"/>
      <w:r w:rsidRPr="00145305">
        <w:t>drog,</w:t>
      </w:r>
      <w:proofErr w:type="gramEnd"/>
      <w:r w:rsidRPr="00145305">
        <w:t xml:space="preserve"> stb.) hatása alatt áll, nem </w:t>
      </w:r>
      <w:r w:rsidR="00BD5983" w:rsidRPr="00145305">
        <w:t>engedhető</w:t>
      </w:r>
      <w:r w:rsidRPr="00145305">
        <w:t xml:space="preserve"> be. Ha távolléte mulasztásnak számít, a távollétet igazolatlannak tekintjük.</w:t>
      </w:r>
    </w:p>
    <w:p w14:paraId="4DFE13BE" w14:textId="6C718B0A" w:rsidR="00C4607C" w:rsidRDefault="00FF3804" w:rsidP="00B42460">
      <w:pPr>
        <w:spacing w:line="240" w:lineRule="auto"/>
      </w:pPr>
      <w:r w:rsidRPr="00145305">
        <w:t>A nemdohányzók védelméről szóló törvény 4.§ (8) szakaszában meghatározott, az intézményi dohányzás szabályainak végrehajtásáért felelős személy az intézmény munkavédelmi felelőse.</w:t>
      </w:r>
    </w:p>
    <w:p w14:paraId="5746567F" w14:textId="77777777" w:rsidR="00ED3F17" w:rsidRDefault="00ED3F17" w:rsidP="00B42460">
      <w:pPr>
        <w:spacing w:before="0" w:after="0" w:line="240" w:lineRule="auto"/>
      </w:pPr>
    </w:p>
    <w:p w14:paraId="034B3356" w14:textId="1E4C4605" w:rsidR="00487C9D" w:rsidRDefault="00487C9D" w:rsidP="00B42460">
      <w:pPr>
        <w:pStyle w:val="Cmsor1"/>
        <w:spacing w:before="0" w:after="0" w:line="240" w:lineRule="auto"/>
        <w:ind w:left="357" w:hanging="357"/>
      </w:pPr>
      <w:bookmarkStart w:id="411" w:name="_Toc48058125"/>
      <w:bookmarkStart w:id="412" w:name="_Toc209352062"/>
      <w:r>
        <w:t>Az intézményi dokumentumok</w:t>
      </w:r>
      <w:bookmarkEnd w:id="411"/>
      <w:bookmarkEnd w:id="412"/>
      <w:r>
        <w:t xml:space="preserve"> </w:t>
      </w:r>
    </w:p>
    <w:p w14:paraId="3583C527" w14:textId="0A816229" w:rsidR="00C4607C" w:rsidRPr="00C4607C" w:rsidRDefault="00487C9D" w:rsidP="00B42460">
      <w:pPr>
        <w:pStyle w:val="Cmsor2"/>
        <w:tabs>
          <w:tab w:val="left" w:pos="851"/>
        </w:tabs>
        <w:spacing w:line="240" w:lineRule="auto"/>
        <w:ind w:left="715" w:hanging="431"/>
      </w:pPr>
      <w:bookmarkStart w:id="413" w:name="_Toc48058126"/>
      <w:bookmarkStart w:id="414" w:name="_Toc209352063"/>
      <w:r w:rsidRPr="00FF399B">
        <w:t>Az intézményi dokumentumok nyilvánossága</w:t>
      </w:r>
      <w:bookmarkEnd w:id="413"/>
      <w:bookmarkEnd w:id="414"/>
    </w:p>
    <w:p w14:paraId="687205A2" w14:textId="263BCEE2" w:rsidR="00487C9D" w:rsidRPr="006A0BB0" w:rsidRDefault="00487C9D" w:rsidP="00B42460">
      <w:pPr>
        <w:spacing w:before="0" w:after="0" w:line="240" w:lineRule="auto"/>
      </w:pPr>
      <w:r w:rsidRPr="006A0BB0">
        <w:t>Az intézményi dokumentumok nyilvánosak, azt minden érintett (</w:t>
      </w:r>
      <w:r w:rsidR="00F62052" w:rsidRPr="006A0BB0">
        <w:t>képzésben résztvevő</w:t>
      </w:r>
      <w:r w:rsidRPr="006A0BB0">
        <w:t xml:space="preserve">, szülő, valamint az </w:t>
      </w:r>
      <w:r w:rsidR="008F6F40" w:rsidRPr="006A0BB0">
        <w:t>intézmény</w:t>
      </w:r>
      <w:r w:rsidRPr="006A0BB0">
        <w:t xml:space="preserve"> </w:t>
      </w:r>
      <w:r w:rsidR="00F62052" w:rsidRPr="006A0BB0">
        <w:t>munkavállalója</w:t>
      </w:r>
      <w:r w:rsidRPr="006A0BB0">
        <w:t xml:space="preserve">) megismerheti. </w:t>
      </w:r>
      <w:r w:rsidR="00F62052" w:rsidRPr="006A0BB0">
        <w:t>Az intézményi alap</w:t>
      </w:r>
      <w:r w:rsidRPr="006A0BB0">
        <w:t>dokumentum</w:t>
      </w:r>
      <w:r w:rsidR="00F62052" w:rsidRPr="006A0BB0">
        <w:t>ok</w:t>
      </w:r>
      <w:r w:rsidRPr="006A0BB0">
        <w:t xml:space="preserve"> </w:t>
      </w:r>
      <w:proofErr w:type="spellStart"/>
      <w:r w:rsidRPr="006A0BB0">
        <w:t>hozzáférhető</w:t>
      </w:r>
      <w:r w:rsidR="00F62052" w:rsidRPr="006A0BB0">
        <w:t>ek</w:t>
      </w:r>
      <w:proofErr w:type="spellEnd"/>
      <w:r w:rsidRPr="006A0BB0">
        <w:t xml:space="preserve"> az </w:t>
      </w:r>
      <w:r w:rsidR="008F6F40" w:rsidRPr="006A0BB0">
        <w:t>intézmény</w:t>
      </w:r>
      <w:r w:rsidRPr="006A0BB0">
        <w:t xml:space="preserve"> honlapján.</w:t>
      </w:r>
    </w:p>
    <w:p w14:paraId="584F4DDC" w14:textId="5D2FB007" w:rsidR="00C4607C" w:rsidRDefault="00487C9D" w:rsidP="00B42460">
      <w:pPr>
        <w:spacing w:before="0" w:after="0" w:line="240" w:lineRule="auto"/>
      </w:pPr>
      <w:r w:rsidRPr="006A0BB0">
        <w:t xml:space="preserve">A Szakmai program, a Házirend és a </w:t>
      </w:r>
      <w:r w:rsidR="005B0C88" w:rsidRPr="006A0BB0">
        <w:t>jelen SZMSZ</w:t>
      </w:r>
      <w:r w:rsidRPr="006A0BB0">
        <w:t xml:space="preserve"> egy-egy nyomtatott példánya megtalálható az</w:t>
      </w:r>
      <w:r w:rsidR="005B0C88" w:rsidRPr="006A0BB0">
        <w:t xml:space="preserve"> intézményben az</w:t>
      </w:r>
      <w:r w:rsidRPr="006A0BB0">
        <w:t xml:space="preserve"> igazgatói titkárságon. Valamennyi dokumentummal kapcsolatban az érdeklődők felvilágosítást kérhetnek az </w:t>
      </w:r>
      <w:r w:rsidR="008F6F40" w:rsidRPr="006A0BB0">
        <w:t>intézmény</w:t>
      </w:r>
      <w:r w:rsidRPr="006A0BB0">
        <w:t xml:space="preserve"> igazgatójától, vagy az igazgatóhelyettesektől előzetesen egyeztetett időpontban.</w:t>
      </w:r>
      <w:r>
        <w:t xml:space="preserve"> </w:t>
      </w:r>
    </w:p>
    <w:p w14:paraId="4B660F76" w14:textId="77777777" w:rsidR="008C3E8E" w:rsidRDefault="008C3E8E" w:rsidP="00B42460">
      <w:pPr>
        <w:spacing w:before="0" w:after="0" w:line="240" w:lineRule="auto"/>
      </w:pPr>
    </w:p>
    <w:p w14:paraId="2063E4D0" w14:textId="24DE59C4" w:rsidR="00C4607C" w:rsidRDefault="00487C9D" w:rsidP="00B42460">
      <w:pPr>
        <w:pStyle w:val="Cmsor2"/>
        <w:tabs>
          <w:tab w:val="left" w:pos="851"/>
        </w:tabs>
        <w:spacing w:line="240" w:lineRule="auto"/>
        <w:ind w:left="715" w:hanging="431"/>
      </w:pPr>
      <w:bookmarkStart w:id="415" w:name="_Toc48058127"/>
      <w:bookmarkStart w:id="416" w:name="_Toc209352064"/>
      <w:r w:rsidRPr="00FF399B">
        <w:t>A törvényes működés alapdokumentumai és egyéb dokumentumai</w:t>
      </w:r>
      <w:bookmarkEnd w:id="415"/>
      <w:bookmarkEnd w:id="416"/>
      <w:r w:rsidRPr="00FF399B">
        <w:t xml:space="preserve"> </w:t>
      </w:r>
    </w:p>
    <w:p w14:paraId="3C21AEC3" w14:textId="73922E41" w:rsidR="00487C9D" w:rsidRDefault="00487C9D" w:rsidP="00B42460">
      <w:pPr>
        <w:spacing w:before="0" w:after="0" w:line="240" w:lineRule="auto"/>
      </w:pPr>
      <w:r>
        <w:t>A</w:t>
      </w:r>
      <w:r w:rsidR="00540117">
        <w:t>z</w:t>
      </w:r>
      <w:r>
        <w:t xml:space="preserve"> intézmény törvényes működését az alábbi – a hatályos jogszabályokkal összhangban álló – alapdokumentumok határozzák meg: </w:t>
      </w:r>
    </w:p>
    <w:p w14:paraId="5B84B6B5" w14:textId="219B6227" w:rsidR="00540117" w:rsidRDefault="00E86FE3" w:rsidP="00DF1896">
      <w:pPr>
        <w:pStyle w:val="Listaszerbekezds"/>
        <w:numPr>
          <w:ilvl w:val="0"/>
          <w:numId w:val="9"/>
        </w:numPr>
        <w:spacing w:before="0" w:after="0" w:line="240" w:lineRule="auto"/>
        <w:ind w:left="709"/>
      </w:pPr>
      <w:r>
        <w:t>Centrum</w:t>
      </w:r>
      <w:r w:rsidR="00540117">
        <w:t xml:space="preserve"> </w:t>
      </w:r>
      <w:r w:rsidR="00487C9D">
        <w:t xml:space="preserve">Alapító </w:t>
      </w:r>
      <w:r w:rsidR="00B42CB8">
        <w:t>O</w:t>
      </w:r>
      <w:r w:rsidR="00487C9D">
        <w:t>kirat</w:t>
      </w:r>
    </w:p>
    <w:p w14:paraId="733A5364" w14:textId="6F028161" w:rsidR="00487C9D" w:rsidRDefault="00E86FE3" w:rsidP="00DF1896">
      <w:pPr>
        <w:pStyle w:val="Listaszerbekezds"/>
        <w:numPr>
          <w:ilvl w:val="0"/>
          <w:numId w:val="9"/>
        </w:numPr>
        <w:spacing w:before="0" w:after="0" w:line="240" w:lineRule="auto"/>
        <w:ind w:left="709"/>
      </w:pPr>
      <w:r>
        <w:t>Centrum</w:t>
      </w:r>
      <w:r w:rsidR="00540117">
        <w:t xml:space="preserve"> SZMSZ</w:t>
      </w:r>
      <w:r w:rsidR="00487C9D">
        <w:t xml:space="preserve"> </w:t>
      </w:r>
    </w:p>
    <w:p w14:paraId="1F9E1A64" w14:textId="06602E23" w:rsidR="00487C9D" w:rsidRDefault="00487C9D" w:rsidP="00DF1896">
      <w:pPr>
        <w:pStyle w:val="Listaszerbekezds"/>
        <w:numPr>
          <w:ilvl w:val="0"/>
          <w:numId w:val="9"/>
        </w:numPr>
        <w:spacing w:before="0" w:after="0" w:line="240" w:lineRule="auto"/>
        <w:ind w:left="709"/>
      </w:pPr>
      <w:r>
        <w:t>a</w:t>
      </w:r>
      <w:r w:rsidR="00CB4F59">
        <w:t>z intézmény</w:t>
      </w:r>
      <w:r w:rsidR="00540117">
        <w:t>i</w:t>
      </w:r>
      <w:r>
        <w:t xml:space="preserve"> </w:t>
      </w:r>
      <w:r w:rsidR="00540117">
        <w:t>SZMSZ</w:t>
      </w:r>
    </w:p>
    <w:p w14:paraId="0F6739EF" w14:textId="76EB799D" w:rsidR="00487C9D" w:rsidRDefault="00487C9D" w:rsidP="00DF1896">
      <w:pPr>
        <w:pStyle w:val="Listaszerbekezds"/>
        <w:numPr>
          <w:ilvl w:val="0"/>
          <w:numId w:val="9"/>
        </w:numPr>
        <w:spacing w:before="0" w:after="0" w:line="240" w:lineRule="auto"/>
        <w:ind w:left="709"/>
      </w:pPr>
      <w:r>
        <w:t>Szakmai program</w:t>
      </w:r>
      <w:r w:rsidR="008C3E8E">
        <w:t xml:space="preserve"> / szakmai munkatervek</w:t>
      </w:r>
    </w:p>
    <w:p w14:paraId="54DD0F3C" w14:textId="67DF2AC4" w:rsidR="00540117" w:rsidRDefault="00487C9D" w:rsidP="00DF1896">
      <w:pPr>
        <w:pStyle w:val="Listaszerbekezds"/>
        <w:numPr>
          <w:ilvl w:val="0"/>
          <w:numId w:val="9"/>
        </w:numPr>
        <w:spacing w:before="0" w:after="0" w:line="240" w:lineRule="auto"/>
        <w:ind w:left="709"/>
      </w:pPr>
      <w:r>
        <w:t xml:space="preserve">Házirend </w:t>
      </w:r>
    </w:p>
    <w:p w14:paraId="7DDFCF5A" w14:textId="2732D177" w:rsidR="008C3E8E" w:rsidRDefault="008C3E8E" w:rsidP="008C3E8E">
      <w:pPr>
        <w:pStyle w:val="Listaszerbekezds"/>
        <w:numPr>
          <w:ilvl w:val="0"/>
          <w:numId w:val="9"/>
        </w:numPr>
        <w:spacing w:before="0" w:after="0" w:line="240" w:lineRule="auto"/>
        <w:ind w:left="709"/>
      </w:pPr>
      <w:r>
        <w:t>Minőségirányítási Rendszer dokumentum</w:t>
      </w:r>
      <w:r w:rsidR="00C2473A">
        <w:t>ai</w:t>
      </w:r>
    </w:p>
    <w:p w14:paraId="05065E6A" w14:textId="4A55B3BC" w:rsidR="00487C9D" w:rsidRDefault="00487C9D" w:rsidP="00B42460">
      <w:pPr>
        <w:spacing w:line="240" w:lineRule="auto"/>
      </w:pPr>
      <w:r>
        <w:t xml:space="preserve">Az intézmény tervezhető és elszámoltatható működésének részenként funkcionálnak az alábbi dokumentumok: </w:t>
      </w:r>
    </w:p>
    <w:p w14:paraId="6060B5EA" w14:textId="77777777" w:rsidR="00487C9D" w:rsidRDefault="00487C9D" w:rsidP="00DF1896">
      <w:pPr>
        <w:pStyle w:val="Listaszerbekezds"/>
        <w:numPr>
          <w:ilvl w:val="0"/>
          <w:numId w:val="9"/>
        </w:numPr>
        <w:spacing w:before="0" w:after="0" w:line="240" w:lineRule="auto"/>
        <w:ind w:left="709"/>
      </w:pPr>
      <w:r>
        <w:t xml:space="preserve">a tanév munkaterve és éves beszámolója </w:t>
      </w:r>
    </w:p>
    <w:p w14:paraId="3E1EC3E6" w14:textId="4A725CC4" w:rsidR="00540117" w:rsidRDefault="00487C9D" w:rsidP="00DF1896">
      <w:pPr>
        <w:pStyle w:val="Listaszerbekezds"/>
        <w:numPr>
          <w:ilvl w:val="0"/>
          <w:numId w:val="9"/>
        </w:numPr>
        <w:spacing w:before="0" w:after="0" w:line="240" w:lineRule="auto"/>
        <w:ind w:left="709"/>
      </w:pPr>
      <w:r>
        <w:t>egyéb</w:t>
      </w:r>
      <w:r w:rsidR="00540117">
        <w:t>,</w:t>
      </w:r>
      <w:r>
        <w:t xml:space="preserve"> </w:t>
      </w:r>
      <w:r w:rsidR="00E86FE3">
        <w:t>Centrum</w:t>
      </w:r>
      <w:r w:rsidR="00540117">
        <w:t xml:space="preserve"> szintű (gazdálkodási – pénzügyi, általános működési) </w:t>
      </w:r>
      <w:r>
        <w:t>szabályzatok</w:t>
      </w:r>
    </w:p>
    <w:p w14:paraId="7E13B87B" w14:textId="0383FB81" w:rsidR="00540117" w:rsidRDefault="00540117" w:rsidP="00DF1896">
      <w:pPr>
        <w:pStyle w:val="Listaszerbekezds"/>
        <w:numPr>
          <w:ilvl w:val="0"/>
          <w:numId w:val="9"/>
        </w:numPr>
        <w:spacing w:before="0" w:after="0" w:line="240" w:lineRule="auto"/>
        <w:ind w:left="709"/>
      </w:pPr>
      <w:r>
        <w:lastRenderedPageBreak/>
        <w:t>intézményi szintű belső szabályzatok</w:t>
      </w:r>
      <w:r w:rsidR="00487C9D">
        <w:t xml:space="preserve"> </w:t>
      </w:r>
    </w:p>
    <w:p w14:paraId="354DB097" w14:textId="2B226518" w:rsidR="00487C9D" w:rsidRDefault="00487C9D" w:rsidP="00B42460">
      <w:pPr>
        <w:spacing w:after="0" w:line="240" w:lineRule="auto"/>
      </w:pPr>
      <w:r>
        <w:t xml:space="preserve">Az </w:t>
      </w:r>
      <w:r w:rsidRPr="00C072A3">
        <w:rPr>
          <w:b/>
        </w:rPr>
        <w:t>Alapító okirat</w:t>
      </w:r>
      <w:r w:rsidR="00540117">
        <w:rPr>
          <w:b/>
        </w:rPr>
        <w:t>:</w:t>
      </w:r>
      <w:r>
        <w:t xml:space="preserve"> </w:t>
      </w:r>
      <w:r w:rsidR="00540117">
        <w:t xml:space="preserve">a </w:t>
      </w:r>
      <w:r w:rsidR="00E86FE3">
        <w:t>Centrum</w:t>
      </w:r>
      <w:r w:rsidR="00540117">
        <w:t xml:space="preserve"> és intézményeire vonatkozó alapdokumentum, mely rögzíti a</w:t>
      </w:r>
      <w:r w:rsidR="0058610C">
        <w:t xml:space="preserve"> szakképzési </w:t>
      </w:r>
      <w:r w:rsidR="00E86FE3">
        <w:t>Centrum</w:t>
      </w:r>
      <w:r w:rsidR="008C777A">
        <w:t>nak és intézményeinek</w:t>
      </w:r>
      <w:r w:rsidR="0058610C">
        <w:t xml:space="preserve">, mint költségvetési szervnek a közérdekből ellátandó szakmai alapfeladatait, </w:t>
      </w:r>
      <w:r w:rsidR="0058610C" w:rsidRPr="0058610C">
        <w:t>és e feladatok ellátását elősegítő más, nem haszonszerzés céljából végzett tevékenysége</w:t>
      </w:r>
      <w:r w:rsidR="0058610C">
        <w:t>it</w:t>
      </w:r>
      <w:r w:rsidR="008C777A">
        <w:t>. Rögzíti továbbá a legfontosabb intézményi adatait, mint megnevezését, székhelyét és telephelyeit, alapításával és megszűnésével összefüggő rendelkezéseket, irányító és felügyeletére vonatkozó rendelkezéseket.</w:t>
      </w:r>
    </w:p>
    <w:p w14:paraId="03B0F5D9" w14:textId="4F7C62E0" w:rsidR="00540117" w:rsidRDefault="008C777A" w:rsidP="00B42460">
      <w:pPr>
        <w:spacing w:before="0" w:after="0" w:line="240" w:lineRule="auto"/>
      </w:pPr>
      <w:r>
        <w:t>J</w:t>
      </w:r>
      <w:r w:rsidRPr="008C777A">
        <w:t>ogszabályi hátterét alapvetően</w:t>
      </w:r>
      <w:r>
        <w:t xml:space="preserve"> az</w:t>
      </w:r>
      <w:r w:rsidRPr="008C777A">
        <w:t xml:space="preserve"> Áht. és az </w:t>
      </w:r>
      <w:proofErr w:type="spellStart"/>
      <w:r w:rsidRPr="008C777A">
        <w:t>Ávr</w:t>
      </w:r>
      <w:proofErr w:type="spellEnd"/>
      <w:r w:rsidRPr="008C777A">
        <w:t>.</w:t>
      </w:r>
      <w:r>
        <w:t xml:space="preserve"> jogszabályokban meghatározottak adják.</w:t>
      </w:r>
    </w:p>
    <w:p w14:paraId="6E17DF06" w14:textId="737C0723" w:rsidR="008C777A" w:rsidRDefault="00E86FE3" w:rsidP="00B42460">
      <w:pPr>
        <w:spacing w:after="0" w:line="240" w:lineRule="auto"/>
      </w:pPr>
      <w:r>
        <w:rPr>
          <w:b/>
          <w:bCs/>
        </w:rPr>
        <w:t>Centrum</w:t>
      </w:r>
      <w:r w:rsidR="008C777A" w:rsidRPr="008C777A">
        <w:rPr>
          <w:b/>
          <w:bCs/>
        </w:rPr>
        <w:t xml:space="preserve"> SZMSZ:</w:t>
      </w:r>
      <w:r w:rsidR="008C777A">
        <w:t xml:space="preserve"> a jelen intézmény fenntartójának, a </w:t>
      </w:r>
      <w:r w:rsidR="0060430E">
        <w:t>Szerencsi</w:t>
      </w:r>
      <w:r w:rsidR="008C777A">
        <w:t xml:space="preserve"> Szakképzési </w:t>
      </w:r>
      <w:r>
        <w:t>Centrum</w:t>
      </w:r>
      <w:r w:rsidR="008C777A">
        <w:t xml:space="preserve"> alapdokumentuma. Rögzíti, hogy a </w:t>
      </w:r>
      <w:r>
        <w:t>Centrum</w:t>
      </w:r>
      <w:r w:rsidR="008C777A">
        <w:t xml:space="preserve"> </w:t>
      </w:r>
      <w:r w:rsidR="008C777A" w:rsidRPr="006D25DB">
        <w:rPr>
          <w:szCs w:val="24"/>
        </w:rPr>
        <w:t>a szakképzésért felelős miniszter által alapított, szakképzési feladatot ellátó költségvetési szerv</w:t>
      </w:r>
      <w:r w:rsidR="008C777A">
        <w:rPr>
          <w:szCs w:val="24"/>
        </w:rPr>
        <w:t xml:space="preserve">, </w:t>
      </w:r>
      <w:r w:rsidR="008C777A" w:rsidRPr="00F344D5">
        <w:rPr>
          <w:szCs w:val="24"/>
        </w:rPr>
        <w:t xml:space="preserve">amelynek jogi személyiséggel rendelkező szervezeti egysége </w:t>
      </w:r>
      <w:r w:rsidR="008C777A">
        <w:rPr>
          <w:szCs w:val="24"/>
        </w:rPr>
        <w:t xml:space="preserve">a </w:t>
      </w:r>
      <w:r w:rsidR="008C777A" w:rsidRPr="00F344D5">
        <w:rPr>
          <w:szCs w:val="24"/>
        </w:rPr>
        <w:t xml:space="preserve">szakképzési </w:t>
      </w:r>
      <w:r>
        <w:rPr>
          <w:szCs w:val="24"/>
        </w:rPr>
        <w:t>Centrum</w:t>
      </w:r>
      <w:r w:rsidR="008C777A" w:rsidRPr="00F344D5">
        <w:rPr>
          <w:szCs w:val="24"/>
        </w:rPr>
        <w:t xml:space="preserve"> részeként működő intézmény.</w:t>
      </w:r>
      <w:r w:rsidR="008C777A">
        <w:rPr>
          <w:szCs w:val="24"/>
        </w:rPr>
        <w:t xml:space="preserve"> Rendelkezik e dokumentum a </w:t>
      </w:r>
      <w:r>
        <w:rPr>
          <w:szCs w:val="24"/>
        </w:rPr>
        <w:t>Centrum</w:t>
      </w:r>
      <w:r w:rsidR="008C777A">
        <w:rPr>
          <w:szCs w:val="24"/>
        </w:rPr>
        <w:t xml:space="preserve"> és intézményeinek alapvető kapcsolatáról, felépítéséről, a vezetőkről, azok feladat- és hatásköri megosztásáról, a </w:t>
      </w:r>
      <w:r>
        <w:rPr>
          <w:szCs w:val="24"/>
        </w:rPr>
        <w:t>Centrum</w:t>
      </w:r>
      <w:r w:rsidR="008C777A">
        <w:rPr>
          <w:szCs w:val="24"/>
        </w:rPr>
        <w:t xml:space="preserve"> és intézményeinek képviseletéről és annak megosztásáról.</w:t>
      </w:r>
    </w:p>
    <w:p w14:paraId="300FABF1" w14:textId="37A35204" w:rsidR="000F1ACA" w:rsidRDefault="000F1ACA" w:rsidP="00B42460">
      <w:pPr>
        <w:spacing w:after="0" w:line="240" w:lineRule="auto"/>
      </w:pPr>
      <w:bookmarkStart w:id="417" w:name="_Hlk157148060"/>
      <w:r w:rsidRPr="000F1ACA">
        <w:rPr>
          <w:b/>
          <w:bCs/>
        </w:rPr>
        <w:t>Intézményi</w:t>
      </w:r>
      <w:r w:rsidR="00487C9D" w:rsidRPr="000F1ACA">
        <w:rPr>
          <w:b/>
          <w:bCs/>
        </w:rPr>
        <w:t xml:space="preserve"> </w:t>
      </w:r>
      <w:r w:rsidR="00487C9D" w:rsidRPr="00C072A3">
        <w:rPr>
          <w:b/>
        </w:rPr>
        <w:t xml:space="preserve">Szervezeti és </w:t>
      </w:r>
      <w:r w:rsidR="00F6569F">
        <w:rPr>
          <w:b/>
        </w:rPr>
        <w:t>M</w:t>
      </w:r>
      <w:r w:rsidR="00487C9D" w:rsidRPr="00C072A3">
        <w:rPr>
          <w:b/>
        </w:rPr>
        <w:t xml:space="preserve">űködési </w:t>
      </w:r>
      <w:r w:rsidRPr="00F23712">
        <w:rPr>
          <w:b/>
        </w:rPr>
        <w:t>szabályzat:</w:t>
      </w:r>
      <w:r>
        <w:t xml:space="preserve"> a jelen szakképző intézmény alapdokumentuma.</w:t>
      </w:r>
      <w:r w:rsidR="00F23712" w:rsidRPr="00F23712">
        <w:rPr>
          <w:iCs/>
          <w:sz w:val="22"/>
          <w:szCs w:val="22"/>
        </w:rPr>
        <w:t xml:space="preserve"> </w:t>
      </w:r>
      <w:r w:rsidR="00F23712" w:rsidRPr="00F23712">
        <w:t xml:space="preserve">Meghatározza </w:t>
      </w:r>
      <w:r w:rsidR="00F23712">
        <w:t>a</w:t>
      </w:r>
      <w:r w:rsidR="00F23712" w:rsidRPr="00F23712">
        <w:t xml:space="preserve"> szervezeti felépítést, rögzíti a működés rendjét, a belső és külső kapcsolati rendszerekre vonatkozó szabályokat, biztosítja a kialakított cél- és feladatrendszerek, tevékenységek, folyamatok összehangolt és hatékony működését.</w:t>
      </w:r>
      <w:r w:rsidR="00F23712" w:rsidRPr="00F23712">
        <w:rPr>
          <w:iCs/>
          <w:sz w:val="22"/>
          <w:szCs w:val="22"/>
        </w:rPr>
        <w:t xml:space="preserve"> </w:t>
      </w:r>
      <w:r w:rsidR="00F23712">
        <w:t>Ö</w:t>
      </w:r>
      <w:r w:rsidR="00F23712" w:rsidRPr="00F23712">
        <w:t xml:space="preserve">sszefoglalja </w:t>
      </w:r>
      <w:r w:rsidR="00F23712">
        <w:t>az</w:t>
      </w:r>
      <w:r w:rsidR="00F23712" w:rsidRPr="00F23712">
        <w:t xml:space="preserve"> intézmény szervezetére, működésére, az oktatók és a tanulók jogaira és kötelességeire vonatkozó szabályokat.</w:t>
      </w:r>
    </w:p>
    <w:p w14:paraId="64E64B3B" w14:textId="1B159F31" w:rsidR="00F6569F" w:rsidRDefault="000F1ACA" w:rsidP="00B42460">
      <w:pPr>
        <w:spacing w:before="0" w:after="0" w:line="240" w:lineRule="auto"/>
      </w:pPr>
      <w:r>
        <w:t>A</w:t>
      </w:r>
      <w:r w:rsidR="00487C9D">
        <w:t>z</w:t>
      </w:r>
      <w:r w:rsidR="00F23712">
        <w:t xml:space="preserve"> SZMSZ alapdokumentumot az</w:t>
      </w:r>
      <w:r w:rsidR="00487C9D">
        <w:t xml:space="preserve"> igazgató készíti el, az oktatói testület fogadja el, </w:t>
      </w:r>
      <w:r w:rsidR="00F6569F">
        <w:t xml:space="preserve">és a </w:t>
      </w:r>
      <w:r w:rsidR="00E86FE3">
        <w:t>Centrum</w:t>
      </w:r>
      <w:r w:rsidR="00F6569F">
        <w:t xml:space="preserve"> főigazgatója hagyja jóvá, a kancellár egyetértésével.</w:t>
      </w:r>
      <w:r w:rsidR="00F6569F" w:rsidRPr="00F6569F">
        <w:rPr>
          <w:i/>
        </w:rPr>
        <w:t xml:space="preserve"> </w:t>
      </w:r>
      <w:r w:rsidR="00F6569F" w:rsidRPr="00F6569F">
        <w:rPr>
          <w:iCs/>
        </w:rPr>
        <w:t>A dokumentummal kapcsolatban, a diákönkormányzat és a képzési tanács véleményezési jogot gyakorol.</w:t>
      </w:r>
    </w:p>
    <w:p w14:paraId="681E4E0B" w14:textId="76FE9D9C" w:rsidR="00540117" w:rsidRDefault="00F6569F" w:rsidP="00B42460">
      <w:pPr>
        <w:spacing w:before="0" w:after="0" w:line="240" w:lineRule="auto"/>
      </w:pPr>
      <w:r>
        <w:t xml:space="preserve">A dokumentum </w:t>
      </w:r>
      <w:r w:rsidR="00487C9D">
        <w:t>tanévenkénti aktualizálását kezdeményez</w:t>
      </w:r>
      <w:r w:rsidR="00B155C5">
        <w:t xml:space="preserve">heti: kancellár, főigazgató, igazgató, ig. helyettes, oktatótestület, </w:t>
      </w:r>
      <w:bookmarkStart w:id="418" w:name="_Hlk157078116"/>
      <w:r w:rsidR="00B155C5">
        <w:t>DÖK, képzési tanács</w:t>
      </w:r>
      <w:bookmarkEnd w:id="418"/>
      <w:r w:rsidR="00B155C5">
        <w:t xml:space="preserve">. </w:t>
      </w:r>
      <w:r w:rsidR="00F23712">
        <w:t xml:space="preserve">A kezdeményező </w:t>
      </w:r>
      <w:r w:rsidR="002F6172">
        <w:t xml:space="preserve">fél köteles </w:t>
      </w:r>
      <w:r w:rsidR="00487C9D">
        <w:t>egyeztet</w:t>
      </w:r>
      <w:r w:rsidR="002F6172">
        <w:t>ni</w:t>
      </w:r>
      <w:r w:rsidR="00487C9D">
        <w:t xml:space="preserve"> az igazgatóval. </w:t>
      </w:r>
    </w:p>
    <w:p w14:paraId="3F8C068B" w14:textId="7DE7EADC" w:rsidR="00487C9D" w:rsidRDefault="00487C9D" w:rsidP="00B42460">
      <w:pPr>
        <w:spacing w:after="0" w:line="240" w:lineRule="auto"/>
      </w:pPr>
      <w:r>
        <w:t xml:space="preserve">A </w:t>
      </w:r>
      <w:r>
        <w:rPr>
          <w:b/>
        </w:rPr>
        <w:t>Szakmai</w:t>
      </w:r>
      <w:r w:rsidRPr="00C072A3">
        <w:rPr>
          <w:b/>
        </w:rPr>
        <w:t xml:space="preserve"> program</w:t>
      </w:r>
      <w:r>
        <w:t xml:space="preserve"> képezi az intézményben folyó nevelő-oktató munka tartalmi, szakmai alapjait</w:t>
      </w:r>
      <w:r w:rsidR="007E3DEF" w:rsidRPr="007E3DEF">
        <w:t xml:space="preserve">, mely tartalmazza a </w:t>
      </w:r>
      <w:r w:rsidR="00F6569F">
        <w:t>nevelési, oktatási és a képzési</w:t>
      </w:r>
      <w:r w:rsidR="007E3DEF" w:rsidRPr="007E3DEF">
        <w:t xml:space="preserve"> programo</w:t>
      </w:r>
      <w:r w:rsidR="00F6569F">
        <w:t>kat</w:t>
      </w:r>
      <w:r w:rsidR="007E3DEF" w:rsidRPr="007E3DEF">
        <w:t>.</w:t>
      </w:r>
    </w:p>
    <w:p w14:paraId="13966758" w14:textId="4863B430" w:rsidR="007E3DEF" w:rsidRPr="00900E00" w:rsidRDefault="00487C9D" w:rsidP="00B42460">
      <w:pPr>
        <w:spacing w:before="0" w:after="0" w:line="240" w:lineRule="auto"/>
        <w:rPr>
          <w:iCs/>
        </w:rPr>
      </w:pPr>
      <w:r>
        <w:t xml:space="preserve">A Szakmai programot az oktatói testület közreműködésével az igazgató készíti el, az oktatói testület fogadja el. A </w:t>
      </w:r>
      <w:r w:rsidR="00E86FE3">
        <w:t>Centrum</w:t>
      </w:r>
      <w:r>
        <w:t xml:space="preserve"> főigazgatója és kancellárja hagyja</w:t>
      </w:r>
      <w:r w:rsidR="007E3DEF">
        <w:t xml:space="preserve"> jóvá</w:t>
      </w:r>
      <w:r w:rsidRPr="00C072A3">
        <w:rPr>
          <w:i/>
        </w:rPr>
        <w:t>,</w:t>
      </w:r>
      <w:r>
        <w:rPr>
          <w:i/>
        </w:rPr>
        <w:t xml:space="preserve"> </w:t>
      </w:r>
      <w:r w:rsidRPr="00900E00">
        <w:rPr>
          <w:iCs/>
        </w:rPr>
        <w:t>a diákönkormányzat és a képzési tanács véleményezési jogot gyakorol.</w:t>
      </w:r>
    </w:p>
    <w:p w14:paraId="2EA31898" w14:textId="6C22A98A" w:rsidR="007E4323" w:rsidRDefault="00487C9D" w:rsidP="00B42460">
      <w:pPr>
        <w:spacing w:after="0" w:line="240" w:lineRule="auto"/>
      </w:pPr>
      <w:r>
        <w:t xml:space="preserve">Az </w:t>
      </w:r>
      <w:r w:rsidR="008F6F40">
        <w:t>intézmény</w:t>
      </w:r>
      <w:r>
        <w:t xml:space="preserve"> </w:t>
      </w:r>
      <w:r w:rsidRPr="002F0D96">
        <w:rPr>
          <w:b/>
        </w:rPr>
        <w:t>Házirend</w:t>
      </w:r>
      <w:r>
        <w:t xml:space="preserve">je állapítja meg, hogy - a tanulmányi kötelezettségek teljesítésén kívül – a jogszabályokban meghatározott tanulói jogokat és kötelezettségeket milyen módon lehet gyakorolni, illetve kell végrehajtani. </w:t>
      </w:r>
      <w:r w:rsidR="007E4323" w:rsidRPr="007E4323">
        <w:t xml:space="preserve">Rendezi </w:t>
      </w:r>
      <w:r w:rsidR="007E4323">
        <w:t>az</w:t>
      </w:r>
      <w:r w:rsidR="007E4323" w:rsidRPr="007E4323">
        <w:t xml:space="preserve"> intézmény által elvárt viselkedés szabályait. </w:t>
      </w:r>
    </w:p>
    <w:p w14:paraId="0DA0D78D" w14:textId="272E1F7D" w:rsidR="007E4323" w:rsidRPr="00900E00" w:rsidRDefault="00487C9D" w:rsidP="00B42460">
      <w:pPr>
        <w:spacing w:before="0" w:after="0" w:line="240" w:lineRule="auto"/>
        <w:rPr>
          <w:iCs/>
        </w:rPr>
      </w:pPr>
      <w:r>
        <w:t xml:space="preserve">A Házirendet az </w:t>
      </w:r>
      <w:r w:rsidR="008F6F40">
        <w:t>intézmény</w:t>
      </w:r>
      <w:r>
        <w:t xml:space="preserve"> igazgatója készíti el, és az oktatói testület fogadja el, a </w:t>
      </w:r>
      <w:r w:rsidR="00E86FE3">
        <w:t>Centrum</w:t>
      </w:r>
      <w:r w:rsidR="007E4323">
        <w:t xml:space="preserve"> </w:t>
      </w:r>
      <w:r>
        <w:t xml:space="preserve">főigazgatója és kancellárja hagyja jóvá. Tanévenkénti </w:t>
      </w:r>
      <w:r w:rsidR="007E4323">
        <w:t>aktualizálását kezdeményezheti:</w:t>
      </w:r>
      <w:r w:rsidR="00B155C5" w:rsidRPr="00B155C5">
        <w:t xml:space="preserve"> </w:t>
      </w:r>
      <w:r w:rsidR="00B155C5">
        <w:t xml:space="preserve">kancellár, főigazgató, igazgató, ig. helyettes, oktatótestület, DÖK, képzési tanács. </w:t>
      </w:r>
      <w:r w:rsidR="007E4323">
        <w:t xml:space="preserve">A kezdeményező fél köteles </w:t>
      </w:r>
      <w:r w:rsidR="007E4323" w:rsidRPr="00B155C5">
        <w:t xml:space="preserve">egyeztetni az igazgatóval. </w:t>
      </w:r>
      <w:r w:rsidRPr="00B155C5">
        <w:t xml:space="preserve">A Házirend elfogadásakor, illetve módosításakor </w:t>
      </w:r>
      <w:r w:rsidRPr="00900E00">
        <w:rPr>
          <w:iCs/>
        </w:rPr>
        <w:t xml:space="preserve">a diákönkormányzat és a képzési tanács véleményezési jogot gyakorol. </w:t>
      </w:r>
    </w:p>
    <w:bookmarkEnd w:id="417"/>
    <w:p w14:paraId="76000643" w14:textId="77777777" w:rsidR="008C3E8E" w:rsidRDefault="008C3E8E" w:rsidP="00693233">
      <w:pPr>
        <w:pStyle w:val="Bekezds"/>
        <w:ind w:firstLine="0"/>
        <w:jc w:val="both"/>
        <w:rPr>
          <w:b/>
          <w:bCs/>
        </w:rPr>
      </w:pPr>
    </w:p>
    <w:p w14:paraId="49F6FE02" w14:textId="50732FE7" w:rsidR="00693233" w:rsidRPr="006A0BB0" w:rsidRDefault="00693233" w:rsidP="00693233">
      <w:pPr>
        <w:pStyle w:val="Bekezds"/>
        <w:ind w:firstLine="0"/>
        <w:jc w:val="both"/>
        <w:rPr>
          <w:b/>
          <w:bCs/>
        </w:rPr>
      </w:pPr>
      <w:r w:rsidRPr="006A0BB0">
        <w:rPr>
          <w:b/>
          <w:bCs/>
        </w:rPr>
        <w:t xml:space="preserve">Az intézmény minőségirányítási rendszere </w:t>
      </w:r>
      <w:r w:rsidR="008C3E8E" w:rsidRPr="006A0BB0">
        <w:rPr>
          <w:b/>
          <w:bCs/>
        </w:rPr>
        <w:t>és dokumentumai</w:t>
      </w:r>
    </w:p>
    <w:p w14:paraId="01D10C91" w14:textId="34E3E8A0" w:rsidR="00693233" w:rsidRPr="006A0BB0" w:rsidRDefault="00693233" w:rsidP="00693233">
      <w:pPr>
        <w:pStyle w:val="Bekezds"/>
        <w:ind w:firstLine="0"/>
        <w:jc w:val="both"/>
      </w:pPr>
      <w:r w:rsidRPr="006A0BB0">
        <w:t xml:space="preserve">Az intézmény minőségirányítási rendszere minőségpolitikából, azonos szempontok alapján megvalósuló átfogó önértékelésből és az ezekre épülő beavatkozó, fejlesztő tevékenységekből </w:t>
      </w:r>
    </w:p>
    <w:p w14:paraId="51BB5D57" w14:textId="77777777" w:rsidR="00693233" w:rsidRPr="006A0BB0" w:rsidRDefault="00693233" w:rsidP="00693233">
      <w:pPr>
        <w:spacing w:before="0" w:after="0" w:line="240" w:lineRule="auto"/>
      </w:pPr>
      <w:r w:rsidRPr="006A0BB0">
        <w:t xml:space="preserve">áll. </w:t>
      </w:r>
    </w:p>
    <w:p w14:paraId="60B5EF45" w14:textId="221AE5AA" w:rsidR="00693233" w:rsidRPr="006A0BB0" w:rsidRDefault="00693233" w:rsidP="00693233">
      <w:pPr>
        <w:spacing w:before="0" w:after="0" w:line="240" w:lineRule="auto"/>
      </w:pPr>
      <w:r w:rsidRPr="006A0BB0">
        <w:t>Az intézmény minőségirányítási rendszere</w:t>
      </w:r>
      <w:r w:rsidRPr="006A0BB0">
        <w:rPr>
          <w:i/>
          <w:iCs/>
        </w:rPr>
        <w:t xml:space="preserve"> </w:t>
      </w:r>
      <w:r w:rsidRPr="006A0BB0">
        <w:t xml:space="preserve">összhangban van a szakképző intézmény méretével és képzéseinek összetettségével, tükrözi azt, hogy a vezetési-irányítási, szakmai-képzési folyamatainak középpontjában a szakképzés minőségének növelése áll, a szakképzés feltételeinek </w:t>
      </w:r>
      <w:r w:rsidRPr="006A0BB0">
        <w:lastRenderedPageBreak/>
        <w:t>folyamatos fejlesztésére irányul, ennek keretében – a szakképzés minőségének javítása érdekében – különösen a személyi feltételek folyamatos fejlesztésével elősegíti az oktatók továbbképzését és önképzését,</w:t>
      </w:r>
      <w:r w:rsidRPr="006A0BB0">
        <w:rPr>
          <w:i/>
          <w:iCs/>
        </w:rPr>
        <w:t xml:space="preserve"> </w:t>
      </w:r>
      <w:r w:rsidRPr="006A0BB0">
        <w:t xml:space="preserve">önértékelésre épül, hozzájárul ahhoz, hogy a szakképző intézmény szakképzésialapfeladat-ellátási tevékenységével kapcsolatos változtatások, a szolgáltatások minőségének javítása megalapozott adatokon és visszajelzéseken alapuljon, a szakképzésialapfeladat-ellátás külső és belső partnereinek a bevonására épül. </w:t>
      </w:r>
    </w:p>
    <w:p w14:paraId="3EA922B4" w14:textId="00D73F5C" w:rsidR="00693233" w:rsidRPr="006A0BB0" w:rsidRDefault="00693233" w:rsidP="00693233">
      <w:pPr>
        <w:pStyle w:val="Bekezds"/>
        <w:ind w:firstLine="0"/>
        <w:jc w:val="both"/>
      </w:pPr>
      <w:r w:rsidRPr="006A0BB0">
        <w:t xml:space="preserve">Az intézmény minőségirányítási rendszerét és annak módosítását az igazgató készíti el, és azt – az oktatói testület és a képzési tanács véleményének kikérését követően – a fenntartó hagyja jóvá. </w:t>
      </w:r>
    </w:p>
    <w:p w14:paraId="46EB9787" w14:textId="2A20FAB0" w:rsidR="00C4607C" w:rsidRPr="00900E00" w:rsidRDefault="00841BBB" w:rsidP="00B42460">
      <w:pPr>
        <w:spacing w:after="0" w:line="240" w:lineRule="auto"/>
        <w:rPr>
          <w:iCs/>
        </w:rPr>
      </w:pPr>
      <w:r w:rsidRPr="006A0BB0">
        <w:rPr>
          <w:b/>
          <w:bCs/>
        </w:rPr>
        <w:t>Szakmai munkaterv:</w:t>
      </w:r>
      <w:r w:rsidRPr="006A0BB0">
        <w:t xml:space="preserve"> Az intézmény szakmai programja megvalósulásának és megvalósításának adott oktatási – nevelési évre vonatkozó konkrét feladatait tartalmazó dokumentum</w:t>
      </w:r>
      <w:r w:rsidRPr="006A0BB0">
        <w:rPr>
          <w:iCs/>
          <w:sz w:val="22"/>
          <w:szCs w:val="22"/>
        </w:rPr>
        <w:t xml:space="preserve">. </w:t>
      </w:r>
      <w:r w:rsidR="00487C9D" w:rsidRPr="006A0BB0">
        <w:t>A</w:t>
      </w:r>
      <w:r w:rsidRPr="006A0BB0">
        <w:t>z</w:t>
      </w:r>
      <w:r w:rsidR="00487C9D" w:rsidRPr="006A0BB0">
        <w:t xml:space="preserve"> intézmény </w:t>
      </w:r>
      <w:r w:rsidR="00487C9D" w:rsidRPr="006A0BB0">
        <w:rPr>
          <w:b/>
        </w:rPr>
        <w:t>éves munkaterv</w:t>
      </w:r>
      <w:r w:rsidR="00487C9D" w:rsidRPr="006A0BB0">
        <w:t xml:space="preserve">ét az igazgató készíti el </w:t>
      </w:r>
      <w:r w:rsidR="00B155C5" w:rsidRPr="006A0BB0">
        <w:t>bevonva a munkaközösség-</w:t>
      </w:r>
      <w:r w:rsidR="00487C9D" w:rsidRPr="006A0BB0">
        <w:t>vezetőket</w:t>
      </w:r>
      <w:r w:rsidR="00B155C5" w:rsidRPr="006A0BB0">
        <w:t xml:space="preserve">. </w:t>
      </w:r>
      <w:r w:rsidRPr="006A0BB0">
        <w:t xml:space="preserve">Az éves szakmai munkaterv </w:t>
      </w:r>
      <w:r w:rsidR="00487C9D" w:rsidRPr="006A0BB0">
        <w:t>oktatói testület</w:t>
      </w:r>
      <w:r w:rsidRPr="006A0BB0">
        <w:t xml:space="preserve"> általi</w:t>
      </w:r>
      <w:r w:rsidR="00487C9D" w:rsidRPr="006A0BB0">
        <w:t xml:space="preserve"> elfogadására a tanévnyitó értekezleten kerül sor. A tanév helyi rendje a munkaterv részét képezi, </w:t>
      </w:r>
      <w:r w:rsidR="00487C9D" w:rsidRPr="006A0BB0">
        <w:rPr>
          <w:iCs/>
        </w:rPr>
        <w:t xml:space="preserve">a </w:t>
      </w:r>
      <w:r w:rsidR="00E86FE3" w:rsidRPr="006A0BB0">
        <w:rPr>
          <w:iCs/>
        </w:rPr>
        <w:t>Centrum</w:t>
      </w:r>
      <w:r w:rsidRPr="006A0BB0">
        <w:rPr>
          <w:iCs/>
        </w:rPr>
        <w:t xml:space="preserve"> </w:t>
      </w:r>
      <w:r w:rsidR="00487C9D" w:rsidRPr="006A0BB0">
        <w:rPr>
          <w:iCs/>
        </w:rPr>
        <w:t>főigazgatója és kancellárja egyetértési jogot gyakorol, elfogadásakor be kell szerezni</w:t>
      </w:r>
      <w:r w:rsidR="00A50250" w:rsidRPr="006A0BB0">
        <w:rPr>
          <w:iCs/>
        </w:rPr>
        <w:t>, képzési tanács</w:t>
      </w:r>
      <w:r w:rsidR="00487C9D" w:rsidRPr="006A0BB0">
        <w:rPr>
          <w:iCs/>
        </w:rPr>
        <w:t xml:space="preserve"> és a diákönkormányzat véleményét.</w:t>
      </w:r>
    </w:p>
    <w:p w14:paraId="3ACD116D" w14:textId="334DB37D" w:rsidR="00487C9D" w:rsidRDefault="00487C9D" w:rsidP="00B42460">
      <w:pPr>
        <w:spacing w:before="0" w:after="0" w:line="240" w:lineRule="auto"/>
      </w:pPr>
      <w:r>
        <w:t xml:space="preserve"> </w:t>
      </w:r>
    </w:p>
    <w:p w14:paraId="68226520" w14:textId="582BB994" w:rsidR="00DF7461" w:rsidRPr="00071602" w:rsidRDefault="00DF7461" w:rsidP="00B42460">
      <w:pPr>
        <w:pStyle w:val="Cmsor1"/>
        <w:spacing w:before="0" w:after="0" w:line="240" w:lineRule="auto"/>
      </w:pPr>
      <w:bookmarkStart w:id="419" w:name="_Toc48058128"/>
      <w:bookmarkStart w:id="420" w:name="_Toc209352065"/>
      <w:r w:rsidRPr="00071602">
        <w:t xml:space="preserve">Az </w:t>
      </w:r>
      <w:r w:rsidR="008F6F40" w:rsidRPr="00071602">
        <w:t>intézmény</w:t>
      </w:r>
      <w:r w:rsidRPr="00071602">
        <w:t>i tankönyvellátás rendje</w:t>
      </w:r>
      <w:bookmarkEnd w:id="419"/>
      <w:bookmarkEnd w:id="420"/>
    </w:p>
    <w:p w14:paraId="27996C04" w14:textId="77777777" w:rsidR="00C4607C" w:rsidRDefault="00C4607C" w:rsidP="00B42460">
      <w:pPr>
        <w:spacing w:before="0" w:after="0" w:line="240" w:lineRule="auto"/>
      </w:pPr>
    </w:p>
    <w:p w14:paraId="46532922" w14:textId="2DAE2246" w:rsidR="00B155C5" w:rsidRPr="00B4745D" w:rsidRDefault="00B155C5" w:rsidP="004A663F">
      <w:pPr>
        <w:spacing w:before="0" w:after="0" w:line="240" w:lineRule="auto"/>
      </w:pPr>
      <w:r w:rsidRPr="00B4745D">
        <w:t xml:space="preserve">Az </w:t>
      </w:r>
      <w:r w:rsidR="008F6F40">
        <w:t>intézmény</w:t>
      </w:r>
      <w:r w:rsidRPr="00B4745D">
        <w:t xml:space="preserve">i tankönyvellátás rendjét a szakmai munkaközösség véleményének kikérésével </w:t>
      </w:r>
      <w:r w:rsidRPr="000C5AD8">
        <w:t xml:space="preserve">évente - az </w:t>
      </w:r>
      <w:r w:rsidR="008F6F40" w:rsidRPr="000C5AD8">
        <w:t>intézmény</w:t>
      </w:r>
      <w:r w:rsidRPr="000C5AD8">
        <w:t xml:space="preserve"> igazgatója határozza meg minden év </w:t>
      </w:r>
      <w:r w:rsidR="000C5AD8" w:rsidRPr="000C5AD8">
        <w:t>szeptember</w:t>
      </w:r>
      <w:r w:rsidRPr="000C5AD8">
        <w:t>ig.</w:t>
      </w:r>
      <w:r w:rsidRPr="00B4745D">
        <w:t xml:space="preserve"> </w:t>
      </w:r>
    </w:p>
    <w:p w14:paraId="7F5DCEDF" w14:textId="51D2CB97" w:rsidR="00B155C5" w:rsidRDefault="00B155C5" w:rsidP="004A663F">
      <w:pPr>
        <w:spacing w:after="0" w:line="240" w:lineRule="auto"/>
      </w:pPr>
      <w:r w:rsidRPr="00B4745D">
        <w:t xml:space="preserve">Az </w:t>
      </w:r>
      <w:r w:rsidR="008F6F40">
        <w:t>intézmény</w:t>
      </w:r>
      <w:r w:rsidRPr="00B4745D">
        <w:t xml:space="preserve">i tankönyvellátás keretében kell biztosítani, hogy az </w:t>
      </w:r>
      <w:r w:rsidR="00254A83">
        <w:t>intézményben</w:t>
      </w:r>
      <w:r w:rsidRPr="00B4745D">
        <w:t xml:space="preserve"> alkalmazott tankönyvek az egész tanítási év során az </w:t>
      </w:r>
      <w:r w:rsidR="008F6F40">
        <w:t>intézmény</w:t>
      </w:r>
      <w:r w:rsidRPr="00B4745D">
        <w:t xml:space="preserve"> tanulói</w:t>
      </w:r>
      <w:r w:rsidR="00927F60">
        <w:t xml:space="preserve"> és a képzésben résztvevők</w:t>
      </w:r>
      <w:r w:rsidRPr="00B4745D">
        <w:t xml:space="preserve"> részére </w:t>
      </w:r>
      <w:r>
        <w:t xml:space="preserve">hozzáférhetőek </w:t>
      </w:r>
      <w:r w:rsidRPr="00B4745D">
        <w:t xml:space="preserve">legyenek (a továbbiakban: </w:t>
      </w:r>
      <w:r w:rsidR="008F6F40">
        <w:t>intézmény</w:t>
      </w:r>
      <w:r w:rsidRPr="00B4745D">
        <w:t xml:space="preserve">i tankönyvellátás). Az </w:t>
      </w:r>
      <w:r w:rsidR="008F6F40">
        <w:t>intézmény</w:t>
      </w:r>
      <w:r w:rsidRPr="00B4745D">
        <w:t>i tankönyvellátás legfontosabb feladatai: a tankönyv beszerzése és a tanulókhoz</w:t>
      </w:r>
      <w:r w:rsidR="00927F60">
        <w:t>, képzésben résztvevőkhöz</w:t>
      </w:r>
      <w:r w:rsidRPr="00B4745D">
        <w:t xml:space="preserve"> történő eljuttatása.</w:t>
      </w:r>
    </w:p>
    <w:p w14:paraId="134BFACB" w14:textId="1B151CEE" w:rsidR="00DD7ACF" w:rsidRDefault="000C5AD8" w:rsidP="00B42460">
      <w:pPr>
        <w:spacing w:before="0" w:after="0" w:line="240" w:lineRule="auto"/>
      </w:pPr>
      <w:r w:rsidRPr="000C5AD8">
        <w:t>A tanulók számára ingyen biztosít az intézmény tankönyveket, melyeket a tanév végén leadnak.</w:t>
      </w:r>
    </w:p>
    <w:p w14:paraId="532F9744" w14:textId="77777777" w:rsidR="00D15890" w:rsidRDefault="00D15890" w:rsidP="00B42460">
      <w:pPr>
        <w:spacing w:before="0" w:after="0" w:line="240" w:lineRule="auto"/>
      </w:pPr>
    </w:p>
    <w:p w14:paraId="7DC2E9E7" w14:textId="77777777" w:rsidR="00D15890" w:rsidRDefault="00D15890" w:rsidP="00B42460">
      <w:pPr>
        <w:spacing w:before="0" w:after="0" w:line="240" w:lineRule="auto"/>
      </w:pPr>
    </w:p>
    <w:p w14:paraId="26AD8769" w14:textId="77777777" w:rsidR="00823149" w:rsidRDefault="00823149" w:rsidP="00B42460">
      <w:pPr>
        <w:pStyle w:val="Cmsor1"/>
        <w:spacing w:before="0" w:after="0" w:line="240" w:lineRule="auto"/>
      </w:pPr>
      <w:bookmarkStart w:id="421" w:name="_Toc48058130"/>
      <w:bookmarkStart w:id="422" w:name="_Toc209352066"/>
      <w:r>
        <w:t>Legitimációs záradékok</w:t>
      </w:r>
      <w:bookmarkEnd w:id="421"/>
      <w:bookmarkEnd w:id="422"/>
    </w:p>
    <w:p w14:paraId="63DA7203" w14:textId="77777777" w:rsidR="00600D49" w:rsidRDefault="00600D49" w:rsidP="00B42460">
      <w:pPr>
        <w:spacing w:before="0" w:after="0" w:line="240" w:lineRule="auto"/>
      </w:pPr>
    </w:p>
    <w:p w14:paraId="24FE38B1" w14:textId="17EA7EFC" w:rsidR="00D64CA2" w:rsidRDefault="00600D49" w:rsidP="00B42460">
      <w:pPr>
        <w:spacing w:before="0" w:after="0" w:line="240" w:lineRule="auto"/>
      </w:pPr>
      <w:r w:rsidRPr="00B4745D">
        <w:t>A</w:t>
      </w:r>
      <w:r>
        <w:t xml:space="preserve">z SZMSZ </w:t>
      </w:r>
      <w:r w:rsidRPr="00B4745D">
        <w:t xml:space="preserve">és a mellékletét képező </w:t>
      </w:r>
      <w:r>
        <w:t xml:space="preserve">intézményi belső </w:t>
      </w:r>
      <w:r w:rsidRPr="00B4745D">
        <w:t xml:space="preserve">szabályzatok, </w:t>
      </w:r>
      <w:r>
        <w:t xml:space="preserve">igazgatói </w:t>
      </w:r>
      <w:r w:rsidRPr="00B4745D">
        <w:t xml:space="preserve">utasítások betartása az intézmény valamennyi munkavállalójára, </w:t>
      </w:r>
      <w:r w:rsidR="00641F2F">
        <w:t xml:space="preserve">minden képzésben résztvevőre </w:t>
      </w:r>
      <w:r w:rsidRPr="00B4745D">
        <w:t xml:space="preserve">nézve kötelező érvényű. A </w:t>
      </w:r>
      <w:r>
        <w:t xml:space="preserve">jelen SZMSZ hatályba lépését követően </w:t>
      </w:r>
      <w:r w:rsidRPr="00B4745D">
        <w:t xml:space="preserve">határozatlan időre szól. </w:t>
      </w:r>
    </w:p>
    <w:p w14:paraId="683B33F4" w14:textId="5265E28C" w:rsidR="00600D49" w:rsidRDefault="00600D49" w:rsidP="00B42460">
      <w:pPr>
        <w:spacing w:line="240" w:lineRule="auto"/>
      </w:pPr>
      <w:r w:rsidRPr="00387E24">
        <w:rPr>
          <w:b/>
          <w:i/>
        </w:rPr>
        <w:t>Jelen SZMSZ hatályba lépésének</w:t>
      </w:r>
      <w:r>
        <w:rPr>
          <w:b/>
          <w:i/>
        </w:rPr>
        <w:t xml:space="preserve"> </w:t>
      </w:r>
      <w:r w:rsidR="00D64CA2">
        <w:rPr>
          <w:b/>
          <w:i/>
        </w:rPr>
        <w:t>napja az intézményi testületek elfogadását követően a fenntartó általi elfogadás és ellenjegyzést követő napon történik.</w:t>
      </w:r>
    </w:p>
    <w:p w14:paraId="17A6020B" w14:textId="1143488C" w:rsidR="00600D49" w:rsidRDefault="00823149" w:rsidP="00B42460">
      <w:pPr>
        <w:spacing w:after="0" w:line="240" w:lineRule="auto"/>
      </w:pPr>
      <w:r>
        <w:t xml:space="preserve">Jelen </w:t>
      </w:r>
      <w:r w:rsidR="00600D49">
        <w:t>SZMSZ-t</w:t>
      </w:r>
      <w:r w:rsidR="00E77581">
        <w:t xml:space="preserve"> az igazgató </w:t>
      </w:r>
      <w:r w:rsidR="00600D49">
        <w:t xml:space="preserve">a hatályos és irányadó jogszabályok alapján </w:t>
      </w:r>
      <w:r w:rsidR="006A4656">
        <w:t>az érintettek véleményének kikérésével</w:t>
      </w:r>
      <w:r w:rsidR="00600D49" w:rsidRPr="00600D49">
        <w:t xml:space="preserve"> </w:t>
      </w:r>
      <w:r w:rsidR="00600D49">
        <w:t>módosíthatja</w:t>
      </w:r>
      <w:r w:rsidR="006A4656">
        <w:t xml:space="preserve">, a főigazgató </w:t>
      </w:r>
      <w:r w:rsidR="00927F60">
        <w:t>-</w:t>
      </w:r>
      <w:r w:rsidR="006A4656">
        <w:t xml:space="preserve"> a kancellár</w:t>
      </w:r>
      <w:r w:rsidR="00600D49">
        <w:t xml:space="preserve"> jóváhagyó</w:t>
      </w:r>
      <w:r w:rsidR="006A4656">
        <w:t xml:space="preserve"> egyetértésével</w:t>
      </w:r>
      <w:r w:rsidR="00600D49">
        <w:t xml:space="preserve"> és ellenjegyzésével</w:t>
      </w:r>
      <w:r w:rsidR="00927F60">
        <w:t xml:space="preserve"> jóváhagyja</w:t>
      </w:r>
      <w:r w:rsidR="006A4656">
        <w:t xml:space="preserve">. </w:t>
      </w:r>
    </w:p>
    <w:p w14:paraId="6A309E82" w14:textId="798970DC" w:rsidR="00823149" w:rsidRDefault="006A4656" w:rsidP="00B42460">
      <w:pPr>
        <w:spacing w:after="0" w:line="240" w:lineRule="auto"/>
      </w:pPr>
      <w:r>
        <w:t>A</w:t>
      </w:r>
      <w:r w:rsidR="00600D49">
        <w:t xml:space="preserve"> jelen dokumentum</w:t>
      </w:r>
      <w:r>
        <w:t xml:space="preserve"> módosítás</w:t>
      </w:r>
      <w:r w:rsidR="00600D49">
        <w:t>á</w:t>
      </w:r>
      <w:r>
        <w:t>t kezdeményezheti a</w:t>
      </w:r>
      <w:r w:rsidR="00E77581">
        <w:t xml:space="preserve">z oktatói </w:t>
      </w:r>
      <w:r w:rsidR="00823149">
        <w:t>testü</w:t>
      </w:r>
      <w:r>
        <w:t xml:space="preserve">let, a diákönkormányzat, a képzési tanács, a </w:t>
      </w:r>
      <w:r w:rsidR="00E86FE3">
        <w:t>Centrum</w:t>
      </w:r>
      <w:r w:rsidR="00600D49">
        <w:t xml:space="preserve"> </w:t>
      </w:r>
      <w:r>
        <w:t xml:space="preserve">főigazgatója, </w:t>
      </w:r>
      <w:r w:rsidR="00D64CA2">
        <w:t xml:space="preserve">a </w:t>
      </w:r>
      <w:r w:rsidR="00E86FE3">
        <w:t>Centrum</w:t>
      </w:r>
      <w:r w:rsidR="00D64CA2">
        <w:t xml:space="preserve"> </w:t>
      </w:r>
      <w:r>
        <w:t xml:space="preserve">kancellárja. </w:t>
      </w:r>
    </w:p>
    <w:p w14:paraId="663DD97C" w14:textId="50501DC1" w:rsidR="006B3CE5" w:rsidRDefault="006B3CE5" w:rsidP="00B42460">
      <w:pPr>
        <w:spacing w:before="0" w:after="0" w:line="240" w:lineRule="auto"/>
      </w:pPr>
      <w:r>
        <w:t>Az intézmény eredményes és hatékony működtetéséhez szükséges további rende</w:t>
      </w:r>
      <w:r w:rsidR="00695A25">
        <w:t xml:space="preserve">lkezéseket a </w:t>
      </w:r>
      <w:r w:rsidR="00D64CA2">
        <w:t>jelen dokumentum mellékletei</w:t>
      </w:r>
      <w:r w:rsidR="00695A25">
        <w:t>, valamint a kiadott egyéb belső</w:t>
      </w:r>
      <w:r w:rsidR="006A4656">
        <w:t xml:space="preserve"> szabályzatok</w:t>
      </w:r>
      <w:r w:rsidR="00695A25">
        <w:t>, utasítások</w:t>
      </w:r>
      <w:r w:rsidR="006A4656">
        <w:t xml:space="preserve"> tartalmazzák.</w:t>
      </w:r>
    </w:p>
    <w:p w14:paraId="6DCD5857" w14:textId="0D6D01B9" w:rsidR="006B3CE5" w:rsidRPr="0088586D" w:rsidRDefault="00695A25" w:rsidP="00B42460">
      <w:pPr>
        <w:spacing w:after="0" w:line="240" w:lineRule="auto"/>
        <w:rPr>
          <w:b/>
          <w:bCs/>
        </w:rPr>
      </w:pPr>
      <w:r w:rsidRPr="0088586D">
        <w:rPr>
          <w:b/>
          <w:bCs/>
        </w:rPr>
        <w:t xml:space="preserve">A mellékletek szabadon </w:t>
      </w:r>
      <w:r w:rsidR="006B3CE5" w:rsidRPr="0088586D">
        <w:rPr>
          <w:b/>
          <w:bCs/>
        </w:rPr>
        <w:t>módosítha</w:t>
      </w:r>
      <w:r w:rsidRPr="0088586D">
        <w:rPr>
          <w:b/>
          <w:bCs/>
        </w:rPr>
        <w:t xml:space="preserve">tók, a változások életbe léptetéséhez nem szükséges a teljes intézményi SZMSZ módosítása. </w:t>
      </w:r>
    </w:p>
    <w:p w14:paraId="70AC4E3F" w14:textId="6C266BF1" w:rsidR="001C56F1" w:rsidRDefault="001C56F1" w:rsidP="00B42460">
      <w:pPr>
        <w:spacing w:before="0" w:after="0" w:line="240" w:lineRule="auto"/>
      </w:pPr>
    </w:p>
    <w:p w14:paraId="1907E980" w14:textId="5F958B2C" w:rsidR="007F0715" w:rsidRDefault="007F0715" w:rsidP="00B42460">
      <w:pPr>
        <w:spacing w:before="0" w:after="0" w:line="240" w:lineRule="auto"/>
      </w:pPr>
    </w:p>
    <w:p w14:paraId="0708EF41" w14:textId="3ED776AB" w:rsidR="00930437" w:rsidRDefault="00930437" w:rsidP="00B42460">
      <w:pPr>
        <w:spacing w:before="0" w:after="0" w:line="240" w:lineRule="auto"/>
        <w:jc w:val="left"/>
      </w:pPr>
      <w:r>
        <w:br w:type="page"/>
      </w:r>
    </w:p>
    <w:p w14:paraId="6AF049CC" w14:textId="77777777" w:rsidR="007F0715" w:rsidRDefault="007F0715" w:rsidP="00B42460">
      <w:pPr>
        <w:spacing w:before="0" w:after="0" w:line="240" w:lineRule="auto"/>
      </w:pPr>
    </w:p>
    <w:p w14:paraId="45915D55" w14:textId="27AB750F" w:rsidR="00823149" w:rsidRPr="009E2540" w:rsidRDefault="00823149" w:rsidP="00B42460">
      <w:pPr>
        <w:pStyle w:val="Cmsor1"/>
        <w:spacing w:before="0" w:after="0" w:line="240" w:lineRule="auto"/>
      </w:pPr>
      <w:bookmarkStart w:id="423" w:name="_Toc48058131"/>
      <w:bookmarkStart w:id="424" w:name="_Toc209352067"/>
      <w:r w:rsidRPr="009E2540">
        <w:t>Mellékletek</w:t>
      </w:r>
      <w:bookmarkEnd w:id="423"/>
      <w:bookmarkEnd w:id="424"/>
    </w:p>
    <w:p w14:paraId="33042C97" w14:textId="32F722A6" w:rsidR="00DD7ACF" w:rsidRPr="00DD7ACF" w:rsidRDefault="000A5361" w:rsidP="00B42460">
      <w:pPr>
        <w:pStyle w:val="Listaszerbekezds"/>
        <w:numPr>
          <w:ilvl w:val="1"/>
          <w:numId w:val="5"/>
        </w:numPr>
        <w:spacing w:before="0" w:after="0" w:line="240" w:lineRule="auto"/>
        <w:ind w:left="284" w:hanging="284"/>
        <w:rPr>
          <w:i/>
        </w:rPr>
      </w:pPr>
      <w:r w:rsidRPr="00D64CA2">
        <w:rPr>
          <w:i/>
        </w:rPr>
        <w:t xml:space="preserve">sz. melléklet: </w:t>
      </w:r>
      <w:r w:rsidR="00DD7ACF" w:rsidRPr="00DD7ACF">
        <w:rPr>
          <w:i/>
        </w:rPr>
        <w:t>Testületi és fenntartói elfogadó nyilatkozatok</w:t>
      </w:r>
    </w:p>
    <w:p w14:paraId="606601D7" w14:textId="1B9BE1C8" w:rsidR="001C56F1" w:rsidRPr="001C56F1" w:rsidRDefault="00D64CA2" w:rsidP="00B42460">
      <w:pPr>
        <w:pStyle w:val="Listaszerbekezds"/>
        <w:numPr>
          <w:ilvl w:val="1"/>
          <w:numId w:val="5"/>
        </w:numPr>
        <w:spacing w:before="0" w:after="0" w:line="240" w:lineRule="auto"/>
        <w:ind w:left="284" w:hanging="284"/>
        <w:rPr>
          <w:i/>
        </w:rPr>
      </w:pPr>
      <w:r>
        <w:rPr>
          <w:i/>
        </w:rPr>
        <w:t xml:space="preserve">sz. melléklet: </w:t>
      </w:r>
      <w:r w:rsidR="001C56F1" w:rsidRPr="001C56F1">
        <w:rPr>
          <w:i/>
        </w:rPr>
        <w:t>Az oktatói testületi értekezlet jegyzőkönyvi kivonata és a jelenléti ív</w:t>
      </w:r>
    </w:p>
    <w:p w14:paraId="5A9A9C07" w14:textId="6C20BE70" w:rsidR="00E12F7B" w:rsidRDefault="00D64CA2" w:rsidP="00B42460">
      <w:pPr>
        <w:pStyle w:val="Listaszerbekezds"/>
        <w:numPr>
          <w:ilvl w:val="1"/>
          <w:numId w:val="5"/>
        </w:numPr>
        <w:spacing w:before="0" w:after="0" w:line="240" w:lineRule="auto"/>
        <w:ind w:left="284" w:hanging="284"/>
        <w:rPr>
          <w:i/>
        </w:rPr>
      </w:pPr>
      <w:r>
        <w:rPr>
          <w:i/>
        </w:rPr>
        <w:t xml:space="preserve">sz. melléklet: </w:t>
      </w:r>
      <w:r w:rsidR="001C56F1">
        <w:rPr>
          <w:i/>
        </w:rPr>
        <w:t>A szakképzéssel összefüggő irányadó és hatályos jogszabályok jegyzéke</w:t>
      </w:r>
    </w:p>
    <w:p w14:paraId="27FCA8A7" w14:textId="3D257288" w:rsidR="00D64CA2" w:rsidRDefault="00E12F7B" w:rsidP="00B42460">
      <w:pPr>
        <w:pStyle w:val="Listaszerbekezds"/>
        <w:numPr>
          <w:ilvl w:val="1"/>
          <w:numId w:val="5"/>
        </w:numPr>
        <w:spacing w:before="0" w:after="0" w:line="240" w:lineRule="auto"/>
        <w:ind w:left="284" w:hanging="284"/>
        <w:rPr>
          <w:i/>
        </w:rPr>
      </w:pPr>
      <w:r>
        <w:rPr>
          <w:i/>
        </w:rPr>
        <w:t xml:space="preserve">sz. melléklet: </w:t>
      </w:r>
      <w:r w:rsidR="001C56F1">
        <w:rPr>
          <w:i/>
        </w:rPr>
        <w:t>A jelen SZMSZ-ben alkalmazott rövidítések jegyzéke</w:t>
      </w:r>
    </w:p>
    <w:p w14:paraId="74B64E55" w14:textId="0069A5D2" w:rsidR="00823149" w:rsidRPr="00D64CA2" w:rsidRDefault="00D64CA2" w:rsidP="00B42460">
      <w:pPr>
        <w:pStyle w:val="Listaszerbekezds"/>
        <w:numPr>
          <w:ilvl w:val="1"/>
          <w:numId w:val="5"/>
        </w:numPr>
        <w:spacing w:before="0" w:after="0" w:line="240" w:lineRule="auto"/>
        <w:ind w:left="284" w:hanging="284"/>
        <w:rPr>
          <w:i/>
        </w:rPr>
      </w:pPr>
      <w:r>
        <w:rPr>
          <w:i/>
        </w:rPr>
        <w:t xml:space="preserve">sz. melléklet: </w:t>
      </w:r>
      <w:r w:rsidR="001C56F1">
        <w:rPr>
          <w:i/>
        </w:rPr>
        <w:t xml:space="preserve">Az igazgató feladat- hatás- és felelősségi köre </w:t>
      </w:r>
    </w:p>
    <w:p w14:paraId="20D7DB64" w14:textId="2A09ACA5" w:rsidR="00870D77" w:rsidRDefault="009E2540" w:rsidP="00B42460">
      <w:pPr>
        <w:pStyle w:val="Listaszerbekezds"/>
        <w:numPr>
          <w:ilvl w:val="1"/>
          <w:numId w:val="5"/>
        </w:numPr>
        <w:spacing w:before="0" w:after="0" w:line="240" w:lineRule="auto"/>
        <w:ind w:left="284" w:hanging="284"/>
        <w:rPr>
          <w:i/>
        </w:rPr>
      </w:pPr>
      <w:r>
        <w:rPr>
          <w:i/>
        </w:rPr>
        <w:t xml:space="preserve">sz. melléklet: </w:t>
      </w:r>
      <w:r w:rsidR="00870D77">
        <w:rPr>
          <w:i/>
        </w:rPr>
        <w:t>Intézmény szervezeti felépítését rögzítő ábra (organogram)</w:t>
      </w:r>
    </w:p>
    <w:p w14:paraId="10E80586" w14:textId="22121EED" w:rsidR="00823149" w:rsidRPr="00D64CA2" w:rsidRDefault="00870D77" w:rsidP="00B42460">
      <w:pPr>
        <w:pStyle w:val="Listaszerbekezds"/>
        <w:numPr>
          <w:ilvl w:val="1"/>
          <w:numId w:val="5"/>
        </w:numPr>
        <w:spacing w:before="0" w:after="0" w:line="240" w:lineRule="auto"/>
        <w:ind w:left="284" w:hanging="284"/>
        <w:rPr>
          <w:i/>
        </w:rPr>
      </w:pPr>
      <w:r>
        <w:rPr>
          <w:i/>
        </w:rPr>
        <w:t xml:space="preserve">sz. melléklet: </w:t>
      </w:r>
      <w:r w:rsidR="009E2540">
        <w:rPr>
          <w:i/>
        </w:rPr>
        <w:t xml:space="preserve">Munkaköri </w:t>
      </w:r>
      <w:r w:rsidR="00823149" w:rsidRPr="00823149">
        <w:rPr>
          <w:i/>
        </w:rPr>
        <w:t>leírás</w:t>
      </w:r>
      <w:r w:rsidR="009E2540">
        <w:rPr>
          <w:i/>
        </w:rPr>
        <w:t xml:space="preserve"> - </w:t>
      </w:r>
      <w:r w:rsidR="00823149" w:rsidRPr="00823149">
        <w:rPr>
          <w:i/>
        </w:rPr>
        <w:t>minták</w:t>
      </w:r>
    </w:p>
    <w:p w14:paraId="1C736C1F" w14:textId="5CE02CD3" w:rsidR="00823149" w:rsidRPr="00145305" w:rsidRDefault="00823149" w:rsidP="00145305">
      <w:pPr>
        <w:pStyle w:val="Listaszerbekezds"/>
        <w:numPr>
          <w:ilvl w:val="1"/>
          <w:numId w:val="5"/>
        </w:numPr>
        <w:spacing w:before="0" w:after="0" w:line="240" w:lineRule="auto"/>
        <w:ind w:left="284" w:hanging="284"/>
        <w:rPr>
          <w:i/>
        </w:rPr>
      </w:pPr>
      <w:r w:rsidRPr="00823149">
        <w:rPr>
          <w:i/>
        </w:rPr>
        <w:t>sz. melléklet: Fegyelmi eljárási rend</w:t>
      </w:r>
    </w:p>
    <w:p w14:paraId="13079F28" w14:textId="24078000" w:rsidR="00823149" w:rsidRDefault="00823149" w:rsidP="00B42460">
      <w:pPr>
        <w:pStyle w:val="Listaszerbekezds"/>
        <w:numPr>
          <w:ilvl w:val="1"/>
          <w:numId w:val="5"/>
        </w:numPr>
        <w:spacing w:before="0" w:after="0" w:line="240" w:lineRule="auto"/>
        <w:ind w:left="426" w:hanging="426"/>
        <w:rPr>
          <w:i/>
        </w:rPr>
      </w:pPr>
      <w:r w:rsidRPr="00823149">
        <w:rPr>
          <w:i/>
        </w:rPr>
        <w:t xml:space="preserve">sz. melléklet: Diákönkormányzat Szervezeti és Működési Szabályzata </w:t>
      </w:r>
    </w:p>
    <w:p w14:paraId="2671765C" w14:textId="64EC146E" w:rsidR="00032E47" w:rsidRDefault="00032E47" w:rsidP="00B42460">
      <w:pPr>
        <w:pStyle w:val="Listaszerbekezds"/>
        <w:numPr>
          <w:ilvl w:val="1"/>
          <w:numId w:val="5"/>
        </w:numPr>
        <w:spacing w:before="0" w:after="0" w:line="240" w:lineRule="auto"/>
        <w:ind w:left="426" w:hanging="426"/>
        <w:rPr>
          <w:i/>
        </w:rPr>
      </w:pPr>
      <w:r w:rsidRPr="000C5AD8">
        <w:rPr>
          <w:i/>
        </w:rPr>
        <w:t>sz. melléklet: A munkáltatói jogok gyakorlása</w:t>
      </w:r>
      <w:r w:rsidR="00641F2F" w:rsidRPr="000C5AD8">
        <w:rPr>
          <w:i/>
        </w:rPr>
        <w:t xml:space="preserve"> (</w:t>
      </w:r>
      <w:r w:rsidR="00E86FE3" w:rsidRPr="000C5AD8">
        <w:rPr>
          <w:i/>
        </w:rPr>
        <w:t>Centrum</w:t>
      </w:r>
      <w:r w:rsidR="00641F2F" w:rsidRPr="000C5AD8">
        <w:rPr>
          <w:i/>
        </w:rPr>
        <w:t xml:space="preserve"> SZMSZ vonatkozó pontjai)</w:t>
      </w:r>
    </w:p>
    <w:p w14:paraId="4FD89C59" w14:textId="5156937E" w:rsidR="003B2086" w:rsidRDefault="003B2086" w:rsidP="00B42460">
      <w:pPr>
        <w:pStyle w:val="Listaszerbekezds"/>
        <w:numPr>
          <w:ilvl w:val="1"/>
          <w:numId w:val="5"/>
        </w:numPr>
        <w:spacing w:before="0" w:after="0" w:line="240" w:lineRule="auto"/>
        <w:ind w:left="426" w:hanging="426"/>
        <w:rPr>
          <w:i/>
        </w:rPr>
      </w:pPr>
      <w:r>
        <w:rPr>
          <w:i/>
        </w:rPr>
        <w:t xml:space="preserve">sz. melléklet: </w:t>
      </w:r>
      <w:r w:rsidR="00257507">
        <w:rPr>
          <w:i/>
        </w:rPr>
        <w:t xml:space="preserve">A </w:t>
      </w:r>
      <w:r w:rsidR="00831AC1">
        <w:rPr>
          <w:i/>
        </w:rPr>
        <w:t xml:space="preserve">Szerencsi </w:t>
      </w:r>
      <w:r w:rsidR="00257507">
        <w:rPr>
          <w:i/>
        </w:rPr>
        <w:t>Szakképzési Centrum iratkezelési szabályzata</w:t>
      </w:r>
    </w:p>
    <w:p w14:paraId="508AE3E6" w14:textId="2A2808F4" w:rsidR="00257507" w:rsidRPr="000C5AD8" w:rsidRDefault="00257507" w:rsidP="00B42460">
      <w:pPr>
        <w:pStyle w:val="Listaszerbekezds"/>
        <w:numPr>
          <w:ilvl w:val="1"/>
          <w:numId w:val="5"/>
        </w:numPr>
        <w:spacing w:before="0" w:after="0" w:line="240" w:lineRule="auto"/>
        <w:ind w:left="426" w:hanging="426"/>
        <w:rPr>
          <w:i/>
        </w:rPr>
      </w:pPr>
      <w:r>
        <w:rPr>
          <w:i/>
        </w:rPr>
        <w:t xml:space="preserve"> sz. melléklet: Külső partnerek listája</w:t>
      </w:r>
    </w:p>
    <w:p w14:paraId="76921428" w14:textId="6F0826C6" w:rsidR="007F0715" w:rsidRPr="00641F2F" w:rsidRDefault="007F0715" w:rsidP="00641F2F">
      <w:pPr>
        <w:spacing w:before="0" w:after="0" w:line="240" w:lineRule="auto"/>
      </w:pPr>
    </w:p>
    <w:sectPr w:rsidR="007F0715" w:rsidRPr="00641F2F" w:rsidSect="009001CE">
      <w:headerReference w:type="default" r:id="rId15"/>
      <w:footerReference w:type="default" r:id="rId16"/>
      <w:headerReference w:type="first" r:id="rId17"/>
      <w:footnotePr>
        <w:numFmt w:val="chicago"/>
        <w:numStart w:val="2"/>
      </w:footnotePr>
      <w:pgSz w:w="11906" w:h="16838"/>
      <w:pgMar w:top="1276" w:right="1417" w:bottom="1417" w:left="1417" w:header="708" w:footer="33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3F6DC" w14:textId="77777777" w:rsidR="00A6023D" w:rsidRDefault="00A6023D" w:rsidP="003C34AF">
      <w:r>
        <w:separator/>
      </w:r>
    </w:p>
  </w:endnote>
  <w:endnote w:type="continuationSeparator" w:id="0">
    <w:p w14:paraId="57F26935" w14:textId="77777777" w:rsidR="00A6023D" w:rsidRDefault="00A6023D" w:rsidP="003C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074688"/>
      <w:docPartObj>
        <w:docPartGallery w:val="Page Numbers (Bottom of Page)"/>
        <w:docPartUnique/>
      </w:docPartObj>
    </w:sdtPr>
    <w:sdtEndPr/>
    <w:sdtContent>
      <w:p w14:paraId="5727810F" w14:textId="51924823" w:rsidR="009368E7" w:rsidRDefault="009368E7">
        <w:pPr>
          <w:pStyle w:val="llb"/>
          <w:jc w:val="center"/>
        </w:pPr>
        <w:r>
          <w:fldChar w:fldCharType="begin"/>
        </w:r>
        <w:r>
          <w:instrText>PAGE   \* MERGEFORMAT</w:instrText>
        </w:r>
        <w:r>
          <w:fldChar w:fldCharType="separate"/>
        </w:r>
        <w:r>
          <w:t>2</w:t>
        </w:r>
        <w:r>
          <w:fldChar w:fldCharType="end"/>
        </w:r>
      </w:p>
    </w:sdtContent>
  </w:sdt>
  <w:p w14:paraId="738EE564" w14:textId="77777777" w:rsidR="009368E7" w:rsidRDefault="009368E7" w:rsidP="008750B9">
    <w:pPr>
      <w:pStyle w:val="ll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2509C" w14:textId="77777777" w:rsidR="00A6023D" w:rsidRDefault="00A6023D" w:rsidP="003C34AF">
      <w:r>
        <w:separator/>
      </w:r>
    </w:p>
  </w:footnote>
  <w:footnote w:type="continuationSeparator" w:id="0">
    <w:p w14:paraId="767FDF46" w14:textId="77777777" w:rsidR="00A6023D" w:rsidRDefault="00A6023D" w:rsidP="003C3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B50C5" w14:textId="69AB883F" w:rsidR="009368E7" w:rsidRDefault="009368E7" w:rsidP="00547F42">
    <w:pPr>
      <w:pStyle w:val="lfej"/>
      <w:shd w:val="clear" w:color="auto" w:fill="0070C0"/>
      <w:tabs>
        <w:tab w:val="clear" w:pos="4536"/>
        <w:tab w:val="clear" w:pos="9072"/>
        <w:tab w:val="left" w:pos="1843"/>
      </w:tabs>
      <w:spacing w:before="0" w:after="0" w:line="240" w:lineRule="auto"/>
      <w:jc w:val="right"/>
      <w:rPr>
        <w:b/>
        <w:color w:val="FFFFFF" w:themeColor="background1"/>
        <w:sz w:val="32"/>
        <w:szCs w:val="32"/>
      </w:rPr>
    </w:pPr>
    <w:r w:rsidRPr="00003C6B">
      <w:rPr>
        <w:b/>
        <w:color w:val="FFFFFF" w:themeColor="background1"/>
        <w:sz w:val="32"/>
        <w:szCs w:val="32"/>
      </w:rPr>
      <w:t>SZERVE</w:t>
    </w:r>
    <w:r>
      <w:rPr>
        <w:b/>
        <w:color w:val="FFFFFF" w:themeColor="background1"/>
        <w:sz w:val="32"/>
        <w:szCs w:val="32"/>
      </w:rPr>
      <w:t xml:space="preserve">ZETI ÉS MŰKÖDÉSI SZABÁLYZAT </w:t>
    </w:r>
  </w:p>
  <w:p w14:paraId="7496B69E" w14:textId="77777777" w:rsidR="009368E7" w:rsidRPr="00547F42" w:rsidRDefault="009368E7" w:rsidP="00547F42">
    <w:pPr>
      <w:pStyle w:val="lfej"/>
      <w:tabs>
        <w:tab w:val="clear" w:pos="4536"/>
        <w:tab w:val="clear" w:pos="9072"/>
        <w:tab w:val="left" w:pos="1843"/>
      </w:tabs>
      <w:spacing w:before="0" w:after="0" w:line="240" w:lineRule="auto"/>
      <w:jc w:val="right"/>
      <w:rPr>
        <w:b/>
        <w:color w:val="FFFFFF" w:themeColor="background1"/>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7E97" w14:textId="0E4E042B" w:rsidR="009368E7" w:rsidRPr="00812A5C" w:rsidRDefault="009368E7" w:rsidP="00812A5C">
    <w:pPr>
      <w:pStyle w:val="lfej"/>
      <w:shd w:val="clear" w:color="auto" w:fill="0070C0"/>
      <w:tabs>
        <w:tab w:val="clear" w:pos="4536"/>
        <w:tab w:val="clear" w:pos="9072"/>
        <w:tab w:val="left" w:pos="1843"/>
      </w:tabs>
      <w:spacing w:before="0" w:after="0" w:line="240" w:lineRule="auto"/>
      <w:jc w:val="right"/>
      <w:rPr>
        <w:b/>
        <w:color w:val="FFFFFF" w:themeColor="background1"/>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310C1686"/>
    <w:lvl w:ilvl="0">
      <w:start w:val="1"/>
      <w:numFmt w:val="bullet"/>
      <w:pStyle w:val="Felsorol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102521A"/>
    <w:lvl w:ilvl="0">
      <w:start w:val="1"/>
      <w:numFmt w:val="bullet"/>
      <w:pStyle w:val="Felsorol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BD8BF60"/>
    <w:lvl w:ilvl="0">
      <w:start w:val="1"/>
      <w:numFmt w:val="bullet"/>
      <w:pStyle w:val="Felsorol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A4222B7E"/>
    <w:lvl w:ilvl="0">
      <w:start w:val="1"/>
      <w:numFmt w:val="bullet"/>
      <w:pStyle w:val="Felsorols"/>
      <w:lvlText w:val=""/>
      <w:lvlJc w:val="left"/>
      <w:pPr>
        <w:tabs>
          <w:tab w:val="num" w:pos="360"/>
        </w:tabs>
        <w:ind w:left="360" w:hanging="360"/>
      </w:pPr>
      <w:rPr>
        <w:rFonts w:ascii="Symbol" w:hAnsi="Symbol" w:hint="default"/>
      </w:rPr>
    </w:lvl>
  </w:abstractNum>
  <w:abstractNum w:abstractNumId="4" w15:restartNumberingAfterBreak="0">
    <w:nsid w:val="09970E2F"/>
    <w:multiLevelType w:val="multilevel"/>
    <w:tmpl w:val="98D4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066F72"/>
    <w:multiLevelType w:val="hybridMultilevel"/>
    <w:tmpl w:val="7A4AE7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3A3087E"/>
    <w:multiLevelType w:val="hybridMultilevel"/>
    <w:tmpl w:val="14D227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6F1FED"/>
    <w:multiLevelType w:val="hybridMultilevel"/>
    <w:tmpl w:val="69D6CC4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63C3C76"/>
    <w:multiLevelType w:val="hybridMultilevel"/>
    <w:tmpl w:val="87681F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ADC2293"/>
    <w:multiLevelType w:val="hybridMultilevel"/>
    <w:tmpl w:val="5DB09D44"/>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FB3DAC"/>
    <w:multiLevelType w:val="hybridMultilevel"/>
    <w:tmpl w:val="7C8220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12A11AE"/>
    <w:multiLevelType w:val="hybridMultilevel"/>
    <w:tmpl w:val="EE0CE7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5153FEC"/>
    <w:multiLevelType w:val="hybridMultilevel"/>
    <w:tmpl w:val="96AA6A88"/>
    <w:lvl w:ilvl="0" w:tplc="040E0003">
      <w:start w:val="1"/>
      <w:numFmt w:val="bullet"/>
      <w:lvlText w:val="o"/>
      <w:lvlJc w:val="left"/>
      <w:pPr>
        <w:ind w:left="1776" w:hanging="360"/>
      </w:pPr>
      <w:rPr>
        <w:rFonts w:ascii="Courier New" w:hAnsi="Courier New" w:cs="Courier New" w:hint="default"/>
      </w:rPr>
    </w:lvl>
    <w:lvl w:ilvl="1" w:tplc="040E0005">
      <w:start w:val="1"/>
      <w:numFmt w:val="bullet"/>
      <w:lvlText w:val=""/>
      <w:lvlJc w:val="left"/>
      <w:pPr>
        <w:ind w:left="1778" w:hanging="360"/>
      </w:pPr>
      <w:rPr>
        <w:rFonts w:ascii="Wingdings" w:hAnsi="Wingdings"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3" w15:restartNumberingAfterBreak="0">
    <w:nsid w:val="26D20AEF"/>
    <w:multiLevelType w:val="hybridMultilevel"/>
    <w:tmpl w:val="28583F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AC030F8"/>
    <w:multiLevelType w:val="hybridMultilevel"/>
    <w:tmpl w:val="0450B3F8"/>
    <w:lvl w:ilvl="0" w:tplc="D8AA733C">
      <w:start w:val="2"/>
      <w:numFmt w:val="bullet"/>
      <w:pStyle w:val="Felsor1"/>
      <w:lvlText w:val="-"/>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C8E00B4"/>
    <w:multiLevelType w:val="hybridMultilevel"/>
    <w:tmpl w:val="50588F6E"/>
    <w:lvl w:ilvl="0" w:tplc="040E0017">
      <w:start w:val="1"/>
      <w:numFmt w:val="lowerLetter"/>
      <w:lvlText w:val="%1)"/>
      <w:lvlJc w:val="left"/>
      <w:pPr>
        <w:tabs>
          <w:tab w:val="num" w:pos="360"/>
        </w:tabs>
        <w:ind w:left="360" w:hanging="360"/>
      </w:pPr>
      <w:rPr>
        <w:rFonts w:hint="default"/>
      </w:rPr>
    </w:lvl>
    <w:lvl w:ilvl="1" w:tplc="F3106B42">
      <w:start w:val="1"/>
      <w:numFmt w:val="decimal"/>
      <w:lvlText w:val="%2."/>
      <w:lvlJc w:val="left"/>
      <w:pPr>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2F3B187D"/>
    <w:multiLevelType w:val="hybridMultilevel"/>
    <w:tmpl w:val="72465EC8"/>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07B13CD"/>
    <w:multiLevelType w:val="multilevel"/>
    <w:tmpl w:val="D49267B6"/>
    <w:lvl w:ilvl="0">
      <w:start w:val="1"/>
      <w:numFmt w:val="decimal"/>
      <w:pStyle w:val="tax1"/>
      <w:suff w:val="space"/>
      <w:lvlText w:val="%1."/>
      <w:lvlJc w:val="left"/>
      <w:pPr>
        <w:ind w:left="284" w:hanging="284"/>
      </w:pPr>
    </w:lvl>
    <w:lvl w:ilvl="1">
      <w:start w:val="1"/>
      <w:numFmt w:val="decimal"/>
      <w:suff w:val="space"/>
      <w:lvlText w:val="%1.%2."/>
      <w:lvlJc w:val="left"/>
      <w:pPr>
        <w:ind w:left="567" w:hanging="283"/>
      </w:pPr>
    </w:lvl>
    <w:lvl w:ilvl="2">
      <w:start w:val="1"/>
      <w:numFmt w:val="decimal"/>
      <w:suff w:val="space"/>
      <w:lvlText w:val="%1.%2.%3."/>
      <w:lvlJc w:val="left"/>
      <w:pPr>
        <w:ind w:left="851" w:hanging="284"/>
      </w:pPr>
    </w:lvl>
    <w:lvl w:ilvl="3">
      <w:start w:val="1"/>
      <w:numFmt w:val="decimal"/>
      <w:suff w:val="space"/>
      <w:lvlText w:val="%1.%2.%3.%4."/>
      <w:lvlJc w:val="left"/>
      <w:pPr>
        <w:ind w:left="1134" w:hanging="283"/>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6DD77C7"/>
    <w:multiLevelType w:val="hybridMultilevel"/>
    <w:tmpl w:val="A35C956A"/>
    <w:lvl w:ilvl="0" w:tplc="040E0001">
      <w:start w:val="1"/>
      <w:numFmt w:val="bullet"/>
      <w:lvlText w:val=""/>
      <w:lvlJc w:val="left"/>
      <w:pPr>
        <w:ind w:left="1287" w:hanging="360"/>
      </w:pPr>
      <w:rPr>
        <w:rFonts w:ascii="Symbol" w:hAnsi="Symbol" w:hint="default"/>
      </w:rPr>
    </w:lvl>
    <w:lvl w:ilvl="1" w:tplc="040E0003">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9" w15:restartNumberingAfterBreak="0">
    <w:nsid w:val="37CE1994"/>
    <w:multiLevelType w:val="hybridMultilevel"/>
    <w:tmpl w:val="E90036A4"/>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9CB4F17"/>
    <w:multiLevelType w:val="hybridMultilevel"/>
    <w:tmpl w:val="7AC42B7A"/>
    <w:lvl w:ilvl="0" w:tplc="040E0001">
      <w:start w:val="1"/>
      <w:numFmt w:val="bullet"/>
      <w:lvlText w:val=""/>
      <w:lvlJc w:val="left"/>
      <w:pPr>
        <w:ind w:left="1512" w:hanging="360"/>
      </w:pPr>
      <w:rPr>
        <w:rFonts w:ascii="Symbol" w:hAnsi="Symbol" w:hint="default"/>
      </w:rPr>
    </w:lvl>
    <w:lvl w:ilvl="1" w:tplc="040E0003">
      <w:start w:val="1"/>
      <w:numFmt w:val="bullet"/>
      <w:lvlText w:val="o"/>
      <w:lvlJc w:val="left"/>
      <w:pPr>
        <w:ind w:left="2232" w:hanging="360"/>
      </w:pPr>
      <w:rPr>
        <w:rFonts w:ascii="Courier New" w:hAnsi="Courier New" w:cs="Courier New" w:hint="default"/>
      </w:rPr>
    </w:lvl>
    <w:lvl w:ilvl="2" w:tplc="040E0005" w:tentative="1">
      <w:start w:val="1"/>
      <w:numFmt w:val="bullet"/>
      <w:lvlText w:val=""/>
      <w:lvlJc w:val="left"/>
      <w:pPr>
        <w:ind w:left="2952" w:hanging="360"/>
      </w:pPr>
      <w:rPr>
        <w:rFonts w:ascii="Wingdings" w:hAnsi="Wingdings" w:hint="default"/>
      </w:rPr>
    </w:lvl>
    <w:lvl w:ilvl="3" w:tplc="040E0001" w:tentative="1">
      <w:start w:val="1"/>
      <w:numFmt w:val="bullet"/>
      <w:lvlText w:val=""/>
      <w:lvlJc w:val="left"/>
      <w:pPr>
        <w:ind w:left="3672" w:hanging="360"/>
      </w:pPr>
      <w:rPr>
        <w:rFonts w:ascii="Symbol" w:hAnsi="Symbol" w:hint="default"/>
      </w:rPr>
    </w:lvl>
    <w:lvl w:ilvl="4" w:tplc="040E0003" w:tentative="1">
      <w:start w:val="1"/>
      <w:numFmt w:val="bullet"/>
      <w:lvlText w:val="o"/>
      <w:lvlJc w:val="left"/>
      <w:pPr>
        <w:ind w:left="4392" w:hanging="360"/>
      </w:pPr>
      <w:rPr>
        <w:rFonts w:ascii="Courier New" w:hAnsi="Courier New" w:cs="Courier New" w:hint="default"/>
      </w:rPr>
    </w:lvl>
    <w:lvl w:ilvl="5" w:tplc="040E0005" w:tentative="1">
      <w:start w:val="1"/>
      <w:numFmt w:val="bullet"/>
      <w:lvlText w:val=""/>
      <w:lvlJc w:val="left"/>
      <w:pPr>
        <w:ind w:left="5112" w:hanging="360"/>
      </w:pPr>
      <w:rPr>
        <w:rFonts w:ascii="Wingdings" w:hAnsi="Wingdings" w:hint="default"/>
      </w:rPr>
    </w:lvl>
    <w:lvl w:ilvl="6" w:tplc="040E0001" w:tentative="1">
      <w:start w:val="1"/>
      <w:numFmt w:val="bullet"/>
      <w:lvlText w:val=""/>
      <w:lvlJc w:val="left"/>
      <w:pPr>
        <w:ind w:left="5832" w:hanging="360"/>
      </w:pPr>
      <w:rPr>
        <w:rFonts w:ascii="Symbol" w:hAnsi="Symbol" w:hint="default"/>
      </w:rPr>
    </w:lvl>
    <w:lvl w:ilvl="7" w:tplc="040E0003" w:tentative="1">
      <w:start w:val="1"/>
      <w:numFmt w:val="bullet"/>
      <w:lvlText w:val="o"/>
      <w:lvlJc w:val="left"/>
      <w:pPr>
        <w:ind w:left="6552" w:hanging="360"/>
      </w:pPr>
      <w:rPr>
        <w:rFonts w:ascii="Courier New" w:hAnsi="Courier New" w:cs="Courier New" w:hint="default"/>
      </w:rPr>
    </w:lvl>
    <w:lvl w:ilvl="8" w:tplc="040E0005" w:tentative="1">
      <w:start w:val="1"/>
      <w:numFmt w:val="bullet"/>
      <w:lvlText w:val=""/>
      <w:lvlJc w:val="left"/>
      <w:pPr>
        <w:ind w:left="7272" w:hanging="360"/>
      </w:pPr>
      <w:rPr>
        <w:rFonts w:ascii="Wingdings" w:hAnsi="Wingdings" w:hint="default"/>
      </w:rPr>
    </w:lvl>
  </w:abstractNum>
  <w:abstractNum w:abstractNumId="21" w15:restartNumberingAfterBreak="0">
    <w:nsid w:val="43B37652"/>
    <w:multiLevelType w:val="hybridMultilevel"/>
    <w:tmpl w:val="4BF211F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2" w15:restartNumberingAfterBreak="0">
    <w:nsid w:val="479B5494"/>
    <w:multiLevelType w:val="hybridMultilevel"/>
    <w:tmpl w:val="FDAC5932"/>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3" w15:restartNumberingAfterBreak="0">
    <w:nsid w:val="47BC438B"/>
    <w:multiLevelType w:val="hybridMultilevel"/>
    <w:tmpl w:val="3648EA8E"/>
    <w:lvl w:ilvl="0" w:tplc="040E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A833A70"/>
    <w:multiLevelType w:val="multilevel"/>
    <w:tmpl w:val="45DA2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AE17A2"/>
    <w:multiLevelType w:val="hybridMultilevel"/>
    <w:tmpl w:val="BE36D658"/>
    <w:lvl w:ilvl="0" w:tplc="040E0001">
      <w:start w:val="1"/>
      <w:numFmt w:val="bullet"/>
      <w:lvlText w:val=""/>
      <w:lvlJc w:val="left"/>
      <w:pPr>
        <w:ind w:left="778" w:hanging="360"/>
      </w:pPr>
      <w:rPr>
        <w:rFonts w:ascii="Symbol" w:hAnsi="Symbol" w:hint="default"/>
      </w:rPr>
    </w:lvl>
    <w:lvl w:ilvl="1" w:tplc="040E0003" w:tentative="1">
      <w:start w:val="1"/>
      <w:numFmt w:val="bullet"/>
      <w:lvlText w:val="o"/>
      <w:lvlJc w:val="left"/>
      <w:pPr>
        <w:ind w:left="1498" w:hanging="360"/>
      </w:pPr>
      <w:rPr>
        <w:rFonts w:ascii="Courier New" w:hAnsi="Courier New" w:cs="Courier New" w:hint="default"/>
      </w:rPr>
    </w:lvl>
    <w:lvl w:ilvl="2" w:tplc="040E0005" w:tentative="1">
      <w:start w:val="1"/>
      <w:numFmt w:val="bullet"/>
      <w:lvlText w:val=""/>
      <w:lvlJc w:val="left"/>
      <w:pPr>
        <w:ind w:left="2218" w:hanging="360"/>
      </w:pPr>
      <w:rPr>
        <w:rFonts w:ascii="Wingdings" w:hAnsi="Wingdings" w:hint="default"/>
      </w:rPr>
    </w:lvl>
    <w:lvl w:ilvl="3" w:tplc="040E0001" w:tentative="1">
      <w:start w:val="1"/>
      <w:numFmt w:val="bullet"/>
      <w:lvlText w:val=""/>
      <w:lvlJc w:val="left"/>
      <w:pPr>
        <w:ind w:left="2938" w:hanging="360"/>
      </w:pPr>
      <w:rPr>
        <w:rFonts w:ascii="Symbol" w:hAnsi="Symbol" w:hint="default"/>
      </w:rPr>
    </w:lvl>
    <w:lvl w:ilvl="4" w:tplc="040E0003" w:tentative="1">
      <w:start w:val="1"/>
      <w:numFmt w:val="bullet"/>
      <w:lvlText w:val="o"/>
      <w:lvlJc w:val="left"/>
      <w:pPr>
        <w:ind w:left="3658" w:hanging="360"/>
      </w:pPr>
      <w:rPr>
        <w:rFonts w:ascii="Courier New" w:hAnsi="Courier New" w:cs="Courier New" w:hint="default"/>
      </w:rPr>
    </w:lvl>
    <w:lvl w:ilvl="5" w:tplc="040E0005" w:tentative="1">
      <w:start w:val="1"/>
      <w:numFmt w:val="bullet"/>
      <w:lvlText w:val=""/>
      <w:lvlJc w:val="left"/>
      <w:pPr>
        <w:ind w:left="4378" w:hanging="360"/>
      </w:pPr>
      <w:rPr>
        <w:rFonts w:ascii="Wingdings" w:hAnsi="Wingdings" w:hint="default"/>
      </w:rPr>
    </w:lvl>
    <w:lvl w:ilvl="6" w:tplc="040E0001" w:tentative="1">
      <w:start w:val="1"/>
      <w:numFmt w:val="bullet"/>
      <w:lvlText w:val=""/>
      <w:lvlJc w:val="left"/>
      <w:pPr>
        <w:ind w:left="5098" w:hanging="360"/>
      </w:pPr>
      <w:rPr>
        <w:rFonts w:ascii="Symbol" w:hAnsi="Symbol" w:hint="default"/>
      </w:rPr>
    </w:lvl>
    <w:lvl w:ilvl="7" w:tplc="040E0003" w:tentative="1">
      <w:start w:val="1"/>
      <w:numFmt w:val="bullet"/>
      <w:lvlText w:val="o"/>
      <w:lvlJc w:val="left"/>
      <w:pPr>
        <w:ind w:left="5818" w:hanging="360"/>
      </w:pPr>
      <w:rPr>
        <w:rFonts w:ascii="Courier New" w:hAnsi="Courier New" w:cs="Courier New" w:hint="default"/>
      </w:rPr>
    </w:lvl>
    <w:lvl w:ilvl="8" w:tplc="040E0005" w:tentative="1">
      <w:start w:val="1"/>
      <w:numFmt w:val="bullet"/>
      <w:lvlText w:val=""/>
      <w:lvlJc w:val="left"/>
      <w:pPr>
        <w:ind w:left="6538" w:hanging="360"/>
      </w:pPr>
      <w:rPr>
        <w:rFonts w:ascii="Wingdings" w:hAnsi="Wingdings" w:hint="default"/>
      </w:rPr>
    </w:lvl>
  </w:abstractNum>
  <w:abstractNum w:abstractNumId="26" w15:restartNumberingAfterBreak="0">
    <w:nsid w:val="4C01762A"/>
    <w:multiLevelType w:val="multilevel"/>
    <w:tmpl w:val="E62A9CC2"/>
    <w:lvl w:ilvl="0">
      <w:start w:val="1"/>
      <w:numFmt w:val="decimal"/>
      <w:pStyle w:val="Cmsor1"/>
      <w:lvlText w:val="%1."/>
      <w:lvlJc w:val="left"/>
      <w:pPr>
        <w:ind w:left="360" w:hanging="360"/>
      </w:pPr>
    </w:lvl>
    <w:lvl w:ilvl="1">
      <w:start w:val="1"/>
      <w:numFmt w:val="decimal"/>
      <w:pStyle w:val="Cmsor2"/>
      <w:lvlText w:val="%1.%2."/>
      <w:lvlJc w:val="left"/>
      <w:pPr>
        <w:ind w:left="4118" w:hanging="432"/>
      </w:pPr>
    </w:lvl>
    <w:lvl w:ilvl="2">
      <w:start w:val="1"/>
      <w:numFmt w:val="decimal"/>
      <w:pStyle w:val="Cmso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0174ED"/>
    <w:multiLevelType w:val="hybridMultilevel"/>
    <w:tmpl w:val="D2CA47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E846D7B"/>
    <w:multiLevelType w:val="hybridMultilevel"/>
    <w:tmpl w:val="7E32C9D8"/>
    <w:lvl w:ilvl="0" w:tplc="040E0001">
      <w:start w:val="1"/>
      <w:numFmt w:val="bullet"/>
      <w:lvlText w:val=""/>
      <w:lvlJc w:val="left"/>
      <w:pPr>
        <w:tabs>
          <w:tab w:val="num" w:pos="720"/>
        </w:tabs>
        <w:ind w:left="720" w:hanging="360"/>
      </w:pPr>
      <w:rPr>
        <w:rFonts w:ascii="Symbol" w:hAnsi="Symbol" w:hint="default"/>
      </w:rPr>
    </w:lvl>
    <w:lvl w:ilvl="1" w:tplc="E64239CA">
      <w:start w:val="2"/>
      <w:numFmt w:val="bullet"/>
      <w:pStyle w:val="Felsor2"/>
      <w:lvlText w:val="-"/>
      <w:lvlJc w:val="left"/>
      <w:pPr>
        <w:tabs>
          <w:tab w:val="num" w:pos="1440"/>
        </w:tabs>
        <w:ind w:left="1440" w:hanging="360"/>
      </w:pPr>
      <w:rPr>
        <w:rFonts w:ascii="Times New Roman" w:eastAsia="Times New Roman" w:hAnsi="Times New Roman"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920AB"/>
    <w:multiLevelType w:val="multilevel"/>
    <w:tmpl w:val="070CB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D553E8"/>
    <w:multiLevelType w:val="multilevel"/>
    <w:tmpl w:val="481E3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092A60"/>
    <w:multiLevelType w:val="hybridMultilevel"/>
    <w:tmpl w:val="762E4F4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2" w15:restartNumberingAfterBreak="0">
    <w:nsid w:val="6A7A0A05"/>
    <w:multiLevelType w:val="multilevel"/>
    <w:tmpl w:val="113A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601630"/>
    <w:multiLevelType w:val="hybridMultilevel"/>
    <w:tmpl w:val="B49405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6C53817"/>
    <w:multiLevelType w:val="hybridMultilevel"/>
    <w:tmpl w:val="E4784BC2"/>
    <w:lvl w:ilvl="0" w:tplc="040E0001">
      <w:start w:val="1"/>
      <w:numFmt w:val="bullet"/>
      <w:lvlText w:val=""/>
      <w:lvlJc w:val="left"/>
      <w:pPr>
        <w:ind w:left="1434" w:hanging="360"/>
      </w:pPr>
      <w:rPr>
        <w:rFonts w:ascii="Symbol" w:hAnsi="Symbol" w:hint="default"/>
      </w:rPr>
    </w:lvl>
    <w:lvl w:ilvl="1" w:tplc="040E0003" w:tentative="1">
      <w:start w:val="1"/>
      <w:numFmt w:val="bullet"/>
      <w:lvlText w:val="o"/>
      <w:lvlJc w:val="left"/>
      <w:pPr>
        <w:ind w:left="2154" w:hanging="360"/>
      </w:pPr>
      <w:rPr>
        <w:rFonts w:ascii="Courier New" w:hAnsi="Courier New" w:cs="Courier New" w:hint="default"/>
      </w:rPr>
    </w:lvl>
    <w:lvl w:ilvl="2" w:tplc="040E0005" w:tentative="1">
      <w:start w:val="1"/>
      <w:numFmt w:val="bullet"/>
      <w:lvlText w:val=""/>
      <w:lvlJc w:val="left"/>
      <w:pPr>
        <w:ind w:left="2874" w:hanging="360"/>
      </w:pPr>
      <w:rPr>
        <w:rFonts w:ascii="Wingdings" w:hAnsi="Wingdings" w:hint="default"/>
      </w:rPr>
    </w:lvl>
    <w:lvl w:ilvl="3" w:tplc="040E0001" w:tentative="1">
      <w:start w:val="1"/>
      <w:numFmt w:val="bullet"/>
      <w:lvlText w:val=""/>
      <w:lvlJc w:val="left"/>
      <w:pPr>
        <w:ind w:left="3594" w:hanging="360"/>
      </w:pPr>
      <w:rPr>
        <w:rFonts w:ascii="Symbol" w:hAnsi="Symbol" w:hint="default"/>
      </w:rPr>
    </w:lvl>
    <w:lvl w:ilvl="4" w:tplc="040E0003" w:tentative="1">
      <w:start w:val="1"/>
      <w:numFmt w:val="bullet"/>
      <w:lvlText w:val="o"/>
      <w:lvlJc w:val="left"/>
      <w:pPr>
        <w:ind w:left="4314" w:hanging="360"/>
      </w:pPr>
      <w:rPr>
        <w:rFonts w:ascii="Courier New" w:hAnsi="Courier New" w:cs="Courier New" w:hint="default"/>
      </w:rPr>
    </w:lvl>
    <w:lvl w:ilvl="5" w:tplc="040E0005" w:tentative="1">
      <w:start w:val="1"/>
      <w:numFmt w:val="bullet"/>
      <w:lvlText w:val=""/>
      <w:lvlJc w:val="left"/>
      <w:pPr>
        <w:ind w:left="5034" w:hanging="360"/>
      </w:pPr>
      <w:rPr>
        <w:rFonts w:ascii="Wingdings" w:hAnsi="Wingdings" w:hint="default"/>
      </w:rPr>
    </w:lvl>
    <w:lvl w:ilvl="6" w:tplc="040E0001" w:tentative="1">
      <w:start w:val="1"/>
      <w:numFmt w:val="bullet"/>
      <w:lvlText w:val=""/>
      <w:lvlJc w:val="left"/>
      <w:pPr>
        <w:ind w:left="5754" w:hanging="360"/>
      </w:pPr>
      <w:rPr>
        <w:rFonts w:ascii="Symbol" w:hAnsi="Symbol" w:hint="default"/>
      </w:rPr>
    </w:lvl>
    <w:lvl w:ilvl="7" w:tplc="040E0003" w:tentative="1">
      <w:start w:val="1"/>
      <w:numFmt w:val="bullet"/>
      <w:lvlText w:val="o"/>
      <w:lvlJc w:val="left"/>
      <w:pPr>
        <w:ind w:left="6474" w:hanging="360"/>
      </w:pPr>
      <w:rPr>
        <w:rFonts w:ascii="Courier New" w:hAnsi="Courier New" w:cs="Courier New" w:hint="default"/>
      </w:rPr>
    </w:lvl>
    <w:lvl w:ilvl="8" w:tplc="040E0005" w:tentative="1">
      <w:start w:val="1"/>
      <w:numFmt w:val="bullet"/>
      <w:lvlText w:val=""/>
      <w:lvlJc w:val="left"/>
      <w:pPr>
        <w:ind w:left="7194"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5"/>
  </w:num>
  <w:num w:numId="6">
    <w:abstractNumId w:val="28"/>
  </w:num>
  <w:num w:numId="7">
    <w:abstractNumId w:val="26"/>
  </w:num>
  <w:num w:numId="8">
    <w:abstractNumId w:val="14"/>
  </w:num>
  <w:num w:numId="9">
    <w:abstractNumId w:val="18"/>
  </w:num>
  <w:num w:numId="10">
    <w:abstractNumId w:val="17"/>
  </w:num>
  <w:num w:numId="11">
    <w:abstractNumId w:val="7"/>
  </w:num>
  <w:num w:numId="12">
    <w:abstractNumId w:val="23"/>
  </w:num>
  <w:num w:numId="13">
    <w:abstractNumId w:val="9"/>
  </w:num>
  <w:num w:numId="14">
    <w:abstractNumId w:val="22"/>
  </w:num>
  <w:num w:numId="15">
    <w:abstractNumId w:val="25"/>
  </w:num>
  <w:num w:numId="16">
    <w:abstractNumId w:val="34"/>
  </w:num>
  <w:num w:numId="17">
    <w:abstractNumId w:val="21"/>
  </w:num>
  <w:num w:numId="18">
    <w:abstractNumId w:val="31"/>
  </w:num>
  <w:num w:numId="19">
    <w:abstractNumId w:val="11"/>
  </w:num>
  <w:num w:numId="20">
    <w:abstractNumId w:val="8"/>
  </w:num>
  <w:num w:numId="21">
    <w:abstractNumId w:val="10"/>
  </w:num>
  <w:num w:numId="22">
    <w:abstractNumId w:val="19"/>
  </w:num>
  <w:num w:numId="23">
    <w:abstractNumId w:val="32"/>
  </w:num>
  <w:num w:numId="24">
    <w:abstractNumId w:val="4"/>
  </w:num>
  <w:num w:numId="25">
    <w:abstractNumId w:val="24"/>
  </w:num>
  <w:num w:numId="26">
    <w:abstractNumId w:val="30"/>
  </w:num>
  <w:num w:numId="27">
    <w:abstractNumId w:val="29"/>
  </w:num>
  <w:num w:numId="28">
    <w:abstractNumId w:val="16"/>
  </w:num>
  <w:num w:numId="29">
    <w:abstractNumId w:val="12"/>
  </w:num>
  <w:num w:numId="30">
    <w:abstractNumId w:val="6"/>
  </w:num>
  <w:num w:numId="31">
    <w:abstractNumId w:val="27"/>
  </w:num>
  <w:num w:numId="32">
    <w:abstractNumId w:val="33"/>
  </w:num>
  <w:num w:numId="33">
    <w:abstractNumId w:val="20"/>
  </w:num>
  <w:num w:numId="34">
    <w:abstractNumId w:val="5"/>
  </w:num>
  <w:num w:numId="3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drawingGridHorizontalSpacing w:val="110"/>
  <w:displayHorizontalDrawingGridEvery w:val="0"/>
  <w:displayVerticalDrawingGridEvery w:val="0"/>
  <w:noPunctuationKerning/>
  <w:characterSpacingControl w:val="doNotCompress"/>
  <w:hdrShapeDefaults>
    <o:shapedefaults v:ext="edit" spidmax="2049" fill="f" fillcolor="white" stroke="f">
      <v:fill color="white" on="f"/>
      <v:stroke on="f"/>
    </o:shapedefaults>
  </w:hdrShapeDefaults>
  <w:footnotePr>
    <w:numFmt w:val="chicago"/>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AC2"/>
    <w:rsid w:val="000013C2"/>
    <w:rsid w:val="00003307"/>
    <w:rsid w:val="00003C6B"/>
    <w:rsid w:val="00006C9C"/>
    <w:rsid w:val="00010CF9"/>
    <w:rsid w:val="0001297D"/>
    <w:rsid w:val="00014DC3"/>
    <w:rsid w:val="0001679F"/>
    <w:rsid w:val="00017939"/>
    <w:rsid w:val="00017C0F"/>
    <w:rsid w:val="000220C1"/>
    <w:rsid w:val="00024501"/>
    <w:rsid w:val="00025A35"/>
    <w:rsid w:val="00026F47"/>
    <w:rsid w:val="00027DD6"/>
    <w:rsid w:val="00030B7B"/>
    <w:rsid w:val="00032AC2"/>
    <w:rsid w:val="00032C1F"/>
    <w:rsid w:val="00032E47"/>
    <w:rsid w:val="00033EA5"/>
    <w:rsid w:val="00037738"/>
    <w:rsid w:val="00040015"/>
    <w:rsid w:val="00040D5F"/>
    <w:rsid w:val="000413E1"/>
    <w:rsid w:val="00041486"/>
    <w:rsid w:val="00045758"/>
    <w:rsid w:val="0004662C"/>
    <w:rsid w:val="000467B7"/>
    <w:rsid w:val="0005063B"/>
    <w:rsid w:val="0005270A"/>
    <w:rsid w:val="000530CA"/>
    <w:rsid w:val="000536A4"/>
    <w:rsid w:val="000561F4"/>
    <w:rsid w:val="000705A7"/>
    <w:rsid w:val="00071602"/>
    <w:rsid w:val="000717E9"/>
    <w:rsid w:val="00071CD5"/>
    <w:rsid w:val="000747A4"/>
    <w:rsid w:val="00077384"/>
    <w:rsid w:val="00077C4D"/>
    <w:rsid w:val="000850EE"/>
    <w:rsid w:val="00085D31"/>
    <w:rsid w:val="00095840"/>
    <w:rsid w:val="000964AC"/>
    <w:rsid w:val="000A0A5C"/>
    <w:rsid w:val="000A5361"/>
    <w:rsid w:val="000A71FC"/>
    <w:rsid w:val="000A7D2E"/>
    <w:rsid w:val="000B10CF"/>
    <w:rsid w:val="000B29AE"/>
    <w:rsid w:val="000B4317"/>
    <w:rsid w:val="000B5DA1"/>
    <w:rsid w:val="000B61C3"/>
    <w:rsid w:val="000B62EF"/>
    <w:rsid w:val="000C3E55"/>
    <w:rsid w:val="000C5AD8"/>
    <w:rsid w:val="000C6899"/>
    <w:rsid w:val="000C6ADA"/>
    <w:rsid w:val="000C7B5A"/>
    <w:rsid w:val="000D34DB"/>
    <w:rsid w:val="000D4090"/>
    <w:rsid w:val="000D4A2B"/>
    <w:rsid w:val="000D4CC8"/>
    <w:rsid w:val="000D692A"/>
    <w:rsid w:val="000E10C4"/>
    <w:rsid w:val="000E3215"/>
    <w:rsid w:val="000E5347"/>
    <w:rsid w:val="000E59F8"/>
    <w:rsid w:val="000E7BA9"/>
    <w:rsid w:val="000F1531"/>
    <w:rsid w:val="000F1ACA"/>
    <w:rsid w:val="000F61D6"/>
    <w:rsid w:val="000F797F"/>
    <w:rsid w:val="00100ED5"/>
    <w:rsid w:val="00103EDB"/>
    <w:rsid w:val="00106D33"/>
    <w:rsid w:val="00111CA8"/>
    <w:rsid w:val="00112433"/>
    <w:rsid w:val="001159BB"/>
    <w:rsid w:val="00116E11"/>
    <w:rsid w:val="00122910"/>
    <w:rsid w:val="00124600"/>
    <w:rsid w:val="00131097"/>
    <w:rsid w:val="00131613"/>
    <w:rsid w:val="0013225D"/>
    <w:rsid w:val="00133E0D"/>
    <w:rsid w:val="001348FA"/>
    <w:rsid w:val="00134EB8"/>
    <w:rsid w:val="001364AB"/>
    <w:rsid w:val="00136915"/>
    <w:rsid w:val="0014408F"/>
    <w:rsid w:val="00145305"/>
    <w:rsid w:val="00147C9C"/>
    <w:rsid w:val="00151D83"/>
    <w:rsid w:val="001534A7"/>
    <w:rsid w:val="001566F0"/>
    <w:rsid w:val="00157CF3"/>
    <w:rsid w:val="001618A7"/>
    <w:rsid w:val="00161988"/>
    <w:rsid w:val="00162DAE"/>
    <w:rsid w:val="00166D42"/>
    <w:rsid w:val="00170A8E"/>
    <w:rsid w:val="0017230D"/>
    <w:rsid w:val="00172CA8"/>
    <w:rsid w:val="00172F19"/>
    <w:rsid w:val="00173DF7"/>
    <w:rsid w:val="0017433B"/>
    <w:rsid w:val="0017568E"/>
    <w:rsid w:val="00175CD8"/>
    <w:rsid w:val="00180AC2"/>
    <w:rsid w:val="001816B3"/>
    <w:rsid w:val="00187142"/>
    <w:rsid w:val="00190EA2"/>
    <w:rsid w:val="00191047"/>
    <w:rsid w:val="001914CA"/>
    <w:rsid w:val="00192B9D"/>
    <w:rsid w:val="00195810"/>
    <w:rsid w:val="00195E02"/>
    <w:rsid w:val="001A6CAF"/>
    <w:rsid w:val="001B67D1"/>
    <w:rsid w:val="001C0BA2"/>
    <w:rsid w:val="001C26EF"/>
    <w:rsid w:val="001C31E5"/>
    <w:rsid w:val="001C56F1"/>
    <w:rsid w:val="001C5A2E"/>
    <w:rsid w:val="001D0084"/>
    <w:rsid w:val="001D2145"/>
    <w:rsid w:val="001D4BC3"/>
    <w:rsid w:val="001D626F"/>
    <w:rsid w:val="001D68FC"/>
    <w:rsid w:val="001E65D4"/>
    <w:rsid w:val="001E7DB8"/>
    <w:rsid w:val="001F04B7"/>
    <w:rsid w:val="001F073E"/>
    <w:rsid w:val="001F0B85"/>
    <w:rsid w:val="001F10AA"/>
    <w:rsid w:val="001F1CEC"/>
    <w:rsid w:val="001F4BF3"/>
    <w:rsid w:val="00203C60"/>
    <w:rsid w:val="002122CF"/>
    <w:rsid w:val="00222A5A"/>
    <w:rsid w:val="00222BC3"/>
    <w:rsid w:val="00222C10"/>
    <w:rsid w:val="002233AC"/>
    <w:rsid w:val="00223696"/>
    <w:rsid w:val="00224D97"/>
    <w:rsid w:val="002256A7"/>
    <w:rsid w:val="00231E78"/>
    <w:rsid w:val="002336EB"/>
    <w:rsid w:val="002420A9"/>
    <w:rsid w:val="0024316D"/>
    <w:rsid w:val="00244B20"/>
    <w:rsid w:val="00244CE2"/>
    <w:rsid w:val="00252AB6"/>
    <w:rsid w:val="00254A83"/>
    <w:rsid w:val="00257507"/>
    <w:rsid w:val="00257D6E"/>
    <w:rsid w:val="00264A49"/>
    <w:rsid w:val="0026608F"/>
    <w:rsid w:val="0027115C"/>
    <w:rsid w:val="00272D99"/>
    <w:rsid w:val="0027536B"/>
    <w:rsid w:val="00283398"/>
    <w:rsid w:val="00284BEE"/>
    <w:rsid w:val="00287E63"/>
    <w:rsid w:val="00293878"/>
    <w:rsid w:val="002951E6"/>
    <w:rsid w:val="00295B9D"/>
    <w:rsid w:val="00297CFC"/>
    <w:rsid w:val="002A2D8B"/>
    <w:rsid w:val="002A474D"/>
    <w:rsid w:val="002A6C8F"/>
    <w:rsid w:val="002A7E5C"/>
    <w:rsid w:val="002B1C01"/>
    <w:rsid w:val="002B2A11"/>
    <w:rsid w:val="002C1A47"/>
    <w:rsid w:val="002C4F46"/>
    <w:rsid w:val="002D1335"/>
    <w:rsid w:val="002D192B"/>
    <w:rsid w:val="002D1ECB"/>
    <w:rsid w:val="002D7277"/>
    <w:rsid w:val="002D7F01"/>
    <w:rsid w:val="002E19F4"/>
    <w:rsid w:val="002E3D18"/>
    <w:rsid w:val="002E56EB"/>
    <w:rsid w:val="002F0D96"/>
    <w:rsid w:val="002F1468"/>
    <w:rsid w:val="002F6172"/>
    <w:rsid w:val="00302EC5"/>
    <w:rsid w:val="003108CF"/>
    <w:rsid w:val="00310D5C"/>
    <w:rsid w:val="00312132"/>
    <w:rsid w:val="003166DE"/>
    <w:rsid w:val="0032005F"/>
    <w:rsid w:val="00321AA6"/>
    <w:rsid w:val="003228C1"/>
    <w:rsid w:val="00326A93"/>
    <w:rsid w:val="00326BD4"/>
    <w:rsid w:val="0033420A"/>
    <w:rsid w:val="0033437E"/>
    <w:rsid w:val="003350D3"/>
    <w:rsid w:val="0033713E"/>
    <w:rsid w:val="003426F0"/>
    <w:rsid w:val="00342A3C"/>
    <w:rsid w:val="00343210"/>
    <w:rsid w:val="00344ECA"/>
    <w:rsid w:val="0035038C"/>
    <w:rsid w:val="00360290"/>
    <w:rsid w:val="003642A2"/>
    <w:rsid w:val="00364BF4"/>
    <w:rsid w:val="00365355"/>
    <w:rsid w:val="003659F2"/>
    <w:rsid w:val="00365B43"/>
    <w:rsid w:val="0037015A"/>
    <w:rsid w:val="00370708"/>
    <w:rsid w:val="00376B10"/>
    <w:rsid w:val="0038070D"/>
    <w:rsid w:val="00381033"/>
    <w:rsid w:val="00382904"/>
    <w:rsid w:val="00385448"/>
    <w:rsid w:val="00386DEF"/>
    <w:rsid w:val="00387510"/>
    <w:rsid w:val="00387E24"/>
    <w:rsid w:val="00390517"/>
    <w:rsid w:val="0039227B"/>
    <w:rsid w:val="00393027"/>
    <w:rsid w:val="00393B32"/>
    <w:rsid w:val="003940E6"/>
    <w:rsid w:val="0039791A"/>
    <w:rsid w:val="003A1A38"/>
    <w:rsid w:val="003A5E2B"/>
    <w:rsid w:val="003A5E33"/>
    <w:rsid w:val="003B2086"/>
    <w:rsid w:val="003B41EC"/>
    <w:rsid w:val="003B5811"/>
    <w:rsid w:val="003C2D62"/>
    <w:rsid w:val="003C34AF"/>
    <w:rsid w:val="003C34C7"/>
    <w:rsid w:val="003C550B"/>
    <w:rsid w:val="003C6C6B"/>
    <w:rsid w:val="003D0E8C"/>
    <w:rsid w:val="003D1562"/>
    <w:rsid w:val="003D1EDC"/>
    <w:rsid w:val="003D458A"/>
    <w:rsid w:val="003D671C"/>
    <w:rsid w:val="003D68A8"/>
    <w:rsid w:val="003D7418"/>
    <w:rsid w:val="003D7E66"/>
    <w:rsid w:val="003E027D"/>
    <w:rsid w:val="003E236C"/>
    <w:rsid w:val="003E3B34"/>
    <w:rsid w:val="003F2A29"/>
    <w:rsid w:val="003F3444"/>
    <w:rsid w:val="004019E2"/>
    <w:rsid w:val="00402686"/>
    <w:rsid w:val="00403EA8"/>
    <w:rsid w:val="004056A3"/>
    <w:rsid w:val="0040665D"/>
    <w:rsid w:val="00406B58"/>
    <w:rsid w:val="004228C4"/>
    <w:rsid w:val="004314C1"/>
    <w:rsid w:val="00434A82"/>
    <w:rsid w:val="00435556"/>
    <w:rsid w:val="004361F0"/>
    <w:rsid w:val="00444BA1"/>
    <w:rsid w:val="004452CC"/>
    <w:rsid w:val="0044563C"/>
    <w:rsid w:val="004457E9"/>
    <w:rsid w:val="00446313"/>
    <w:rsid w:val="00447CD5"/>
    <w:rsid w:val="00452772"/>
    <w:rsid w:val="00452BFC"/>
    <w:rsid w:val="004537E8"/>
    <w:rsid w:val="00460FB6"/>
    <w:rsid w:val="0046197C"/>
    <w:rsid w:val="00461F53"/>
    <w:rsid w:val="004646E6"/>
    <w:rsid w:val="00466E32"/>
    <w:rsid w:val="00470BB8"/>
    <w:rsid w:val="00471FFF"/>
    <w:rsid w:val="00475E3C"/>
    <w:rsid w:val="00480BE6"/>
    <w:rsid w:val="00480FF2"/>
    <w:rsid w:val="0048221C"/>
    <w:rsid w:val="00483133"/>
    <w:rsid w:val="00483829"/>
    <w:rsid w:val="00483FAF"/>
    <w:rsid w:val="004854F5"/>
    <w:rsid w:val="0048673A"/>
    <w:rsid w:val="00487C9D"/>
    <w:rsid w:val="00492EA5"/>
    <w:rsid w:val="004A2648"/>
    <w:rsid w:val="004A3BFA"/>
    <w:rsid w:val="004A4E32"/>
    <w:rsid w:val="004A663F"/>
    <w:rsid w:val="004A7BAC"/>
    <w:rsid w:val="004A7F32"/>
    <w:rsid w:val="004B3B1A"/>
    <w:rsid w:val="004B46D0"/>
    <w:rsid w:val="004B47B9"/>
    <w:rsid w:val="004B7A1E"/>
    <w:rsid w:val="004B7B45"/>
    <w:rsid w:val="004B7B67"/>
    <w:rsid w:val="004C2EC9"/>
    <w:rsid w:val="004C4111"/>
    <w:rsid w:val="004C44B9"/>
    <w:rsid w:val="004C7FB8"/>
    <w:rsid w:val="004D1CDC"/>
    <w:rsid w:val="004D3A60"/>
    <w:rsid w:val="004D56E2"/>
    <w:rsid w:val="004E0875"/>
    <w:rsid w:val="004E1A5F"/>
    <w:rsid w:val="004E583E"/>
    <w:rsid w:val="004E66DD"/>
    <w:rsid w:val="004E6DE5"/>
    <w:rsid w:val="004E7151"/>
    <w:rsid w:val="004F0614"/>
    <w:rsid w:val="004F2CE9"/>
    <w:rsid w:val="004F5A5D"/>
    <w:rsid w:val="004F70EB"/>
    <w:rsid w:val="0050020E"/>
    <w:rsid w:val="0050130F"/>
    <w:rsid w:val="00502E8B"/>
    <w:rsid w:val="005037E3"/>
    <w:rsid w:val="00504B55"/>
    <w:rsid w:val="00507D03"/>
    <w:rsid w:val="00511739"/>
    <w:rsid w:val="00513DBC"/>
    <w:rsid w:val="00516874"/>
    <w:rsid w:val="005177E3"/>
    <w:rsid w:val="00517904"/>
    <w:rsid w:val="0052249A"/>
    <w:rsid w:val="005253C2"/>
    <w:rsid w:val="00530991"/>
    <w:rsid w:val="005311EE"/>
    <w:rsid w:val="0053212A"/>
    <w:rsid w:val="0053277E"/>
    <w:rsid w:val="00532CC3"/>
    <w:rsid w:val="00536901"/>
    <w:rsid w:val="00540117"/>
    <w:rsid w:val="00541D07"/>
    <w:rsid w:val="00541EC2"/>
    <w:rsid w:val="00547F42"/>
    <w:rsid w:val="00550030"/>
    <w:rsid w:val="00552263"/>
    <w:rsid w:val="00553675"/>
    <w:rsid w:val="00554212"/>
    <w:rsid w:val="00554A1D"/>
    <w:rsid w:val="005551B8"/>
    <w:rsid w:val="005563FE"/>
    <w:rsid w:val="00557866"/>
    <w:rsid w:val="00561AB5"/>
    <w:rsid w:val="00562E13"/>
    <w:rsid w:val="005636B4"/>
    <w:rsid w:val="00563D66"/>
    <w:rsid w:val="00570311"/>
    <w:rsid w:val="005706A2"/>
    <w:rsid w:val="00570797"/>
    <w:rsid w:val="005734D2"/>
    <w:rsid w:val="00576060"/>
    <w:rsid w:val="00582F87"/>
    <w:rsid w:val="00583BB4"/>
    <w:rsid w:val="00584EAE"/>
    <w:rsid w:val="0058610C"/>
    <w:rsid w:val="00586A2C"/>
    <w:rsid w:val="005918B7"/>
    <w:rsid w:val="00591B2C"/>
    <w:rsid w:val="00591CE4"/>
    <w:rsid w:val="0059290A"/>
    <w:rsid w:val="00596AB8"/>
    <w:rsid w:val="00597489"/>
    <w:rsid w:val="005A20DB"/>
    <w:rsid w:val="005A2EE4"/>
    <w:rsid w:val="005A5FF8"/>
    <w:rsid w:val="005B0C88"/>
    <w:rsid w:val="005B4D57"/>
    <w:rsid w:val="005B60BA"/>
    <w:rsid w:val="005C08DE"/>
    <w:rsid w:val="005C118A"/>
    <w:rsid w:val="005C39F7"/>
    <w:rsid w:val="005C57DF"/>
    <w:rsid w:val="005C6529"/>
    <w:rsid w:val="005D172B"/>
    <w:rsid w:val="005E37AD"/>
    <w:rsid w:val="005E46FC"/>
    <w:rsid w:val="005F07DD"/>
    <w:rsid w:val="005F0B9E"/>
    <w:rsid w:val="00600D49"/>
    <w:rsid w:val="006024E2"/>
    <w:rsid w:val="0060430E"/>
    <w:rsid w:val="00613ECA"/>
    <w:rsid w:val="0061789F"/>
    <w:rsid w:val="00617C8D"/>
    <w:rsid w:val="00626DFA"/>
    <w:rsid w:val="00627C95"/>
    <w:rsid w:val="006308B2"/>
    <w:rsid w:val="00630F55"/>
    <w:rsid w:val="006320BB"/>
    <w:rsid w:val="0063442C"/>
    <w:rsid w:val="006345BC"/>
    <w:rsid w:val="0063619D"/>
    <w:rsid w:val="0064043A"/>
    <w:rsid w:val="006405D4"/>
    <w:rsid w:val="00641F2F"/>
    <w:rsid w:val="00646793"/>
    <w:rsid w:val="00646874"/>
    <w:rsid w:val="006555BE"/>
    <w:rsid w:val="00656E99"/>
    <w:rsid w:val="00657A85"/>
    <w:rsid w:val="00665D55"/>
    <w:rsid w:val="0067403F"/>
    <w:rsid w:val="00675008"/>
    <w:rsid w:val="0067597D"/>
    <w:rsid w:val="00681123"/>
    <w:rsid w:val="00681282"/>
    <w:rsid w:val="00681F42"/>
    <w:rsid w:val="00682D2A"/>
    <w:rsid w:val="00685814"/>
    <w:rsid w:val="006860A8"/>
    <w:rsid w:val="00687BAC"/>
    <w:rsid w:val="00687F66"/>
    <w:rsid w:val="00687F99"/>
    <w:rsid w:val="00690DCE"/>
    <w:rsid w:val="00693233"/>
    <w:rsid w:val="00695A25"/>
    <w:rsid w:val="006A0087"/>
    <w:rsid w:val="006A0BB0"/>
    <w:rsid w:val="006A4393"/>
    <w:rsid w:val="006A4656"/>
    <w:rsid w:val="006A6A68"/>
    <w:rsid w:val="006A7D72"/>
    <w:rsid w:val="006B02BA"/>
    <w:rsid w:val="006B05E1"/>
    <w:rsid w:val="006B3CE5"/>
    <w:rsid w:val="006B7162"/>
    <w:rsid w:val="006C05D9"/>
    <w:rsid w:val="006C4646"/>
    <w:rsid w:val="006C4D55"/>
    <w:rsid w:val="006C7FFB"/>
    <w:rsid w:val="006D2589"/>
    <w:rsid w:val="006D4937"/>
    <w:rsid w:val="006D4961"/>
    <w:rsid w:val="006E7670"/>
    <w:rsid w:val="006F0E87"/>
    <w:rsid w:val="006F2C06"/>
    <w:rsid w:val="006F36FC"/>
    <w:rsid w:val="006F45F5"/>
    <w:rsid w:val="006F68BA"/>
    <w:rsid w:val="006F78B5"/>
    <w:rsid w:val="0070131B"/>
    <w:rsid w:val="00713AEB"/>
    <w:rsid w:val="007140AE"/>
    <w:rsid w:val="007145B7"/>
    <w:rsid w:val="007146AE"/>
    <w:rsid w:val="007166C2"/>
    <w:rsid w:val="00717C61"/>
    <w:rsid w:val="00722135"/>
    <w:rsid w:val="007241E6"/>
    <w:rsid w:val="0072543F"/>
    <w:rsid w:val="007338C4"/>
    <w:rsid w:val="00733A12"/>
    <w:rsid w:val="00733FC2"/>
    <w:rsid w:val="0073447C"/>
    <w:rsid w:val="00737C5E"/>
    <w:rsid w:val="00740394"/>
    <w:rsid w:val="00741EE7"/>
    <w:rsid w:val="007426CA"/>
    <w:rsid w:val="007429AA"/>
    <w:rsid w:val="00742BB6"/>
    <w:rsid w:val="00746C23"/>
    <w:rsid w:val="007479B7"/>
    <w:rsid w:val="007507E2"/>
    <w:rsid w:val="00752706"/>
    <w:rsid w:val="00756618"/>
    <w:rsid w:val="0075693E"/>
    <w:rsid w:val="00761B22"/>
    <w:rsid w:val="007654FB"/>
    <w:rsid w:val="00765F7C"/>
    <w:rsid w:val="00767BB2"/>
    <w:rsid w:val="007758E2"/>
    <w:rsid w:val="00775BDE"/>
    <w:rsid w:val="007801FF"/>
    <w:rsid w:val="00780EB8"/>
    <w:rsid w:val="0078114A"/>
    <w:rsid w:val="00782C7E"/>
    <w:rsid w:val="00785401"/>
    <w:rsid w:val="00787F73"/>
    <w:rsid w:val="0079076B"/>
    <w:rsid w:val="00791CA9"/>
    <w:rsid w:val="00792ADE"/>
    <w:rsid w:val="00793F47"/>
    <w:rsid w:val="007942F4"/>
    <w:rsid w:val="00794F6D"/>
    <w:rsid w:val="007A4533"/>
    <w:rsid w:val="007A5F3B"/>
    <w:rsid w:val="007A7926"/>
    <w:rsid w:val="007B317B"/>
    <w:rsid w:val="007B702E"/>
    <w:rsid w:val="007B7C62"/>
    <w:rsid w:val="007C038F"/>
    <w:rsid w:val="007C1446"/>
    <w:rsid w:val="007C176F"/>
    <w:rsid w:val="007C1F68"/>
    <w:rsid w:val="007C21C5"/>
    <w:rsid w:val="007C2421"/>
    <w:rsid w:val="007C5F53"/>
    <w:rsid w:val="007C7277"/>
    <w:rsid w:val="007C7F19"/>
    <w:rsid w:val="007D097B"/>
    <w:rsid w:val="007D2EBD"/>
    <w:rsid w:val="007D4F5E"/>
    <w:rsid w:val="007D53DD"/>
    <w:rsid w:val="007D5E57"/>
    <w:rsid w:val="007D6E32"/>
    <w:rsid w:val="007E1FA0"/>
    <w:rsid w:val="007E3DEF"/>
    <w:rsid w:val="007E4323"/>
    <w:rsid w:val="007E517B"/>
    <w:rsid w:val="007E573D"/>
    <w:rsid w:val="007E5B48"/>
    <w:rsid w:val="007E63E2"/>
    <w:rsid w:val="007F0715"/>
    <w:rsid w:val="007F2742"/>
    <w:rsid w:val="007F5D6A"/>
    <w:rsid w:val="007F6F6A"/>
    <w:rsid w:val="008003EB"/>
    <w:rsid w:val="00800672"/>
    <w:rsid w:val="0080073F"/>
    <w:rsid w:val="00803C14"/>
    <w:rsid w:val="00804172"/>
    <w:rsid w:val="00804A21"/>
    <w:rsid w:val="00807914"/>
    <w:rsid w:val="00810361"/>
    <w:rsid w:val="008108A0"/>
    <w:rsid w:val="008109C6"/>
    <w:rsid w:val="00810DCC"/>
    <w:rsid w:val="00812A5C"/>
    <w:rsid w:val="00812F9C"/>
    <w:rsid w:val="008131E2"/>
    <w:rsid w:val="00813D3D"/>
    <w:rsid w:val="00815C47"/>
    <w:rsid w:val="0081683D"/>
    <w:rsid w:val="00816D27"/>
    <w:rsid w:val="00820CBA"/>
    <w:rsid w:val="00823149"/>
    <w:rsid w:val="0082440F"/>
    <w:rsid w:val="00825B4C"/>
    <w:rsid w:val="00825CD1"/>
    <w:rsid w:val="00831AC1"/>
    <w:rsid w:val="00832559"/>
    <w:rsid w:val="008336B6"/>
    <w:rsid w:val="00834378"/>
    <w:rsid w:val="00835D51"/>
    <w:rsid w:val="008403EE"/>
    <w:rsid w:val="00840474"/>
    <w:rsid w:val="00841BBB"/>
    <w:rsid w:val="00843636"/>
    <w:rsid w:val="00843768"/>
    <w:rsid w:val="008475E4"/>
    <w:rsid w:val="00852347"/>
    <w:rsid w:val="008527B8"/>
    <w:rsid w:val="008551BB"/>
    <w:rsid w:val="00864EDA"/>
    <w:rsid w:val="00870D77"/>
    <w:rsid w:val="00871F8F"/>
    <w:rsid w:val="008738B9"/>
    <w:rsid w:val="008750B9"/>
    <w:rsid w:val="008825D1"/>
    <w:rsid w:val="00884728"/>
    <w:rsid w:val="00884997"/>
    <w:rsid w:val="0088586D"/>
    <w:rsid w:val="00887297"/>
    <w:rsid w:val="008904FE"/>
    <w:rsid w:val="008930FB"/>
    <w:rsid w:val="008975D3"/>
    <w:rsid w:val="008A309F"/>
    <w:rsid w:val="008A553F"/>
    <w:rsid w:val="008A68DD"/>
    <w:rsid w:val="008A7557"/>
    <w:rsid w:val="008B678F"/>
    <w:rsid w:val="008B7C67"/>
    <w:rsid w:val="008B7FAD"/>
    <w:rsid w:val="008C0D0A"/>
    <w:rsid w:val="008C1AAD"/>
    <w:rsid w:val="008C261E"/>
    <w:rsid w:val="008C3E8E"/>
    <w:rsid w:val="008C4D50"/>
    <w:rsid w:val="008C5213"/>
    <w:rsid w:val="008C5439"/>
    <w:rsid w:val="008C591E"/>
    <w:rsid w:val="008C63ED"/>
    <w:rsid w:val="008C777A"/>
    <w:rsid w:val="008D180E"/>
    <w:rsid w:val="008D2C2D"/>
    <w:rsid w:val="008D30AC"/>
    <w:rsid w:val="008D4B78"/>
    <w:rsid w:val="008D7C80"/>
    <w:rsid w:val="008E0D4B"/>
    <w:rsid w:val="008E4A0A"/>
    <w:rsid w:val="008E5C92"/>
    <w:rsid w:val="008E692F"/>
    <w:rsid w:val="008E7241"/>
    <w:rsid w:val="008E7A9B"/>
    <w:rsid w:val="008F1D7E"/>
    <w:rsid w:val="008F3E0C"/>
    <w:rsid w:val="008F4FAD"/>
    <w:rsid w:val="008F50AC"/>
    <w:rsid w:val="008F6F40"/>
    <w:rsid w:val="008F7DCF"/>
    <w:rsid w:val="009001CE"/>
    <w:rsid w:val="00900E00"/>
    <w:rsid w:val="00900FD8"/>
    <w:rsid w:val="009010C7"/>
    <w:rsid w:val="00903010"/>
    <w:rsid w:val="00903DAB"/>
    <w:rsid w:val="00905EEA"/>
    <w:rsid w:val="009104F6"/>
    <w:rsid w:val="00910C9A"/>
    <w:rsid w:val="00912A15"/>
    <w:rsid w:val="0091559E"/>
    <w:rsid w:val="00916D62"/>
    <w:rsid w:val="00917145"/>
    <w:rsid w:val="0091782B"/>
    <w:rsid w:val="00922365"/>
    <w:rsid w:val="00924085"/>
    <w:rsid w:val="00924F44"/>
    <w:rsid w:val="00927F60"/>
    <w:rsid w:val="0093006E"/>
    <w:rsid w:val="00930437"/>
    <w:rsid w:val="00930D90"/>
    <w:rsid w:val="009316C9"/>
    <w:rsid w:val="009368E7"/>
    <w:rsid w:val="009411D1"/>
    <w:rsid w:val="009414DA"/>
    <w:rsid w:val="009440A9"/>
    <w:rsid w:val="00945168"/>
    <w:rsid w:val="00945D4A"/>
    <w:rsid w:val="009463A5"/>
    <w:rsid w:val="00950329"/>
    <w:rsid w:val="00956B94"/>
    <w:rsid w:val="00957052"/>
    <w:rsid w:val="0095768C"/>
    <w:rsid w:val="009644E0"/>
    <w:rsid w:val="00965063"/>
    <w:rsid w:val="00965967"/>
    <w:rsid w:val="009664BC"/>
    <w:rsid w:val="009716D7"/>
    <w:rsid w:val="00971B51"/>
    <w:rsid w:val="00971D24"/>
    <w:rsid w:val="00971DC6"/>
    <w:rsid w:val="00972E50"/>
    <w:rsid w:val="0097451B"/>
    <w:rsid w:val="00974829"/>
    <w:rsid w:val="00975181"/>
    <w:rsid w:val="009760DD"/>
    <w:rsid w:val="00976CE7"/>
    <w:rsid w:val="00977A56"/>
    <w:rsid w:val="00984692"/>
    <w:rsid w:val="00984C79"/>
    <w:rsid w:val="009900F0"/>
    <w:rsid w:val="0099418E"/>
    <w:rsid w:val="0099453E"/>
    <w:rsid w:val="009950FD"/>
    <w:rsid w:val="009A1EB8"/>
    <w:rsid w:val="009A215A"/>
    <w:rsid w:val="009A2E33"/>
    <w:rsid w:val="009A2F3C"/>
    <w:rsid w:val="009A40EA"/>
    <w:rsid w:val="009A463D"/>
    <w:rsid w:val="009A4A55"/>
    <w:rsid w:val="009A6777"/>
    <w:rsid w:val="009B0830"/>
    <w:rsid w:val="009B1611"/>
    <w:rsid w:val="009B1F04"/>
    <w:rsid w:val="009B3D7B"/>
    <w:rsid w:val="009B5890"/>
    <w:rsid w:val="009B5A50"/>
    <w:rsid w:val="009B6739"/>
    <w:rsid w:val="009C52CF"/>
    <w:rsid w:val="009C6035"/>
    <w:rsid w:val="009D1F3D"/>
    <w:rsid w:val="009D4921"/>
    <w:rsid w:val="009D67A1"/>
    <w:rsid w:val="009E01AD"/>
    <w:rsid w:val="009E2540"/>
    <w:rsid w:val="009E593D"/>
    <w:rsid w:val="009F2680"/>
    <w:rsid w:val="009F28FA"/>
    <w:rsid w:val="009F3EF2"/>
    <w:rsid w:val="009F5034"/>
    <w:rsid w:val="009F67AA"/>
    <w:rsid w:val="009F7A0B"/>
    <w:rsid w:val="00A00EE7"/>
    <w:rsid w:val="00A01E52"/>
    <w:rsid w:val="00A03A28"/>
    <w:rsid w:val="00A04940"/>
    <w:rsid w:val="00A04A9E"/>
    <w:rsid w:val="00A11EC1"/>
    <w:rsid w:val="00A11F7A"/>
    <w:rsid w:val="00A1250B"/>
    <w:rsid w:val="00A12E62"/>
    <w:rsid w:val="00A1476E"/>
    <w:rsid w:val="00A1607B"/>
    <w:rsid w:val="00A172E1"/>
    <w:rsid w:val="00A21436"/>
    <w:rsid w:val="00A25074"/>
    <w:rsid w:val="00A275CE"/>
    <w:rsid w:val="00A35118"/>
    <w:rsid w:val="00A3553F"/>
    <w:rsid w:val="00A35B4A"/>
    <w:rsid w:val="00A423B8"/>
    <w:rsid w:val="00A446AA"/>
    <w:rsid w:val="00A45B10"/>
    <w:rsid w:val="00A46641"/>
    <w:rsid w:val="00A466B5"/>
    <w:rsid w:val="00A50011"/>
    <w:rsid w:val="00A5006D"/>
    <w:rsid w:val="00A50250"/>
    <w:rsid w:val="00A53506"/>
    <w:rsid w:val="00A54461"/>
    <w:rsid w:val="00A56DE1"/>
    <w:rsid w:val="00A57013"/>
    <w:rsid w:val="00A57394"/>
    <w:rsid w:val="00A57DBA"/>
    <w:rsid w:val="00A57F81"/>
    <w:rsid w:val="00A6023D"/>
    <w:rsid w:val="00A6024D"/>
    <w:rsid w:val="00A61BDA"/>
    <w:rsid w:val="00A61FBD"/>
    <w:rsid w:val="00A63E0A"/>
    <w:rsid w:val="00A64350"/>
    <w:rsid w:val="00A64949"/>
    <w:rsid w:val="00A65848"/>
    <w:rsid w:val="00A73470"/>
    <w:rsid w:val="00A7492A"/>
    <w:rsid w:val="00A7566A"/>
    <w:rsid w:val="00A855DA"/>
    <w:rsid w:val="00A87933"/>
    <w:rsid w:val="00A87B04"/>
    <w:rsid w:val="00A87CA2"/>
    <w:rsid w:val="00A87CDF"/>
    <w:rsid w:val="00A9218A"/>
    <w:rsid w:val="00A92BCF"/>
    <w:rsid w:val="00AA03B1"/>
    <w:rsid w:val="00AA4D21"/>
    <w:rsid w:val="00AB05EF"/>
    <w:rsid w:val="00AB644B"/>
    <w:rsid w:val="00AB6B6E"/>
    <w:rsid w:val="00AC2CC2"/>
    <w:rsid w:val="00AC6CE6"/>
    <w:rsid w:val="00AD0B33"/>
    <w:rsid w:val="00AD0F33"/>
    <w:rsid w:val="00AD176B"/>
    <w:rsid w:val="00AD23C2"/>
    <w:rsid w:val="00AD34FF"/>
    <w:rsid w:val="00AD4549"/>
    <w:rsid w:val="00AE3ED1"/>
    <w:rsid w:val="00AF20FC"/>
    <w:rsid w:val="00AF63E3"/>
    <w:rsid w:val="00AF75FE"/>
    <w:rsid w:val="00AF79A5"/>
    <w:rsid w:val="00B01B78"/>
    <w:rsid w:val="00B0225E"/>
    <w:rsid w:val="00B11991"/>
    <w:rsid w:val="00B1354D"/>
    <w:rsid w:val="00B15093"/>
    <w:rsid w:val="00B155C5"/>
    <w:rsid w:val="00B20CCE"/>
    <w:rsid w:val="00B24E40"/>
    <w:rsid w:val="00B26B43"/>
    <w:rsid w:val="00B27106"/>
    <w:rsid w:val="00B2738C"/>
    <w:rsid w:val="00B32052"/>
    <w:rsid w:val="00B34228"/>
    <w:rsid w:val="00B34A99"/>
    <w:rsid w:val="00B35068"/>
    <w:rsid w:val="00B4107D"/>
    <w:rsid w:val="00B410EC"/>
    <w:rsid w:val="00B4117E"/>
    <w:rsid w:val="00B42460"/>
    <w:rsid w:val="00B42CB8"/>
    <w:rsid w:val="00B4370B"/>
    <w:rsid w:val="00B4745D"/>
    <w:rsid w:val="00B51884"/>
    <w:rsid w:val="00B52F75"/>
    <w:rsid w:val="00B55F51"/>
    <w:rsid w:val="00B61726"/>
    <w:rsid w:val="00B636DC"/>
    <w:rsid w:val="00B63C4E"/>
    <w:rsid w:val="00B6568B"/>
    <w:rsid w:val="00B85C67"/>
    <w:rsid w:val="00B8784F"/>
    <w:rsid w:val="00B912FC"/>
    <w:rsid w:val="00B9403E"/>
    <w:rsid w:val="00BA2142"/>
    <w:rsid w:val="00BB25A6"/>
    <w:rsid w:val="00BB2F6F"/>
    <w:rsid w:val="00BB4BA8"/>
    <w:rsid w:val="00BB660B"/>
    <w:rsid w:val="00BC1F88"/>
    <w:rsid w:val="00BC57F6"/>
    <w:rsid w:val="00BD08C0"/>
    <w:rsid w:val="00BD4393"/>
    <w:rsid w:val="00BD594A"/>
    <w:rsid w:val="00BD5983"/>
    <w:rsid w:val="00BD6461"/>
    <w:rsid w:val="00BD71A6"/>
    <w:rsid w:val="00BD7610"/>
    <w:rsid w:val="00BE068B"/>
    <w:rsid w:val="00BE2AF1"/>
    <w:rsid w:val="00BE3C85"/>
    <w:rsid w:val="00BE48B1"/>
    <w:rsid w:val="00BE631C"/>
    <w:rsid w:val="00BE63FF"/>
    <w:rsid w:val="00BE658E"/>
    <w:rsid w:val="00BF2432"/>
    <w:rsid w:val="00BF6F10"/>
    <w:rsid w:val="00BF7A0F"/>
    <w:rsid w:val="00C036EE"/>
    <w:rsid w:val="00C0586D"/>
    <w:rsid w:val="00C072A3"/>
    <w:rsid w:val="00C101C3"/>
    <w:rsid w:val="00C10C42"/>
    <w:rsid w:val="00C2473A"/>
    <w:rsid w:val="00C309DC"/>
    <w:rsid w:val="00C32A01"/>
    <w:rsid w:val="00C37E25"/>
    <w:rsid w:val="00C4032D"/>
    <w:rsid w:val="00C41E19"/>
    <w:rsid w:val="00C428BD"/>
    <w:rsid w:val="00C42A0C"/>
    <w:rsid w:val="00C4607C"/>
    <w:rsid w:val="00C551EA"/>
    <w:rsid w:val="00C555F9"/>
    <w:rsid w:val="00C57DD7"/>
    <w:rsid w:val="00C65954"/>
    <w:rsid w:val="00C70939"/>
    <w:rsid w:val="00C70AC1"/>
    <w:rsid w:val="00C740E1"/>
    <w:rsid w:val="00C752C8"/>
    <w:rsid w:val="00C77CF9"/>
    <w:rsid w:val="00C80CC4"/>
    <w:rsid w:val="00C81B04"/>
    <w:rsid w:val="00C85465"/>
    <w:rsid w:val="00C91615"/>
    <w:rsid w:val="00C91F3B"/>
    <w:rsid w:val="00C929A6"/>
    <w:rsid w:val="00C93F18"/>
    <w:rsid w:val="00C96F0C"/>
    <w:rsid w:val="00CA1EA4"/>
    <w:rsid w:val="00CA462C"/>
    <w:rsid w:val="00CA6500"/>
    <w:rsid w:val="00CA6510"/>
    <w:rsid w:val="00CA6D42"/>
    <w:rsid w:val="00CA79CF"/>
    <w:rsid w:val="00CB3B92"/>
    <w:rsid w:val="00CB4F59"/>
    <w:rsid w:val="00CB5A9D"/>
    <w:rsid w:val="00CB72BB"/>
    <w:rsid w:val="00CC0BCB"/>
    <w:rsid w:val="00CC13CB"/>
    <w:rsid w:val="00CC34A2"/>
    <w:rsid w:val="00CC54A0"/>
    <w:rsid w:val="00CD2DE0"/>
    <w:rsid w:val="00CD4C15"/>
    <w:rsid w:val="00CD5F36"/>
    <w:rsid w:val="00CD6EC1"/>
    <w:rsid w:val="00CE0763"/>
    <w:rsid w:val="00CE1560"/>
    <w:rsid w:val="00CE1722"/>
    <w:rsid w:val="00CE1E92"/>
    <w:rsid w:val="00CE47CB"/>
    <w:rsid w:val="00CF0EB3"/>
    <w:rsid w:val="00CF35AE"/>
    <w:rsid w:val="00CF50EA"/>
    <w:rsid w:val="00CF76DD"/>
    <w:rsid w:val="00D00C5A"/>
    <w:rsid w:val="00D03990"/>
    <w:rsid w:val="00D03C67"/>
    <w:rsid w:val="00D05105"/>
    <w:rsid w:val="00D139A1"/>
    <w:rsid w:val="00D14212"/>
    <w:rsid w:val="00D15326"/>
    <w:rsid w:val="00D15661"/>
    <w:rsid w:val="00D156CB"/>
    <w:rsid w:val="00D15890"/>
    <w:rsid w:val="00D15AEA"/>
    <w:rsid w:val="00D17B9B"/>
    <w:rsid w:val="00D201B7"/>
    <w:rsid w:val="00D20BF5"/>
    <w:rsid w:val="00D20EC6"/>
    <w:rsid w:val="00D20EF9"/>
    <w:rsid w:val="00D21A3F"/>
    <w:rsid w:val="00D25D0B"/>
    <w:rsid w:val="00D30C60"/>
    <w:rsid w:val="00D32162"/>
    <w:rsid w:val="00D34C61"/>
    <w:rsid w:val="00D34D4C"/>
    <w:rsid w:val="00D35855"/>
    <w:rsid w:val="00D4186D"/>
    <w:rsid w:val="00D447C0"/>
    <w:rsid w:val="00D46515"/>
    <w:rsid w:val="00D46C5C"/>
    <w:rsid w:val="00D5258D"/>
    <w:rsid w:val="00D56A9D"/>
    <w:rsid w:val="00D56B41"/>
    <w:rsid w:val="00D57A9F"/>
    <w:rsid w:val="00D64CA2"/>
    <w:rsid w:val="00D7087C"/>
    <w:rsid w:val="00D70C55"/>
    <w:rsid w:val="00D7354C"/>
    <w:rsid w:val="00D76C08"/>
    <w:rsid w:val="00D80FEA"/>
    <w:rsid w:val="00D8239C"/>
    <w:rsid w:val="00D83413"/>
    <w:rsid w:val="00D87BEC"/>
    <w:rsid w:val="00D97964"/>
    <w:rsid w:val="00DA27AB"/>
    <w:rsid w:val="00DA54F5"/>
    <w:rsid w:val="00DA591C"/>
    <w:rsid w:val="00DA774F"/>
    <w:rsid w:val="00DB2C9C"/>
    <w:rsid w:val="00DB45A9"/>
    <w:rsid w:val="00DB5CC8"/>
    <w:rsid w:val="00DB6067"/>
    <w:rsid w:val="00DC045C"/>
    <w:rsid w:val="00DC0656"/>
    <w:rsid w:val="00DC5E6D"/>
    <w:rsid w:val="00DC6551"/>
    <w:rsid w:val="00DC70D4"/>
    <w:rsid w:val="00DC7E68"/>
    <w:rsid w:val="00DD0A62"/>
    <w:rsid w:val="00DD1FE1"/>
    <w:rsid w:val="00DD5BF7"/>
    <w:rsid w:val="00DD70D3"/>
    <w:rsid w:val="00DD79C8"/>
    <w:rsid w:val="00DD7ACF"/>
    <w:rsid w:val="00DE62F7"/>
    <w:rsid w:val="00DE7814"/>
    <w:rsid w:val="00DF1896"/>
    <w:rsid w:val="00DF6195"/>
    <w:rsid w:val="00DF7461"/>
    <w:rsid w:val="00E0092E"/>
    <w:rsid w:val="00E0322C"/>
    <w:rsid w:val="00E04199"/>
    <w:rsid w:val="00E06924"/>
    <w:rsid w:val="00E112A6"/>
    <w:rsid w:val="00E11E11"/>
    <w:rsid w:val="00E12F7B"/>
    <w:rsid w:val="00E136E4"/>
    <w:rsid w:val="00E158DC"/>
    <w:rsid w:val="00E203CC"/>
    <w:rsid w:val="00E24EF1"/>
    <w:rsid w:val="00E2646D"/>
    <w:rsid w:val="00E270D0"/>
    <w:rsid w:val="00E27819"/>
    <w:rsid w:val="00E2792D"/>
    <w:rsid w:val="00E30039"/>
    <w:rsid w:val="00E30E71"/>
    <w:rsid w:val="00E328B3"/>
    <w:rsid w:val="00E40C01"/>
    <w:rsid w:val="00E41782"/>
    <w:rsid w:val="00E42572"/>
    <w:rsid w:val="00E465A3"/>
    <w:rsid w:val="00E5526E"/>
    <w:rsid w:val="00E61A13"/>
    <w:rsid w:val="00E6372A"/>
    <w:rsid w:val="00E673B7"/>
    <w:rsid w:val="00E709FD"/>
    <w:rsid w:val="00E70C9A"/>
    <w:rsid w:val="00E74A37"/>
    <w:rsid w:val="00E74B20"/>
    <w:rsid w:val="00E75302"/>
    <w:rsid w:val="00E75468"/>
    <w:rsid w:val="00E766D7"/>
    <w:rsid w:val="00E77581"/>
    <w:rsid w:val="00E77B73"/>
    <w:rsid w:val="00E810F3"/>
    <w:rsid w:val="00E81388"/>
    <w:rsid w:val="00E8389F"/>
    <w:rsid w:val="00E849B8"/>
    <w:rsid w:val="00E856C4"/>
    <w:rsid w:val="00E856C5"/>
    <w:rsid w:val="00E86973"/>
    <w:rsid w:val="00E869FE"/>
    <w:rsid w:val="00E86FE3"/>
    <w:rsid w:val="00E91D62"/>
    <w:rsid w:val="00E9221B"/>
    <w:rsid w:val="00E92410"/>
    <w:rsid w:val="00E92EC3"/>
    <w:rsid w:val="00EA000E"/>
    <w:rsid w:val="00EA6F71"/>
    <w:rsid w:val="00EB35A6"/>
    <w:rsid w:val="00EB38F0"/>
    <w:rsid w:val="00EB3D46"/>
    <w:rsid w:val="00EB45CE"/>
    <w:rsid w:val="00EC1E82"/>
    <w:rsid w:val="00EC1EEB"/>
    <w:rsid w:val="00EC23A7"/>
    <w:rsid w:val="00EC4B65"/>
    <w:rsid w:val="00ED114B"/>
    <w:rsid w:val="00ED3F17"/>
    <w:rsid w:val="00EE57D2"/>
    <w:rsid w:val="00F011A9"/>
    <w:rsid w:val="00F02592"/>
    <w:rsid w:val="00F05FEB"/>
    <w:rsid w:val="00F07030"/>
    <w:rsid w:val="00F108D0"/>
    <w:rsid w:val="00F1170D"/>
    <w:rsid w:val="00F13A77"/>
    <w:rsid w:val="00F14D63"/>
    <w:rsid w:val="00F160ED"/>
    <w:rsid w:val="00F1680D"/>
    <w:rsid w:val="00F169C4"/>
    <w:rsid w:val="00F22588"/>
    <w:rsid w:val="00F23712"/>
    <w:rsid w:val="00F262AF"/>
    <w:rsid w:val="00F30919"/>
    <w:rsid w:val="00F30CBB"/>
    <w:rsid w:val="00F32C95"/>
    <w:rsid w:val="00F35303"/>
    <w:rsid w:val="00F37889"/>
    <w:rsid w:val="00F379E5"/>
    <w:rsid w:val="00F43F9A"/>
    <w:rsid w:val="00F44EAB"/>
    <w:rsid w:val="00F45DFB"/>
    <w:rsid w:val="00F465ED"/>
    <w:rsid w:val="00F524C8"/>
    <w:rsid w:val="00F52DE7"/>
    <w:rsid w:val="00F54871"/>
    <w:rsid w:val="00F60456"/>
    <w:rsid w:val="00F61CDD"/>
    <w:rsid w:val="00F62052"/>
    <w:rsid w:val="00F6229E"/>
    <w:rsid w:val="00F6569F"/>
    <w:rsid w:val="00F70F20"/>
    <w:rsid w:val="00F7113F"/>
    <w:rsid w:val="00F74F07"/>
    <w:rsid w:val="00F760F5"/>
    <w:rsid w:val="00F776F7"/>
    <w:rsid w:val="00F77C64"/>
    <w:rsid w:val="00F77E0F"/>
    <w:rsid w:val="00F810B7"/>
    <w:rsid w:val="00F86992"/>
    <w:rsid w:val="00F879AD"/>
    <w:rsid w:val="00F90990"/>
    <w:rsid w:val="00F92BCE"/>
    <w:rsid w:val="00FA1EC9"/>
    <w:rsid w:val="00FA3E1A"/>
    <w:rsid w:val="00FA6DB5"/>
    <w:rsid w:val="00FB1835"/>
    <w:rsid w:val="00FB2681"/>
    <w:rsid w:val="00FB2B1B"/>
    <w:rsid w:val="00FB41FB"/>
    <w:rsid w:val="00FB6BBA"/>
    <w:rsid w:val="00FC3835"/>
    <w:rsid w:val="00FC4A54"/>
    <w:rsid w:val="00FC5FFF"/>
    <w:rsid w:val="00FD04C2"/>
    <w:rsid w:val="00FD2E98"/>
    <w:rsid w:val="00FD3764"/>
    <w:rsid w:val="00FD5FCC"/>
    <w:rsid w:val="00FD7F6A"/>
    <w:rsid w:val="00FE3E10"/>
    <w:rsid w:val="00FF3804"/>
    <w:rsid w:val="00FF38CD"/>
    <w:rsid w:val="00FF399B"/>
    <w:rsid w:val="00FF50B1"/>
    <w:rsid w:val="00FF73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60570123"/>
  <w15:docId w15:val="{4B55D805-438A-4351-8009-B5A4CEB6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qFormat="1"/>
    <w:lsdException w:name="heading 7" w:uiPriority="0" w:qFormat="1"/>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C34AF"/>
    <w:pPr>
      <w:spacing w:before="120" w:after="120" w:line="360" w:lineRule="auto"/>
      <w:jc w:val="both"/>
    </w:pPr>
    <w:rPr>
      <w:sz w:val="24"/>
    </w:rPr>
  </w:style>
  <w:style w:type="paragraph" w:styleId="Cmsor1">
    <w:name w:val="heading 1"/>
    <w:basedOn w:val="Norml"/>
    <w:next w:val="Norml"/>
    <w:qFormat/>
    <w:rsid w:val="0017433B"/>
    <w:pPr>
      <w:keepNext/>
      <w:numPr>
        <w:numId w:val="7"/>
      </w:numPr>
      <w:outlineLvl w:val="0"/>
    </w:pPr>
    <w:rPr>
      <w:b/>
      <w:kern w:val="28"/>
      <w:sz w:val="26"/>
      <w:szCs w:val="26"/>
    </w:rPr>
  </w:style>
  <w:style w:type="paragraph" w:styleId="Cmsor2">
    <w:name w:val="heading 2"/>
    <w:basedOn w:val="Cmsor1"/>
    <w:next w:val="Norml"/>
    <w:link w:val="Cmsor2Char"/>
    <w:qFormat/>
    <w:rsid w:val="00032AC2"/>
    <w:pPr>
      <w:numPr>
        <w:ilvl w:val="1"/>
      </w:numPr>
      <w:tabs>
        <w:tab w:val="left" w:pos="567"/>
      </w:tabs>
      <w:ind w:left="716"/>
      <w:outlineLvl w:val="1"/>
    </w:pPr>
    <w:rPr>
      <w:sz w:val="24"/>
      <w:szCs w:val="24"/>
    </w:rPr>
  </w:style>
  <w:style w:type="paragraph" w:styleId="Cmsor3">
    <w:name w:val="heading 3"/>
    <w:basedOn w:val="Cmsor2"/>
    <w:next w:val="Norml"/>
    <w:link w:val="Cmsor3Char"/>
    <w:qFormat/>
    <w:rsid w:val="00032AC2"/>
    <w:pPr>
      <w:numPr>
        <w:ilvl w:val="2"/>
      </w:numPr>
      <w:tabs>
        <w:tab w:val="left" w:pos="709"/>
      </w:tabs>
      <w:outlineLvl w:val="2"/>
    </w:pPr>
    <w:rPr>
      <w:b w:val="0"/>
      <w:i/>
    </w:rPr>
  </w:style>
  <w:style w:type="paragraph" w:styleId="Cmsor4">
    <w:name w:val="heading 4"/>
    <w:basedOn w:val="Norml"/>
    <w:next w:val="Norml"/>
    <w:rsid w:val="00032AC2"/>
    <w:pPr>
      <w:keepNext/>
      <w:tabs>
        <w:tab w:val="num" w:pos="2138"/>
      </w:tabs>
      <w:ind w:left="2138" w:right="-1134" w:hanging="720"/>
      <w:outlineLvl w:val="3"/>
    </w:pPr>
  </w:style>
  <w:style w:type="paragraph" w:styleId="Cmsor5">
    <w:name w:val="heading 5"/>
    <w:basedOn w:val="Norml"/>
    <w:next w:val="Norml"/>
    <w:rsid w:val="00032AC2"/>
    <w:pPr>
      <w:keepNext/>
      <w:ind w:left="360" w:right="-1134"/>
      <w:outlineLvl w:val="4"/>
    </w:pPr>
  </w:style>
  <w:style w:type="paragraph" w:styleId="Cmsor6">
    <w:name w:val="heading 6"/>
    <w:basedOn w:val="Norml"/>
    <w:next w:val="Norml"/>
    <w:qFormat/>
    <w:rsid w:val="00032AC2"/>
    <w:pPr>
      <w:keepNext/>
      <w:ind w:right="-1134"/>
      <w:outlineLvl w:val="5"/>
    </w:pPr>
  </w:style>
  <w:style w:type="paragraph" w:styleId="Cmsor7">
    <w:name w:val="heading 7"/>
    <w:basedOn w:val="Norml"/>
    <w:next w:val="Norml"/>
    <w:qFormat/>
    <w:rsid w:val="00032AC2"/>
    <w:pPr>
      <w:keepNext/>
      <w:ind w:right="-1134"/>
      <w:outlineLvl w:val="6"/>
    </w:pPr>
    <w:rPr>
      <w:b/>
    </w:rPr>
  </w:style>
  <w:style w:type="paragraph" w:styleId="Cmsor8">
    <w:name w:val="heading 8"/>
    <w:basedOn w:val="Norml"/>
    <w:next w:val="Norml"/>
    <w:rsid w:val="00032AC2"/>
    <w:pPr>
      <w:keepNext/>
      <w:tabs>
        <w:tab w:val="num" w:pos="2138"/>
      </w:tabs>
      <w:ind w:left="2138" w:right="-1134" w:hanging="720"/>
      <w:outlineLvl w:val="7"/>
    </w:pPr>
    <w:rPr>
      <w:b/>
    </w:rPr>
  </w:style>
  <w:style w:type="paragraph" w:styleId="Cmsor9">
    <w:name w:val="heading 9"/>
    <w:basedOn w:val="Norml"/>
    <w:next w:val="Norml"/>
    <w:rsid w:val="00032AC2"/>
    <w:pPr>
      <w:keepNext/>
      <w:ind w:left="2124" w:right="-1134"/>
      <w:outlineLvl w:val="8"/>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032AC2"/>
    <w:pPr>
      <w:ind w:right="-1134"/>
    </w:pPr>
  </w:style>
  <w:style w:type="paragraph" w:styleId="Szvegtrzs2">
    <w:name w:val="Body Text 2"/>
    <w:basedOn w:val="Norml"/>
    <w:rsid w:val="00032AC2"/>
    <w:pPr>
      <w:ind w:right="-1134"/>
    </w:pPr>
  </w:style>
  <w:style w:type="paragraph" w:styleId="Szvegblokk">
    <w:name w:val="Block Text"/>
    <w:basedOn w:val="Norml"/>
    <w:rsid w:val="00032AC2"/>
    <w:pPr>
      <w:ind w:left="360" w:right="-1134"/>
    </w:pPr>
  </w:style>
  <w:style w:type="paragraph" w:styleId="Lista">
    <w:name w:val="List"/>
    <w:basedOn w:val="Norml"/>
    <w:rsid w:val="00032AC2"/>
    <w:pPr>
      <w:ind w:left="283" w:hanging="283"/>
    </w:pPr>
  </w:style>
  <w:style w:type="paragraph" w:styleId="Lista2">
    <w:name w:val="List 2"/>
    <w:basedOn w:val="Norml"/>
    <w:rsid w:val="00032AC2"/>
    <w:pPr>
      <w:ind w:left="566" w:hanging="283"/>
    </w:pPr>
  </w:style>
  <w:style w:type="paragraph" w:styleId="Lista3">
    <w:name w:val="List 3"/>
    <w:basedOn w:val="Norml"/>
    <w:rsid w:val="00032AC2"/>
    <w:pPr>
      <w:ind w:left="849" w:hanging="283"/>
    </w:pPr>
  </w:style>
  <w:style w:type="paragraph" w:styleId="Lista4">
    <w:name w:val="List 4"/>
    <w:basedOn w:val="Norml"/>
    <w:rsid w:val="00032AC2"/>
    <w:pPr>
      <w:ind w:left="1132" w:hanging="283"/>
    </w:pPr>
  </w:style>
  <w:style w:type="paragraph" w:styleId="Befejezs">
    <w:name w:val="Closing"/>
    <w:basedOn w:val="Norml"/>
    <w:rsid w:val="00032AC2"/>
    <w:pPr>
      <w:ind w:left="4252"/>
    </w:pPr>
  </w:style>
  <w:style w:type="paragraph" w:styleId="Felsorols">
    <w:name w:val="List Bullet"/>
    <w:basedOn w:val="Norml"/>
    <w:autoRedefine/>
    <w:rsid w:val="00032AC2"/>
    <w:pPr>
      <w:numPr>
        <w:numId w:val="1"/>
      </w:numPr>
    </w:pPr>
  </w:style>
  <w:style w:type="paragraph" w:styleId="Felsorols2">
    <w:name w:val="List Bullet 2"/>
    <w:basedOn w:val="Norml"/>
    <w:autoRedefine/>
    <w:rsid w:val="00032AC2"/>
    <w:pPr>
      <w:numPr>
        <w:numId w:val="2"/>
      </w:numPr>
    </w:pPr>
  </w:style>
  <w:style w:type="paragraph" w:styleId="Felsorols3">
    <w:name w:val="List Bullet 3"/>
    <w:basedOn w:val="Norml"/>
    <w:autoRedefine/>
    <w:rsid w:val="00032AC2"/>
    <w:pPr>
      <w:numPr>
        <w:numId w:val="3"/>
      </w:numPr>
    </w:pPr>
  </w:style>
  <w:style w:type="paragraph" w:styleId="Felsorols4">
    <w:name w:val="List Bullet 4"/>
    <w:basedOn w:val="Norml"/>
    <w:autoRedefine/>
    <w:rsid w:val="00032AC2"/>
    <w:pPr>
      <w:numPr>
        <w:numId w:val="4"/>
      </w:numPr>
    </w:pPr>
  </w:style>
  <w:style w:type="paragraph" w:styleId="Listafolytatsa">
    <w:name w:val="List Continue"/>
    <w:basedOn w:val="Norml"/>
    <w:rsid w:val="00032AC2"/>
    <w:pPr>
      <w:ind w:left="283"/>
    </w:pPr>
  </w:style>
  <w:style w:type="paragraph" w:styleId="Listafolytatsa2">
    <w:name w:val="List Continue 2"/>
    <w:basedOn w:val="Norml"/>
    <w:rsid w:val="00032AC2"/>
    <w:pPr>
      <w:ind w:left="566"/>
    </w:pPr>
  </w:style>
  <w:style w:type="paragraph" w:styleId="Listafolytatsa3">
    <w:name w:val="List Continue 3"/>
    <w:basedOn w:val="Norml"/>
    <w:rsid w:val="00032AC2"/>
    <w:pPr>
      <w:ind w:left="849"/>
    </w:pPr>
  </w:style>
  <w:style w:type="paragraph" w:styleId="Szvegtrzsbehzssal">
    <w:name w:val="Body Text Indent"/>
    <w:basedOn w:val="Norml"/>
    <w:rsid w:val="00032AC2"/>
    <w:pPr>
      <w:ind w:left="283"/>
    </w:pPr>
  </w:style>
  <w:style w:type="paragraph" w:styleId="Dokumentumtrkp">
    <w:name w:val="Document Map"/>
    <w:basedOn w:val="Norml"/>
    <w:semiHidden/>
    <w:rsid w:val="00032AC2"/>
    <w:pPr>
      <w:shd w:val="clear" w:color="auto" w:fill="000080"/>
    </w:pPr>
    <w:rPr>
      <w:rFonts w:ascii="Tahoma" w:hAnsi="Tahoma"/>
    </w:rPr>
  </w:style>
  <w:style w:type="paragraph" w:styleId="Szvegtrzs3">
    <w:name w:val="Body Text 3"/>
    <w:basedOn w:val="Norml"/>
    <w:rsid w:val="00032AC2"/>
  </w:style>
  <w:style w:type="paragraph" w:styleId="llb">
    <w:name w:val="footer"/>
    <w:basedOn w:val="Norml"/>
    <w:link w:val="llbChar"/>
    <w:uiPriority w:val="99"/>
    <w:rsid w:val="00032AC2"/>
    <w:pPr>
      <w:tabs>
        <w:tab w:val="center" w:pos="4536"/>
        <w:tab w:val="right" w:pos="9072"/>
      </w:tabs>
    </w:pPr>
  </w:style>
  <w:style w:type="paragraph" w:styleId="Szvegtrzsbehzssal2">
    <w:name w:val="Body Text Indent 2"/>
    <w:basedOn w:val="Norml"/>
    <w:rsid w:val="00032AC2"/>
    <w:pPr>
      <w:ind w:left="142" w:hanging="142"/>
    </w:pPr>
  </w:style>
  <w:style w:type="paragraph" w:styleId="Szvegtrzsbehzssal3">
    <w:name w:val="Body Text Indent 3"/>
    <w:basedOn w:val="Norml"/>
    <w:link w:val="Szvegtrzsbehzssal3Char"/>
    <w:rsid w:val="00032AC2"/>
    <w:pPr>
      <w:ind w:left="284" w:hanging="284"/>
    </w:pPr>
  </w:style>
  <w:style w:type="character" w:styleId="Oldalszm">
    <w:name w:val="page number"/>
    <w:basedOn w:val="Bekezdsalapbettpusa"/>
    <w:rsid w:val="00032AC2"/>
  </w:style>
  <w:style w:type="paragraph" w:styleId="Csakszveg">
    <w:name w:val="Plain Text"/>
    <w:basedOn w:val="Norml"/>
    <w:rsid w:val="00032AC2"/>
    <w:rPr>
      <w:rFonts w:ascii="Courier New" w:hAnsi="Courier New"/>
    </w:rPr>
  </w:style>
  <w:style w:type="paragraph" w:styleId="Lbjegyzetszveg">
    <w:name w:val="footnote text"/>
    <w:basedOn w:val="Norml"/>
    <w:link w:val="LbjegyzetszvegChar"/>
    <w:uiPriority w:val="99"/>
    <w:rsid w:val="00032AC2"/>
  </w:style>
  <w:style w:type="character" w:styleId="Lbjegyzet-hivatkozs">
    <w:name w:val="footnote reference"/>
    <w:uiPriority w:val="99"/>
    <w:rsid w:val="00032AC2"/>
    <w:rPr>
      <w:vertAlign w:val="superscript"/>
    </w:rPr>
  </w:style>
  <w:style w:type="paragraph" w:customStyle="1" w:styleId="PlainText1">
    <w:name w:val="Plain Text1"/>
    <w:basedOn w:val="Norml"/>
    <w:rsid w:val="00032AC2"/>
    <w:pPr>
      <w:widowControl w:val="0"/>
    </w:pPr>
    <w:rPr>
      <w:rFonts w:ascii="Courier New" w:hAnsi="Courier New"/>
    </w:rPr>
  </w:style>
  <w:style w:type="table" w:styleId="Rcsostblzat">
    <w:name w:val="Table Grid"/>
    <w:basedOn w:val="Normltblzat"/>
    <w:uiPriority w:val="59"/>
    <w:rsid w:val="00032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uiPriority w:val="99"/>
    <w:rsid w:val="00032AC2"/>
    <w:rPr>
      <w:color w:val="0000FF"/>
      <w:u w:val="single"/>
    </w:rPr>
  </w:style>
  <w:style w:type="paragraph" w:styleId="Tartalomjegyzkcmsora">
    <w:name w:val="TOC Heading"/>
    <w:basedOn w:val="Cmsor1"/>
    <w:next w:val="Norml"/>
    <w:uiPriority w:val="39"/>
    <w:qFormat/>
    <w:rsid w:val="00032AC2"/>
    <w:pPr>
      <w:keepLines/>
      <w:spacing w:line="276" w:lineRule="auto"/>
      <w:outlineLvl w:val="9"/>
    </w:pPr>
    <w:rPr>
      <w:rFonts w:ascii="Cambria" w:hAnsi="Cambria"/>
      <w:bCs/>
      <w:color w:val="365F91"/>
      <w:kern w:val="0"/>
      <w:szCs w:val="28"/>
      <w:lang w:eastAsia="en-US"/>
    </w:rPr>
  </w:style>
  <w:style w:type="paragraph" w:styleId="TJ2">
    <w:name w:val="toc 2"/>
    <w:basedOn w:val="Norml"/>
    <w:next w:val="Norml"/>
    <w:autoRedefine/>
    <w:uiPriority w:val="39"/>
    <w:unhideWhenUsed/>
    <w:rsid w:val="00FC3835"/>
    <w:pPr>
      <w:tabs>
        <w:tab w:val="left" w:pos="709"/>
        <w:tab w:val="right" w:leader="dot" w:pos="9072"/>
      </w:tabs>
      <w:spacing w:before="40" w:after="40" w:line="240" w:lineRule="auto"/>
      <w:ind w:left="709" w:hanging="511"/>
      <w:jc w:val="left"/>
    </w:pPr>
    <w:rPr>
      <w:b/>
      <w:bCs/>
      <w:noProof/>
      <w:szCs w:val="22"/>
    </w:rPr>
  </w:style>
  <w:style w:type="paragraph" w:styleId="TJ1">
    <w:name w:val="toc 1"/>
    <w:basedOn w:val="Norml"/>
    <w:next w:val="Norml"/>
    <w:autoRedefine/>
    <w:uiPriority w:val="39"/>
    <w:unhideWhenUsed/>
    <w:rsid w:val="00FC3835"/>
    <w:pPr>
      <w:tabs>
        <w:tab w:val="left" w:pos="284"/>
        <w:tab w:val="right" w:leader="underscore" w:pos="9062"/>
      </w:tabs>
      <w:spacing w:before="40" w:after="40" w:line="240" w:lineRule="auto"/>
      <w:ind w:left="567" w:hanging="567"/>
      <w:jc w:val="left"/>
    </w:pPr>
    <w:rPr>
      <w:b/>
      <w:bCs/>
      <w:iCs/>
      <w:noProof/>
      <w:szCs w:val="24"/>
    </w:rPr>
  </w:style>
  <w:style w:type="paragraph" w:styleId="TJ3">
    <w:name w:val="toc 3"/>
    <w:basedOn w:val="Norml"/>
    <w:next w:val="Norml"/>
    <w:autoRedefine/>
    <w:uiPriority w:val="39"/>
    <w:unhideWhenUsed/>
    <w:rsid w:val="003C34AF"/>
    <w:pPr>
      <w:tabs>
        <w:tab w:val="left" w:pos="709"/>
        <w:tab w:val="right" w:leader="dot" w:pos="9072"/>
      </w:tabs>
      <w:ind w:left="400"/>
      <w:jc w:val="left"/>
    </w:pPr>
  </w:style>
  <w:style w:type="paragraph" w:styleId="Buborkszveg">
    <w:name w:val="Balloon Text"/>
    <w:basedOn w:val="Norml"/>
    <w:link w:val="BuborkszvegChar"/>
    <w:rsid w:val="00032AC2"/>
    <w:rPr>
      <w:rFonts w:ascii="Tahoma" w:hAnsi="Tahoma"/>
      <w:sz w:val="16"/>
      <w:szCs w:val="16"/>
    </w:rPr>
  </w:style>
  <w:style w:type="character" w:customStyle="1" w:styleId="BuborkszvegChar">
    <w:name w:val="Buborékszöveg Char"/>
    <w:link w:val="Buborkszveg"/>
    <w:rsid w:val="00032AC2"/>
    <w:rPr>
      <w:rFonts w:ascii="Tahoma" w:hAnsi="Tahoma" w:cs="Tahoma"/>
      <w:sz w:val="16"/>
      <w:szCs w:val="16"/>
    </w:rPr>
  </w:style>
  <w:style w:type="paragraph" w:styleId="Listaszerbekezds">
    <w:name w:val="List Paragraph"/>
    <w:aliases w:val="lista_2,Listaszerű bekezdés11,List Paragraph,Listaszerű bekezdés3,Listaszerﬠbekezd1,Listaszerﬠbekezd11,Számozott lista 1,Eszeri felsorolás,List Paragraph à moi,Welt L Char,Welt L,Bullet List,FooterText,numbered,List Paragraph1,列出段落"/>
    <w:basedOn w:val="Norml"/>
    <w:link w:val="ListaszerbekezdsChar"/>
    <w:uiPriority w:val="34"/>
    <w:qFormat/>
    <w:rsid w:val="00032AC2"/>
    <w:pPr>
      <w:ind w:left="708"/>
    </w:pPr>
  </w:style>
  <w:style w:type="paragraph" w:styleId="Nincstrkz">
    <w:name w:val="No Spacing"/>
    <w:link w:val="NincstrkzChar"/>
    <w:uiPriority w:val="1"/>
    <w:qFormat/>
    <w:rsid w:val="00032AC2"/>
    <w:rPr>
      <w:rFonts w:ascii="Calibri" w:hAnsi="Calibri"/>
      <w:sz w:val="22"/>
      <w:szCs w:val="22"/>
      <w:lang w:eastAsia="en-US"/>
    </w:rPr>
  </w:style>
  <w:style w:type="character" w:customStyle="1" w:styleId="NincstrkzChar">
    <w:name w:val="Nincs térköz Char"/>
    <w:link w:val="Nincstrkz"/>
    <w:uiPriority w:val="1"/>
    <w:rsid w:val="00032AC2"/>
    <w:rPr>
      <w:rFonts w:ascii="Calibri" w:hAnsi="Calibri"/>
      <w:sz w:val="22"/>
      <w:szCs w:val="22"/>
      <w:lang w:val="hu-HU" w:eastAsia="en-US" w:bidi="ar-SA"/>
    </w:rPr>
  </w:style>
  <w:style w:type="character" w:customStyle="1" w:styleId="SzvegtrzsChar">
    <w:name w:val="Szövegtörzs Char"/>
    <w:link w:val="Szvegtrzs"/>
    <w:rsid w:val="00032AC2"/>
    <w:rPr>
      <w:sz w:val="24"/>
    </w:rPr>
  </w:style>
  <w:style w:type="character" w:customStyle="1" w:styleId="LbjegyzetszvegChar">
    <w:name w:val="Lábjegyzetszöveg Char"/>
    <w:link w:val="Lbjegyzetszveg"/>
    <w:uiPriority w:val="99"/>
    <w:rsid w:val="00032AC2"/>
  </w:style>
  <w:style w:type="character" w:customStyle="1" w:styleId="llbChar">
    <w:name w:val="Élőláb Char"/>
    <w:link w:val="llb"/>
    <w:uiPriority w:val="99"/>
    <w:rsid w:val="00032AC2"/>
    <w:rPr>
      <w:sz w:val="24"/>
    </w:rPr>
  </w:style>
  <w:style w:type="paragraph" w:styleId="lfej">
    <w:name w:val="header"/>
    <w:basedOn w:val="Norml"/>
    <w:link w:val="lfejChar"/>
    <w:uiPriority w:val="99"/>
    <w:unhideWhenUsed/>
    <w:rsid w:val="00032AC2"/>
    <w:pPr>
      <w:tabs>
        <w:tab w:val="center" w:pos="4536"/>
        <w:tab w:val="right" w:pos="9072"/>
      </w:tabs>
    </w:pPr>
  </w:style>
  <w:style w:type="character" w:customStyle="1" w:styleId="lfejChar">
    <w:name w:val="Élőfej Char"/>
    <w:basedOn w:val="Bekezdsalapbettpusa"/>
    <w:link w:val="lfej"/>
    <w:uiPriority w:val="99"/>
    <w:rsid w:val="00032AC2"/>
  </w:style>
  <w:style w:type="paragraph" w:customStyle="1" w:styleId="AC42AB3635EF4852A19184D430733485">
    <w:name w:val="AC42AB3635EF4852A19184D430733485"/>
    <w:rsid w:val="00032AC2"/>
    <w:pPr>
      <w:spacing w:after="200" w:line="276" w:lineRule="auto"/>
    </w:pPr>
    <w:rPr>
      <w:rFonts w:ascii="Calibri" w:hAnsi="Calibri"/>
      <w:sz w:val="22"/>
      <w:szCs w:val="22"/>
      <w:lang w:val="en-US" w:eastAsia="en-US"/>
    </w:rPr>
  </w:style>
  <w:style w:type="character" w:customStyle="1" w:styleId="para1">
    <w:name w:val="para1"/>
    <w:rsid w:val="00032AC2"/>
    <w:rPr>
      <w:b/>
      <w:bCs/>
    </w:rPr>
  </w:style>
  <w:style w:type="character" w:customStyle="1" w:styleId="section">
    <w:name w:val="section"/>
    <w:rsid w:val="00032AC2"/>
  </w:style>
  <w:style w:type="character" w:customStyle="1" w:styleId="point">
    <w:name w:val="point"/>
    <w:rsid w:val="00032AC2"/>
  </w:style>
  <w:style w:type="paragraph" w:styleId="Cm">
    <w:name w:val="Title"/>
    <w:basedOn w:val="Norml"/>
    <w:link w:val="CmChar"/>
    <w:rsid w:val="00032AC2"/>
    <w:pPr>
      <w:jc w:val="center"/>
    </w:pPr>
    <w:rPr>
      <w:b/>
    </w:rPr>
  </w:style>
  <w:style w:type="character" w:customStyle="1" w:styleId="CmChar">
    <w:name w:val="Cím Char"/>
    <w:link w:val="Cm"/>
    <w:rsid w:val="00032AC2"/>
    <w:rPr>
      <w:b/>
      <w:sz w:val="24"/>
    </w:rPr>
  </w:style>
  <w:style w:type="character" w:customStyle="1" w:styleId="Cmsor2Char">
    <w:name w:val="Címsor 2 Char"/>
    <w:link w:val="Cmsor2"/>
    <w:rsid w:val="00032AC2"/>
    <w:rPr>
      <w:b/>
      <w:kern w:val="28"/>
      <w:sz w:val="24"/>
      <w:szCs w:val="24"/>
    </w:rPr>
  </w:style>
  <w:style w:type="character" w:customStyle="1" w:styleId="Szvegtrzsbehzssal3Char">
    <w:name w:val="Szövegtörzs behúzással 3 Char"/>
    <w:link w:val="Szvegtrzsbehzssal3"/>
    <w:rsid w:val="00032AC2"/>
    <w:rPr>
      <w:sz w:val="24"/>
    </w:rPr>
  </w:style>
  <w:style w:type="paragraph" w:customStyle="1" w:styleId="Felsor1">
    <w:name w:val="Felsor1"/>
    <w:basedOn w:val="Listaszerbekezds"/>
    <w:link w:val="Felsor1Char"/>
    <w:qFormat/>
    <w:rsid w:val="00032AC2"/>
    <w:pPr>
      <w:numPr>
        <w:numId w:val="8"/>
      </w:numPr>
      <w:ind w:right="-142"/>
    </w:pPr>
    <w:rPr>
      <w:szCs w:val="24"/>
    </w:rPr>
  </w:style>
  <w:style w:type="character" w:customStyle="1" w:styleId="Felsor1Char">
    <w:name w:val="Felsor1 Char"/>
    <w:basedOn w:val="Bekezdsalapbettpusa"/>
    <w:link w:val="Felsor1"/>
    <w:rsid w:val="00032AC2"/>
    <w:rPr>
      <w:sz w:val="24"/>
      <w:szCs w:val="24"/>
    </w:rPr>
  </w:style>
  <w:style w:type="paragraph" w:customStyle="1" w:styleId="Felsor2">
    <w:name w:val="Felsor2"/>
    <w:basedOn w:val="Norml"/>
    <w:link w:val="Felsor2Char"/>
    <w:qFormat/>
    <w:rsid w:val="00032AC2"/>
    <w:pPr>
      <w:numPr>
        <w:ilvl w:val="1"/>
        <w:numId w:val="6"/>
      </w:numPr>
    </w:pPr>
    <w:rPr>
      <w:rFonts w:ascii="Calibri" w:hAnsi="Calibri"/>
      <w:szCs w:val="24"/>
    </w:rPr>
  </w:style>
  <w:style w:type="character" w:customStyle="1" w:styleId="Felsor2Char">
    <w:name w:val="Felsor2 Char"/>
    <w:basedOn w:val="Bekezdsalapbettpusa"/>
    <w:link w:val="Felsor2"/>
    <w:rsid w:val="00032AC2"/>
    <w:rPr>
      <w:rFonts w:ascii="Calibri" w:hAnsi="Calibri"/>
      <w:sz w:val="24"/>
      <w:szCs w:val="24"/>
    </w:rPr>
  </w:style>
  <w:style w:type="paragraph" w:styleId="TJ4">
    <w:name w:val="toc 4"/>
    <w:basedOn w:val="Norml"/>
    <w:next w:val="Norml"/>
    <w:autoRedefine/>
    <w:uiPriority w:val="39"/>
    <w:unhideWhenUsed/>
    <w:rsid w:val="00032AC2"/>
    <w:pPr>
      <w:ind w:left="600"/>
    </w:pPr>
  </w:style>
  <w:style w:type="paragraph" w:styleId="TJ5">
    <w:name w:val="toc 5"/>
    <w:basedOn w:val="Norml"/>
    <w:next w:val="Norml"/>
    <w:autoRedefine/>
    <w:uiPriority w:val="39"/>
    <w:unhideWhenUsed/>
    <w:rsid w:val="00032AC2"/>
    <w:pPr>
      <w:ind w:left="800"/>
    </w:pPr>
  </w:style>
  <w:style w:type="paragraph" w:styleId="TJ6">
    <w:name w:val="toc 6"/>
    <w:basedOn w:val="Norml"/>
    <w:next w:val="Norml"/>
    <w:autoRedefine/>
    <w:uiPriority w:val="39"/>
    <w:unhideWhenUsed/>
    <w:rsid w:val="00032AC2"/>
    <w:pPr>
      <w:ind w:left="1000"/>
    </w:pPr>
  </w:style>
  <w:style w:type="paragraph" w:styleId="TJ7">
    <w:name w:val="toc 7"/>
    <w:basedOn w:val="Norml"/>
    <w:next w:val="Norml"/>
    <w:autoRedefine/>
    <w:uiPriority w:val="39"/>
    <w:unhideWhenUsed/>
    <w:rsid w:val="00032AC2"/>
    <w:pPr>
      <w:ind w:left="1200"/>
    </w:pPr>
  </w:style>
  <w:style w:type="paragraph" w:styleId="TJ8">
    <w:name w:val="toc 8"/>
    <w:basedOn w:val="Norml"/>
    <w:next w:val="Norml"/>
    <w:autoRedefine/>
    <w:uiPriority w:val="39"/>
    <w:unhideWhenUsed/>
    <w:rsid w:val="00032AC2"/>
    <w:pPr>
      <w:ind w:left="1400"/>
    </w:pPr>
  </w:style>
  <w:style w:type="paragraph" w:styleId="TJ9">
    <w:name w:val="toc 9"/>
    <w:basedOn w:val="Norml"/>
    <w:next w:val="Norml"/>
    <w:autoRedefine/>
    <w:uiPriority w:val="39"/>
    <w:unhideWhenUsed/>
    <w:rsid w:val="00032AC2"/>
    <w:pPr>
      <w:ind w:left="1600"/>
    </w:pPr>
  </w:style>
  <w:style w:type="character" w:styleId="Jegyzethivatkozs">
    <w:name w:val="annotation reference"/>
    <w:basedOn w:val="Bekezdsalapbettpusa"/>
    <w:uiPriority w:val="99"/>
    <w:semiHidden/>
    <w:unhideWhenUsed/>
    <w:rsid w:val="00032AC2"/>
    <w:rPr>
      <w:sz w:val="16"/>
      <w:szCs w:val="16"/>
    </w:rPr>
  </w:style>
  <w:style w:type="paragraph" w:styleId="Jegyzetszveg">
    <w:name w:val="annotation text"/>
    <w:basedOn w:val="Norml"/>
    <w:link w:val="JegyzetszvegChar"/>
    <w:uiPriority w:val="99"/>
    <w:semiHidden/>
    <w:unhideWhenUsed/>
    <w:rsid w:val="00032AC2"/>
    <w:rPr>
      <w:sz w:val="20"/>
    </w:rPr>
  </w:style>
  <w:style w:type="character" w:customStyle="1" w:styleId="JegyzetszvegChar">
    <w:name w:val="Jegyzetszöveg Char"/>
    <w:basedOn w:val="Bekezdsalapbettpusa"/>
    <w:link w:val="Jegyzetszveg"/>
    <w:uiPriority w:val="99"/>
    <w:semiHidden/>
    <w:rsid w:val="00032AC2"/>
    <w:rPr>
      <w:rFonts w:asciiTheme="minorHAnsi" w:hAnsiTheme="minorHAnsi"/>
    </w:rPr>
  </w:style>
  <w:style w:type="paragraph" w:styleId="Megjegyzstrgya">
    <w:name w:val="annotation subject"/>
    <w:basedOn w:val="Jegyzetszveg"/>
    <w:next w:val="Jegyzetszveg"/>
    <w:link w:val="MegjegyzstrgyaChar"/>
    <w:uiPriority w:val="99"/>
    <w:semiHidden/>
    <w:unhideWhenUsed/>
    <w:rsid w:val="00032AC2"/>
    <w:rPr>
      <w:b/>
      <w:bCs/>
    </w:rPr>
  </w:style>
  <w:style w:type="character" w:customStyle="1" w:styleId="MegjegyzstrgyaChar">
    <w:name w:val="Megjegyzés tárgya Char"/>
    <w:basedOn w:val="JegyzetszvegChar"/>
    <w:link w:val="Megjegyzstrgya"/>
    <w:uiPriority w:val="99"/>
    <w:semiHidden/>
    <w:rsid w:val="00032AC2"/>
    <w:rPr>
      <w:rFonts w:asciiTheme="minorHAnsi" w:hAnsiTheme="minorHAnsi"/>
      <w:b/>
      <w:bCs/>
    </w:rPr>
  </w:style>
  <w:style w:type="character" w:styleId="Kiemels2">
    <w:name w:val="Strong"/>
    <w:uiPriority w:val="22"/>
    <w:qFormat/>
    <w:rsid w:val="00032AC2"/>
    <w:rPr>
      <w:rFonts w:asciiTheme="minorHAnsi" w:hAnsiTheme="minorHAnsi"/>
      <w:b/>
      <w:i/>
      <w:szCs w:val="22"/>
    </w:rPr>
  </w:style>
  <w:style w:type="paragraph" w:styleId="Vltozat">
    <w:name w:val="Revision"/>
    <w:hidden/>
    <w:uiPriority w:val="99"/>
    <w:semiHidden/>
    <w:rsid w:val="00032AC2"/>
    <w:rPr>
      <w:rFonts w:asciiTheme="minorHAnsi" w:hAnsiTheme="minorHAnsi"/>
      <w:sz w:val="22"/>
    </w:rPr>
  </w:style>
  <w:style w:type="paragraph" w:customStyle="1" w:styleId="Default">
    <w:name w:val="Default"/>
    <w:rsid w:val="009C52CF"/>
    <w:pPr>
      <w:autoSpaceDE w:val="0"/>
      <w:autoSpaceDN w:val="0"/>
      <w:adjustRightInd w:val="0"/>
    </w:pPr>
    <w:rPr>
      <w:color w:val="000000"/>
      <w:sz w:val="24"/>
      <w:szCs w:val="24"/>
    </w:rPr>
  </w:style>
  <w:style w:type="paragraph" w:customStyle="1" w:styleId="tax1">
    <w:name w:val="tax1"/>
    <w:basedOn w:val="Norml"/>
    <w:rsid w:val="001364AB"/>
    <w:pPr>
      <w:numPr>
        <w:numId w:val="10"/>
      </w:numPr>
      <w:spacing w:before="0" w:after="0" w:line="240" w:lineRule="auto"/>
    </w:pPr>
  </w:style>
  <w:style w:type="table" w:customStyle="1" w:styleId="Rcsostblzat1">
    <w:name w:val="Rácsos táblázat1"/>
    <w:basedOn w:val="Normltblzat"/>
    <w:next w:val="Rcsostblzat"/>
    <w:uiPriority w:val="59"/>
    <w:rsid w:val="00DD1FE1"/>
    <w:rPr>
      <w:rFonts w:asciiTheme="minorHAnsi" w:eastAsiaTheme="minorHAnsi" w:hAnsiTheme="minorHAnsi" w:cs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DD1FE1"/>
    <w:rPr>
      <w:rFonts w:asciiTheme="minorHAnsi" w:eastAsiaTheme="minorHAnsi" w:hAnsiTheme="minorHAnsi" w:cs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3Char">
    <w:name w:val="Címsor 3 Char"/>
    <w:basedOn w:val="Bekezdsalapbettpusa"/>
    <w:link w:val="Cmsor3"/>
    <w:rsid w:val="00E91D62"/>
    <w:rPr>
      <w:i/>
      <w:kern w:val="28"/>
      <w:sz w:val="24"/>
      <w:szCs w:val="24"/>
    </w:rPr>
  </w:style>
  <w:style w:type="table" w:customStyle="1" w:styleId="Rcsostblzat3">
    <w:name w:val="Rácsos táblázat3"/>
    <w:basedOn w:val="Normltblzat"/>
    <w:next w:val="Rcsostblzat"/>
    <w:uiPriority w:val="59"/>
    <w:rsid w:val="00823149"/>
    <w:rPr>
      <w:rFonts w:asciiTheme="minorHAnsi" w:eastAsiaTheme="minorHAnsi" w:hAnsiTheme="minorHAnsi" w:cs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5B4D57"/>
    <w:rPr>
      <w:rFonts w:asciiTheme="minorHAnsi" w:eastAsiaTheme="minorHAnsi" w:hAnsiTheme="minorHAnsi" w:cs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uiPriority w:val="59"/>
    <w:rsid w:val="005B4D57"/>
    <w:rPr>
      <w:rFonts w:asciiTheme="minorHAnsi" w:eastAsiaTheme="minorHAnsi" w:hAnsiTheme="minorHAnsi" w:cs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D156CB"/>
    <w:pPr>
      <w:spacing w:before="100" w:beforeAutospacing="1" w:after="100" w:afterAutospacing="1" w:line="240" w:lineRule="auto"/>
      <w:jc w:val="left"/>
    </w:pPr>
    <w:rPr>
      <w:szCs w:val="24"/>
    </w:rPr>
  </w:style>
  <w:style w:type="character" w:styleId="Kiemels">
    <w:name w:val="Emphasis"/>
    <w:basedOn w:val="Bekezdsalapbettpusa"/>
    <w:uiPriority w:val="20"/>
    <w:qFormat/>
    <w:rsid w:val="00434A82"/>
    <w:rPr>
      <w:i/>
      <w:iCs/>
    </w:rPr>
  </w:style>
  <w:style w:type="character" w:customStyle="1" w:styleId="ListaszerbekezdsChar">
    <w:name w:val="Listaszerű bekezdés Char"/>
    <w:aliases w:val="lista_2 Char,Listaszerű bekezdés11 Char,List Paragraph Char,Listaszerű bekezdés3 Char,Listaszerﬠbekezd1 Char,Listaszerﬠbekezd11 Char,Számozott lista 1 Char,Eszeri felsorolás Char,List Paragraph à moi Char,Welt L Char Char"/>
    <w:link w:val="Listaszerbekezds"/>
    <w:uiPriority w:val="34"/>
    <w:qFormat/>
    <w:rsid w:val="006B02BA"/>
    <w:rPr>
      <w:sz w:val="24"/>
    </w:rPr>
  </w:style>
  <w:style w:type="paragraph" w:customStyle="1" w:styleId="Bekezds">
    <w:name w:val="Bekezdés"/>
    <w:uiPriority w:val="99"/>
    <w:rsid w:val="00693233"/>
    <w:pPr>
      <w:widowControl w:val="0"/>
      <w:autoSpaceDE w:val="0"/>
      <w:autoSpaceDN w:val="0"/>
      <w:adjustRightInd w:val="0"/>
      <w:ind w:firstLine="202"/>
    </w:pPr>
    <w:rPr>
      <w:rFonts w:eastAsiaTheme="minorEastAsia"/>
      <w:sz w:val="24"/>
      <w:szCs w:val="24"/>
      <w14:ligatures w14:val="standardContextual"/>
    </w:rPr>
  </w:style>
  <w:style w:type="table" w:customStyle="1" w:styleId="Rcsostblzat6">
    <w:name w:val="Rácsos táblázat6"/>
    <w:basedOn w:val="Normltblzat"/>
    <w:next w:val="Rcsostblzat"/>
    <w:uiPriority w:val="39"/>
    <w:rsid w:val="00D00C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loldatlanmegemlts">
    <w:name w:val="Unresolved Mention"/>
    <w:basedOn w:val="Bekezdsalapbettpusa"/>
    <w:uiPriority w:val="99"/>
    <w:semiHidden/>
    <w:unhideWhenUsed/>
    <w:rsid w:val="00CD6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04165">
      <w:bodyDiv w:val="1"/>
      <w:marLeft w:val="0"/>
      <w:marRight w:val="0"/>
      <w:marTop w:val="0"/>
      <w:marBottom w:val="0"/>
      <w:divBdr>
        <w:top w:val="none" w:sz="0" w:space="0" w:color="auto"/>
        <w:left w:val="none" w:sz="0" w:space="0" w:color="auto"/>
        <w:bottom w:val="none" w:sz="0" w:space="0" w:color="auto"/>
        <w:right w:val="none" w:sz="0" w:space="0" w:color="auto"/>
      </w:divBdr>
      <w:divsChild>
        <w:div w:id="1088963265">
          <w:marLeft w:val="0"/>
          <w:marRight w:val="0"/>
          <w:marTop w:val="0"/>
          <w:marBottom w:val="0"/>
          <w:divBdr>
            <w:top w:val="none" w:sz="0" w:space="0" w:color="auto"/>
            <w:left w:val="none" w:sz="0" w:space="0" w:color="auto"/>
            <w:bottom w:val="none" w:sz="0" w:space="0" w:color="auto"/>
            <w:right w:val="none" w:sz="0" w:space="0" w:color="auto"/>
          </w:divBdr>
          <w:divsChild>
            <w:div w:id="1244996695">
              <w:marLeft w:val="75"/>
              <w:marRight w:val="75"/>
              <w:marTop w:val="45"/>
              <w:marBottom w:val="45"/>
              <w:divBdr>
                <w:top w:val="none" w:sz="0" w:space="0" w:color="auto"/>
                <w:left w:val="none" w:sz="0" w:space="0" w:color="auto"/>
                <w:bottom w:val="none" w:sz="0" w:space="0" w:color="auto"/>
                <w:right w:val="none" w:sz="0" w:space="0" w:color="auto"/>
              </w:divBdr>
            </w:div>
            <w:div w:id="1247963192">
              <w:marLeft w:val="75"/>
              <w:marRight w:val="75"/>
              <w:marTop w:val="45"/>
              <w:marBottom w:val="45"/>
              <w:divBdr>
                <w:top w:val="none" w:sz="0" w:space="0" w:color="auto"/>
                <w:left w:val="none" w:sz="0" w:space="0" w:color="auto"/>
                <w:bottom w:val="none" w:sz="0" w:space="0" w:color="auto"/>
                <w:right w:val="none" w:sz="0" w:space="0" w:color="auto"/>
              </w:divBdr>
            </w:div>
            <w:div w:id="1999766970">
              <w:marLeft w:val="75"/>
              <w:marRight w:val="75"/>
              <w:marTop w:val="45"/>
              <w:marBottom w:val="45"/>
              <w:divBdr>
                <w:top w:val="none" w:sz="0" w:space="0" w:color="auto"/>
                <w:left w:val="none" w:sz="0" w:space="0" w:color="auto"/>
                <w:bottom w:val="none" w:sz="0" w:space="0" w:color="auto"/>
                <w:right w:val="none" w:sz="0" w:space="0" w:color="auto"/>
              </w:divBdr>
            </w:div>
          </w:divsChild>
        </w:div>
      </w:divsChild>
    </w:div>
    <w:div w:id="174728762">
      <w:bodyDiv w:val="1"/>
      <w:marLeft w:val="0"/>
      <w:marRight w:val="0"/>
      <w:marTop w:val="0"/>
      <w:marBottom w:val="0"/>
      <w:divBdr>
        <w:top w:val="none" w:sz="0" w:space="0" w:color="auto"/>
        <w:left w:val="none" w:sz="0" w:space="0" w:color="auto"/>
        <w:bottom w:val="none" w:sz="0" w:space="0" w:color="auto"/>
        <w:right w:val="none" w:sz="0" w:space="0" w:color="auto"/>
      </w:divBdr>
    </w:div>
    <w:div w:id="253246173">
      <w:bodyDiv w:val="1"/>
      <w:marLeft w:val="0"/>
      <w:marRight w:val="0"/>
      <w:marTop w:val="0"/>
      <w:marBottom w:val="0"/>
      <w:divBdr>
        <w:top w:val="none" w:sz="0" w:space="0" w:color="auto"/>
        <w:left w:val="none" w:sz="0" w:space="0" w:color="auto"/>
        <w:bottom w:val="none" w:sz="0" w:space="0" w:color="auto"/>
        <w:right w:val="none" w:sz="0" w:space="0" w:color="auto"/>
      </w:divBdr>
    </w:div>
    <w:div w:id="417025769">
      <w:bodyDiv w:val="1"/>
      <w:marLeft w:val="0"/>
      <w:marRight w:val="0"/>
      <w:marTop w:val="0"/>
      <w:marBottom w:val="0"/>
      <w:divBdr>
        <w:top w:val="none" w:sz="0" w:space="0" w:color="auto"/>
        <w:left w:val="none" w:sz="0" w:space="0" w:color="auto"/>
        <w:bottom w:val="none" w:sz="0" w:space="0" w:color="auto"/>
        <w:right w:val="none" w:sz="0" w:space="0" w:color="auto"/>
      </w:divBdr>
    </w:div>
    <w:div w:id="440498404">
      <w:bodyDiv w:val="1"/>
      <w:marLeft w:val="0"/>
      <w:marRight w:val="0"/>
      <w:marTop w:val="0"/>
      <w:marBottom w:val="0"/>
      <w:divBdr>
        <w:top w:val="none" w:sz="0" w:space="0" w:color="auto"/>
        <w:left w:val="none" w:sz="0" w:space="0" w:color="auto"/>
        <w:bottom w:val="none" w:sz="0" w:space="0" w:color="auto"/>
        <w:right w:val="none" w:sz="0" w:space="0" w:color="auto"/>
      </w:divBdr>
    </w:div>
    <w:div w:id="447971149">
      <w:bodyDiv w:val="1"/>
      <w:marLeft w:val="0"/>
      <w:marRight w:val="0"/>
      <w:marTop w:val="0"/>
      <w:marBottom w:val="0"/>
      <w:divBdr>
        <w:top w:val="none" w:sz="0" w:space="0" w:color="auto"/>
        <w:left w:val="none" w:sz="0" w:space="0" w:color="auto"/>
        <w:bottom w:val="none" w:sz="0" w:space="0" w:color="auto"/>
        <w:right w:val="none" w:sz="0" w:space="0" w:color="auto"/>
      </w:divBdr>
    </w:div>
    <w:div w:id="453986986">
      <w:bodyDiv w:val="1"/>
      <w:marLeft w:val="0"/>
      <w:marRight w:val="0"/>
      <w:marTop w:val="0"/>
      <w:marBottom w:val="0"/>
      <w:divBdr>
        <w:top w:val="none" w:sz="0" w:space="0" w:color="auto"/>
        <w:left w:val="none" w:sz="0" w:space="0" w:color="auto"/>
        <w:bottom w:val="none" w:sz="0" w:space="0" w:color="auto"/>
        <w:right w:val="none" w:sz="0" w:space="0" w:color="auto"/>
      </w:divBdr>
      <w:divsChild>
        <w:div w:id="830487947">
          <w:marLeft w:val="0"/>
          <w:marRight w:val="0"/>
          <w:marTop w:val="0"/>
          <w:marBottom w:val="0"/>
          <w:divBdr>
            <w:top w:val="none" w:sz="0" w:space="0" w:color="auto"/>
            <w:left w:val="none" w:sz="0" w:space="0" w:color="auto"/>
            <w:bottom w:val="none" w:sz="0" w:space="0" w:color="auto"/>
            <w:right w:val="none" w:sz="0" w:space="0" w:color="auto"/>
          </w:divBdr>
          <w:divsChild>
            <w:div w:id="1337421519">
              <w:marLeft w:val="75"/>
              <w:marRight w:val="75"/>
              <w:marTop w:val="45"/>
              <w:marBottom w:val="45"/>
              <w:divBdr>
                <w:top w:val="none" w:sz="0" w:space="0" w:color="auto"/>
                <w:left w:val="none" w:sz="0" w:space="0" w:color="auto"/>
                <w:bottom w:val="none" w:sz="0" w:space="0" w:color="auto"/>
                <w:right w:val="none" w:sz="0" w:space="0" w:color="auto"/>
              </w:divBdr>
            </w:div>
            <w:div w:id="1639411766">
              <w:marLeft w:val="75"/>
              <w:marRight w:val="75"/>
              <w:marTop w:val="45"/>
              <w:marBottom w:val="45"/>
              <w:divBdr>
                <w:top w:val="none" w:sz="0" w:space="0" w:color="auto"/>
                <w:left w:val="none" w:sz="0" w:space="0" w:color="auto"/>
                <w:bottom w:val="none" w:sz="0" w:space="0" w:color="auto"/>
                <w:right w:val="none" w:sz="0" w:space="0" w:color="auto"/>
              </w:divBdr>
            </w:div>
            <w:div w:id="1872722722">
              <w:marLeft w:val="75"/>
              <w:marRight w:val="75"/>
              <w:marTop w:val="45"/>
              <w:marBottom w:val="45"/>
              <w:divBdr>
                <w:top w:val="none" w:sz="0" w:space="0" w:color="auto"/>
                <w:left w:val="none" w:sz="0" w:space="0" w:color="auto"/>
                <w:bottom w:val="none" w:sz="0" w:space="0" w:color="auto"/>
                <w:right w:val="none" w:sz="0" w:space="0" w:color="auto"/>
              </w:divBdr>
            </w:div>
            <w:div w:id="2088527648">
              <w:marLeft w:val="75"/>
              <w:marRight w:val="75"/>
              <w:marTop w:val="45"/>
              <w:marBottom w:val="45"/>
              <w:divBdr>
                <w:top w:val="none" w:sz="0" w:space="0" w:color="auto"/>
                <w:left w:val="none" w:sz="0" w:space="0" w:color="auto"/>
                <w:bottom w:val="none" w:sz="0" w:space="0" w:color="auto"/>
                <w:right w:val="none" w:sz="0" w:space="0" w:color="auto"/>
              </w:divBdr>
            </w:div>
          </w:divsChild>
        </w:div>
      </w:divsChild>
    </w:div>
    <w:div w:id="470708055">
      <w:bodyDiv w:val="1"/>
      <w:marLeft w:val="0"/>
      <w:marRight w:val="0"/>
      <w:marTop w:val="0"/>
      <w:marBottom w:val="0"/>
      <w:divBdr>
        <w:top w:val="none" w:sz="0" w:space="0" w:color="auto"/>
        <w:left w:val="none" w:sz="0" w:space="0" w:color="auto"/>
        <w:bottom w:val="none" w:sz="0" w:space="0" w:color="auto"/>
        <w:right w:val="none" w:sz="0" w:space="0" w:color="auto"/>
      </w:divBdr>
    </w:div>
    <w:div w:id="510878378">
      <w:bodyDiv w:val="1"/>
      <w:marLeft w:val="0"/>
      <w:marRight w:val="0"/>
      <w:marTop w:val="0"/>
      <w:marBottom w:val="0"/>
      <w:divBdr>
        <w:top w:val="none" w:sz="0" w:space="0" w:color="auto"/>
        <w:left w:val="none" w:sz="0" w:space="0" w:color="auto"/>
        <w:bottom w:val="none" w:sz="0" w:space="0" w:color="auto"/>
        <w:right w:val="none" w:sz="0" w:space="0" w:color="auto"/>
      </w:divBdr>
    </w:div>
    <w:div w:id="511605243">
      <w:bodyDiv w:val="1"/>
      <w:marLeft w:val="0"/>
      <w:marRight w:val="0"/>
      <w:marTop w:val="0"/>
      <w:marBottom w:val="0"/>
      <w:divBdr>
        <w:top w:val="none" w:sz="0" w:space="0" w:color="auto"/>
        <w:left w:val="none" w:sz="0" w:space="0" w:color="auto"/>
        <w:bottom w:val="none" w:sz="0" w:space="0" w:color="auto"/>
        <w:right w:val="none" w:sz="0" w:space="0" w:color="auto"/>
      </w:divBdr>
    </w:div>
    <w:div w:id="550386237">
      <w:bodyDiv w:val="1"/>
      <w:marLeft w:val="0"/>
      <w:marRight w:val="0"/>
      <w:marTop w:val="0"/>
      <w:marBottom w:val="0"/>
      <w:divBdr>
        <w:top w:val="none" w:sz="0" w:space="0" w:color="auto"/>
        <w:left w:val="none" w:sz="0" w:space="0" w:color="auto"/>
        <w:bottom w:val="none" w:sz="0" w:space="0" w:color="auto"/>
        <w:right w:val="none" w:sz="0" w:space="0" w:color="auto"/>
      </w:divBdr>
      <w:divsChild>
        <w:div w:id="40325640">
          <w:marLeft w:val="1800"/>
          <w:marRight w:val="0"/>
          <w:marTop w:val="0"/>
          <w:marBottom w:val="0"/>
          <w:divBdr>
            <w:top w:val="none" w:sz="0" w:space="0" w:color="auto"/>
            <w:left w:val="none" w:sz="0" w:space="0" w:color="auto"/>
            <w:bottom w:val="none" w:sz="0" w:space="0" w:color="auto"/>
            <w:right w:val="none" w:sz="0" w:space="0" w:color="auto"/>
          </w:divBdr>
        </w:div>
        <w:div w:id="55707882">
          <w:marLeft w:val="2520"/>
          <w:marRight w:val="0"/>
          <w:marTop w:val="0"/>
          <w:marBottom w:val="0"/>
          <w:divBdr>
            <w:top w:val="none" w:sz="0" w:space="0" w:color="auto"/>
            <w:left w:val="none" w:sz="0" w:space="0" w:color="auto"/>
            <w:bottom w:val="none" w:sz="0" w:space="0" w:color="auto"/>
            <w:right w:val="none" w:sz="0" w:space="0" w:color="auto"/>
          </w:divBdr>
        </w:div>
        <w:div w:id="88939213">
          <w:marLeft w:val="1800"/>
          <w:marRight w:val="0"/>
          <w:marTop w:val="0"/>
          <w:marBottom w:val="0"/>
          <w:divBdr>
            <w:top w:val="none" w:sz="0" w:space="0" w:color="auto"/>
            <w:left w:val="none" w:sz="0" w:space="0" w:color="auto"/>
            <w:bottom w:val="none" w:sz="0" w:space="0" w:color="auto"/>
            <w:right w:val="none" w:sz="0" w:space="0" w:color="auto"/>
          </w:divBdr>
        </w:div>
        <w:div w:id="260457469">
          <w:marLeft w:val="1800"/>
          <w:marRight w:val="0"/>
          <w:marTop w:val="0"/>
          <w:marBottom w:val="0"/>
          <w:divBdr>
            <w:top w:val="none" w:sz="0" w:space="0" w:color="auto"/>
            <w:left w:val="none" w:sz="0" w:space="0" w:color="auto"/>
            <w:bottom w:val="none" w:sz="0" w:space="0" w:color="auto"/>
            <w:right w:val="none" w:sz="0" w:space="0" w:color="auto"/>
          </w:divBdr>
        </w:div>
        <w:div w:id="264389389">
          <w:marLeft w:val="1166"/>
          <w:marRight w:val="0"/>
          <w:marTop w:val="0"/>
          <w:marBottom w:val="0"/>
          <w:divBdr>
            <w:top w:val="none" w:sz="0" w:space="0" w:color="auto"/>
            <w:left w:val="none" w:sz="0" w:space="0" w:color="auto"/>
            <w:bottom w:val="none" w:sz="0" w:space="0" w:color="auto"/>
            <w:right w:val="none" w:sz="0" w:space="0" w:color="auto"/>
          </w:divBdr>
        </w:div>
        <w:div w:id="323361174">
          <w:marLeft w:val="1800"/>
          <w:marRight w:val="0"/>
          <w:marTop w:val="0"/>
          <w:marBottom w:val="0"/>
          <w:divBdr>
            <w:top w:val="none" w:sz="0" w:space="0" w:color="auto"/>
            <w:left w:val="none" w:sz="0" w:space="0" w:color="auto"/>
            <w:bottom w:val="none" w:sz="0" w:space="0" w:color="auto"/>
            <w:right w:val="none" w:sz="0" w:space="0" w:color="auto"/>
          </w:divBdr>
        </w:div>
        <w:div w:id="360664009">
          <w:marLeft w:val="1800"/>
          <w:marRight w:val="0"/>
          <w:marTop w:val="0"/>
          <w:marBottom w:val="0"/>
          <w:divBdr>
            <w:top w:val="none" w:sz="0" w:space="0" w:color="auto"/>
            <w:left w:val="none" w:sz="0" w:space="0" w:color="auto"/>
            <w:bottom w:val="none" w:sz="0" w:space="0" w:color="auto"/>
            <w:right w:val="none" w:sz="0" w:space="0" w:color="auto"/>
          </w:divBdr>
        </w:div>
        <w:div w:id="426509060">
          <w:marLeft w:val="1800"/>
          <w:marRight w:val="0"/>
          <w:marTop w:val="0"/>
          <w:marBottom w:val="0"/>
          <w:divBdr>
            <w:top w:val="none" w:sz="0" w:space="0" w:color="auto"/>
            <w:left w:val="none" w:sz="0" w:space="0" w:color="auto"/>
            <w:bottom w:val="none" w:sz="0" w:space="0" w:color="auto"/>
            <w:right w:val="none" w:sz="0" w:space="0" w:color="auto"/>
          </w:divBdr>
        </w:div>
        <w:div w:id="642201143">
          <w:marLeft w:val="2520"/>
          <w:marRight w:val="0"/>
          <w:marTop w:val="0"/>
          <w:marBottom w:val="0"/>
          <w:divBdr>
            <w:top w:val="none" w:sz="0" w:space="0" w:color="auto"/>
            <w:left w:val="none" w:sz="0" w:space="0" w:color="auto"/>
            <w:bottom w:val="none" w:sz="0" w:space="0" w:color="auto"/>
            <w:right w:val="none" w:sz="0" w:space="0" w:color="auto"/>
          </w:divBdr>
        </w:div>
        <w:div w:id="677578293">
          <w:marLeft w:val="547"/>
          <w:marRight w:val="0"/>
          <w:marTop w:val="0"/>
          <w:marBottom w:val="0"/>
          <w:divBdr>
            <w:top w:val="none" w:sz="0" w:space="0" w:color="auto"/>
            <w:left w:val="none" w:sz="0" w:space="0" w:color="auto"/>
            <w:bottom w:val="none" w:sz="0" w:space="0" w:color="auto"/>
            <w:right w:val="none" w:sz="0" w:space="0" w:color="auto"/>
          </w:divBdr>
        </w:div>
        <w:div w:id="678119272">
          <w:marLeft w:val="2520"/>
          <w:marRight w:val="0"/>
          <w:marTop w:val="0"/>
          <w:marBottom w:val="0"/>
          <w:divBdr>
            <w:top w:val="none" w:sz="0" w:space="0" w:color="auto"/>
            <w:left w:val="none" w:sz="0" w:space="0" w:color="auto"/>
            <w:bottom w:val="none" w:sz="0" w:space="0" w:color="auto"/>
            <w:right w:val="none" w:sz="0" w:space="0" w:color="auto"/>
          </w:divBdr>
        </w:div>
        <w:div w:id="825786270">
          <w:marLeft w:val="1166"/>
          <w:marRight w:val="0"/>
          <w:marTop w:val="0"/>
          <w:marBottom w:val="0"/>
          <w:divBdr>
            <w:top w:val="none" w:sz="0" w:space="0" w:color="auto"/>
            <w:left w:val="none" w:sz="0" w:space="0" w:color="auto"/>
            <w:bottom w:val="none" w:sz="0" w:space="0" w:color="auto"/>
            <w:right w:val="none" w:sz="0" w:space="0" w:color="auto"/>
          </w:divBdr>
        </w:div>
        <w:div w:id="928661025">
          <w:marLeft w:val="1166"/>
          <w:marRight w:val="0"/>
          <w:marTop w:val="0"/>
          <w:marBottom w:val="0"/>
          <w:divBdr>
            <w:top w:val="none" w:sz="0" w:space="0" w:color="auto"/>
            <w:left w:val="none" w:sz="0" w:space="0" w:color="auto"/>
            <w:bottom w:val="none" w:sz="0" w:space="0" w:color="auto"/>
            <w:right w:val="none" w:sz="0" w:space="0" w:color="auto"/>
          </w:divBdr>
        </w:div>
        <w:div w:id="972518477">
          <w:marLeft w:val="1800"/>
          <w:marRight w:val="0"/>
          <w:marTop w:val="0"/>
          <w:marBottom w:val="0"/>
          <w:divBdr>
            <w:top w:val="none" w:sz="0" w:space="0" w:color="auto"/>
            <w:left w:val="none" w:sz="0" w:space="0" w:color="auto"/>
            <w:bottom w:val="none" w:sz="0" w:space="0" w:color="auto"/>
            <w:right w:val="none" w:sz="0" w:space="0" w:color="auto"/>
          </w:divBdr>
        </w:div>
        <w:div w:id="1083575414">
          <w:marLeft w:val="1800"/>
          <w:marRight w:val="0"/>
          <w:marTop w:val="0"/>
          <w:marBottom w:val="0"/>
          <w:divBdr>
            <w:top w:val="none" w:sz="0" w:space="0" w:color="auto"/>
            <w:left w:val="none" w:sz="0" w:space="0" w:color="auto"/>
            <w:bottom w:val="none" w:sz="0" w:space="0" w:color="auto"/>
            <w:right w:val="none" w:sz="0" w:space="0" w:color="auto"/>
          </w:divBdr>
        </w:div>
        <w:div w:id="1260061255">
          <w:marLeft w:val="1166"/>
          <w:marRight w:val="0"/>
          <w:marTop w:val="0"/>
          <w:marBottom w:val="0"/>
          <w:divBdr>
            <w:top w:val="none" w:sz="0" w:space="0" w:color="auto"/>
            <w:left w:val="none" w:sz="0" w:space="0" w:color="auto"/>
            <w:bottom w:val="none" w:sz="0" w:space="0" w:color="auto"/>
            <w:right w:val="none" w:sz="0" w:space="0" w:color="auto"/>
          </w:divBdr>
        </w:div>
        <w:div w:id="1301500808">
          <w:marLeft w:val="1800"/>
          <w:marRight w:val="0"/>
          <w:marTop w:val="0"/>
          <w:marBottom w:val="0"/>
          <w:divBdr>
            <w:top w:val="none" w:sz="0" w:space="0" w:color="auto"/>
            <w:left w:val="none" w:sz="0" w:space="0" w:color="auto"/>
            <w:bottom w:val="none" w:sz="0" w:space="0" w:color="auto"/>
            <w:right w:val="none" w:sz="0" w:space="0" w:color="auto"/>
          </w:divBdr>
        </w:div>
        <w:div w:id="1355885379">
          <w:marLeft w:val="2520"/>
          <w:marRight w:val="0"/>
          <w:marTop w:val="0"/>
          <w:marBottom w:val="0"/>
          <w:divBdr>
            <w:top w:val="none" w:sz="0" w:space="0" w:color="auto"/>
            <w:left w:val="none" w:sz="0" w:space="0" w:color="auto"/>
            <w:bottom w:val="none" w:sz="0" w:space="0" w:color="auto"/>
            <w:right w:val="none" w:sz="0" w:space="0" w:color="auto"/>
          </w:divBdr>
        </w:div>
        <w:div w:id="1561866244">
          <w:marLeft w:val="1166"/>
          <w:marRight w:val="0"/>
          <w:marTop w:val="0"/>
          <w:marBottom w:val="0"/>
          <w:divBdr>
            <w:top w:val="none" w:sz="0" w:space="0" w:color="auto"/>
            <w:left w:val="none" w:sz="0" w:space="0" w:color="auto"/>
            <w:bottom w:val="none" w:sz="0" w:space="0" w:color="auto"/>
            <w:right w:val="none" w:sz="0" w:space="0" w:color="auto"/>
          </w:divBdr>
        </w:div>
        <w:div w:id="1631203213">
          <w:marLeft w:val="2520"/>
          <w:marRight w:val="0"/>
          <w:marTop w:val="0"/>
          <w:marBottom w:val="0"/>
          <w:divBdr>
            <w:top w:val="none" w:sz="0" w:space="0" w:color="auto"/>
            <w:left w:val="none" w:sz="0" w:space="0" w:color="auto"/>
            <w:bottom w:val="none" w:sz="0" w:space="0" w:color="auto"/>
            <w:right w:val="none" w:sz="0" w:space="0" w:color="auto"/>
          </w:divBdr>
        </w:div>
        <w:div w:id="1713336240">
          <w:marLeft w:val="1800"/>
          <w:marRight w:val="0"/>
          <w:marTop w:val="0"/>
          <w:marBottom w:val="0"/>
          <w:divBdr>
            <w:top w:val="none" w:sz="0" w:space="0" w:color="auto"/>
            <w:left w:val="none" w:sz="0" w:space="0" w:color="auto"/>
            <w:bottom w:val="none" w:sz="0" w:space="0" w:color="auto"/>
            <w:right w:val="none" w:sz="0" w:space="0" w:color="auto"/>
          </w:divBdr>
        </w:div>
        <w:div w:id="1751999364">
          <w:marLeft w:val="1800"/>
          <w:marRight w:val="0"/>
          <w:marTop w:val="0"/>
          <w:marBottom w:val="0"/>
          <w:divBdr>
            <w:top w:val="none" w:sz="0" w:space="0" w:color="auto"/>
            <w:left w:val="none" w:sz="0" w:space="0" w:color="auto"/>
            <w:bottom w:val="none" w:sz="0" w:space="0" w:color="auto"/>
            <w:right w:val="none" w:sz="0" w:space="0" w:color="auto"/>
          </w:divBdr>
        </w:div>
        <w:div w:id="1793817272">
          <w:marLeft w:val="1800"/>
          <w:marRight w:val="0"/>
          <w:marTop w:val="0"/>
          <w:marBottom w:val="0"/>
          <w:divBdr>
            <w:top w:val="none" w:sz="0" w:space="0" w:color="auto"/>
            <w:left w:val="none" w:sz="0" w:space="0" w:color="auto"/>
            <w:bottom w:val="none" w:sz="0" w:space="0" w:color="auto"/>
            <w:right w:val="none" w:sz="0" w:space="0" w:color="auto"/>
          </w:divBdr>
        </w:div>
        <w:div w:id="1890795491">
          <w:marLeft w:val="2520"/>
          <w:marRight w:val="0"/>
          <w:marTop w:val="0"/>
          <w:marBottom w:val="0"/>
          <w:divBdr>
            <w:top w:val="none" w:sz="0" w:space="0" w:color="auto"/>
            <w:left w:val="none" w:sz="0" w:space="0" w:color="auto"/>
            <w:bottom w:val="none" w:sz="0" w:space="0" w:color="auto"/>
            <w:right w:val="none" w:sz="0" w:space="0" w:color="auto"/>
          </w:divBdr>
        </w:div>
        <w:div w:id="1903370955">
          <w:marLeft w:val="1800"/>
          <w:marRight w:val="0"/>
          <w:marTop w:val="0"/>
          <w:marBottom w:val="0"/>
          <w:divBdr>
            <w:top w:val="none" w:sz="0" w:space="0" w:color="auto"/>
            <w:left w:val="none" w:sz="0" w:space="0" w:color="auto"/>
            <w:bottom w:val="none" w:sz="0" w:space="0" w:color="auto"/>
            <w:right w:val="none" w:sz="0" w:space="0" w:color="auto"/>
          </w:divBdr>
        </w:div>
      </w:divsChild>
    </w:div>
    <w:div w:id="608512586">
      <w:bodyDiv w:val="1"/>
      <w:marLeft w:val="0"/>
      <w:marRight w:val="0"/>
      <w:marTop w:val="0"/>
      <w:marBottom w:val="0"/>
      <w:divBdr>
        <w:top w:val="none" w:sz="0" w:space="0" w:color="auto"/>
        <w:left w:val="none" w:sz="0" w:space="0" w:color="auto"/>
        <w:bottom w:val="none" w:sz="0" w:space="0" w:color="auto"/>
        <w:right w:val="none" w:sz="0" w:space="0" w:color="auto"/>
      </w:divBdr>
    </w:div>
    <w:div w:id="691297287">
      <w:bodyDiv w:val="1"/>
      <w:marLeft w:val="0"/>
      <w:marRight w:val="0"/>
      <w:marTop w:val="0"/>
      <w:marBottom w:val="0"/>
      <w:divBdr>
        <w:top w:val="none" w:sz="0" w:space="0" w:color="auto"/>
        <w:left w:val="none" w:sz="0" w:space="0" w:color="auto"/>
        <w:bottom w:val="none" w:sz="0" w:space="0" w:color="auto"/>
        <w:right w:val="none" w:sz="0" w:space="0" w:color="auto"/>
      </w:divBdr>
      <w:divsChild>
        <w:div w:id="1308895005">
          <w:marLeft w:val="0"/>
          <w:marRight w:val="0"/>
          <w:marTop w:val="0"/>
          <w:marBottom w:val="0"/>
          <w:divBdr>
            <w:top w:val="none" w:sz="0" w:space="0" w:color="auto"/>
            <w:left w:val="none" w:sz="0" w:space="0" w:color="auto"/>
            <w:bottom w:val="none" w:sz="0" w:space="0" w:color="auto"/>
            <w:right w:val="none" w:sz="0" w:space="0" w:color="auto"/>
          </w:divBdr>
          <w:divsChild>
            <w:div w:id="1278635938">
              <w:marLeft w:val="75"/>
              <w:marRight w:val="75"/>
              <w:marTop w:val="45"/>
              <w:marBottom w:val="45"/>
              <w:divBdr>
                <w:top w:val="none" w:sz="0" w:space="0" w:color="auto"/>
                <w:left w:val="none" w:sz="0" w:space="0" w:color="auto"/>
                <w:bottom w:val="none" w:sz="0" w:space="0" w:color="auto"/>
                <w:right w:val="none" w:sz="0" w:space="0" w:color="auto"/>
              </w:divBdr>
            </w:div>
          </w:divsChild>
        </w:div>
      </w:divsChild>
    </w:div>
    <w:div w:id="731387836">
      <w:bodyDiv w:val="1"/>
      <w:marLeft w:val="0"/>
      <w:marRight w:val="0"/>
      <w:marTop w:val="0"/>
      <w:marBottom w:val="0"/>
      <w:divBdr>
        <w:top w:val="none" w:sz="0" w:space="0" w:color="auto"/>
        <w:left w:val="none" w:sz="0" w:space="0" w:color="auto"/>
        <w:bottom w:val="none" w:sz="0" w:space="0" w:color="auto"/>
        <w:right w:val="none" w:sz="0" w:space="0" w:color="auto"/>
      </w:divBdr>
      <w:divsChild>
        <w:div w:id="1056902716">
          <w:marLeft w:val="0"/>
          <w:marRight w:val="0"/>
          <w:marTop w:val="0"/>
          <w:marBottom w:val="0"/>
          <w:divBdr>
            <w:top w:val="none" w:sz="0" w:space="0" w:color="auto"/>
            <w:left w:val="none" w:sz="0" w:space="0" w:color="auto"/>
            <w:bottom w:val="none" w:sz="0" w:space="0" w:color="auto"/>
            <w:right w:val="none" w:sz="0" w:space="0" w:color="auto"/>
          </w:divBdr>
          <w:divsChild>
            <w:div w:id="328286949">
              <w:marLeft w:val="75"/>
              <w:marRight w:val="75"/>
              <w:marTop w:val="45"/>
              <w:marBottom w:val="45"/>
              <w:divBdr>
                <w:top w:val="none" w:sz="0" w:space="0" w:color="auto"/>
                <w:left w:val="none" w:sz="0" w:space="0" w:color="auto"/>
                <w:bottom w:val="none" w:sz="0" w:space="0" w:color="auto"/>
                <w:right w:val="none" w:sz="0" w:space="0" w:color="auto"/>
              </w:divBdr>
            </w:div>
            <w:div w:id="491027988">
              <w:marLeft w:val="75"/>
              <w:marRight w:val="75"/>
              <w:marTop w:val="45"/>
              <w:marBottom w:val="45"/>
              <w:divBdr>
                <w:top w:val="none" w:sz="0" w:space="0" w:color="auto"/>
                <w:left w:val="none" w:sz="0" w:space="0" w:color="auto"/>
                <w:bottom w:val="none" w:sz="0" w:space="0" w:color="auto"/>
                <w:right w:val="none" w:sz="0" w:space="0" w:color="auto"/>
              </w:divBdr>
            </w:div>
            <w:div w:id="499319327">
              <w:marLeft w:val="75"/>
              <w:marRight w:val="75"/>
              <w:marTop w:val="45"/>
              <w:marBottom w:val="45"/>
              <w:divBdr>
                <w:top w:val="none" w:sz="0" w:space="0" w:color="auto"/>
                <w:left w:val="none" w:sz="0" w:space="0" w:color="auto"/>
                <w:bottom w:val="none" w:sz="0" w:space="0" w:color="auto"/>
                <w:right w:val="none" w:sz="0" w:space="0" w:color="auto"/>
              </w:divBdr>
            </w:div>
            <w:div w:id="840970909">
              <w:marLeft w:val="75"/>
              <w:marRight w:val="75"/>
              <w:marTop w:val="45"/>
              <w:marBottom w:val="45"/>
              <w:divBdr>
                <w:top w:val="none" w:sz="0" w:space="0" w:color="auto"/>
                <w:left w:val="none" w:sz="0" w:space="0" w:color="auto"/>
                <w:bottom w:val="none" w:sz="0" w:space="0" w:color="auto"/>
                <w:right w:val="none" w:sz="0" w:space="0" w:color="auto"/>
              </w:divBdr>
            </w:div>
            <w:div w:id="1375695967">
              <w:marLeft w:val="75"/>
              <w:marRight w:val="75"/>
              <w:marTop w:val="45"/>
              <w:marBottom w:val="45"/>
              <w:divBdr>
                <w:top w:val="none" w:sz="0" w:space="0" w:color="auto"/>
                <w:left w:val="none" w:sz="0" w:space="0" w:color="auto"/>
                <w:bottom w:val="none" w:sz="0" w:space="0" w:color="auto"/>
                <w:right w:val="none" w:sz="0" w:space="0" w:color="auto"/>
              </w:divBdr>
            </w:div>
            <w:div w:id="1558784420">
              <w:marLeft w:val="75"/>
              <w:marRight w:val="75"/>
              <w:marTop w:val="45"/>
              <w:marBottom w:val="45"/>
              <w:divBdr>
                <w:top w:val="none" w:sz="0" w:space="0" w:color="auto"/>
                <w:left w:val="none" w:sz="0" w:space="0" w:color="auto"/>
                <w:bottom w:val="none" w:sz="0" w:space="0" w:color="auto"/>
                <w:right w:val="none" w:sz="0" w:space="0" w:color="auto"/>
              </w:divBdr>
            </w:div>
            <w:div w:id="1603494280">
              <w:marLeft w:val="75"/>
              <w:marRight w:val="75"/>
              <w:marTop w:val="45"/>
              <w:marBottom w:val="45"/>
              <w:divBdr>
                <w:top w:val="none" w:sz="0" w:space="0" w:color="auto"/>
                <w:left w:val="none" w:sz="0" w:space="0" w:color="auto"/>
                <w:bottom w:val="none" w:sz="0" w:space="0" w:color="auto"/>
                <w:right w:val="none" w:sz="0" w:space="0" w:color="auto"/>
              </w:divBdr>
            </w:div>
            <w:div w:id="1874270461">
              <w:marLeft w:val="75"/>
              <w:marRight w:val="75"/>
              <w:marTop w:val="45"/>
              <w:marBottom w:val="45"/>
              <w:divBdr>
                <w:top w:val="none" w:sz="0" w:space="0" w:color="auto"/>
                <w:left w:val="none" w:sz="0" w:space="0" w:color="auto"/>
                <w:bottom w:val="none" w:sz="0" w:space="0" w:color="auto"/>
                <w:right w:val="none" w:sz="0" w:space="0" w:color="auto"/>
              </w:divBdr>
            </w:div>
            <w:div w:id="1980331776">
              <w:marLeft w:val="75"/>
              <w:marRight w:val="75"/>
              <w:marTop w:val="45"/>
              <w:marBottom w:val="45"/>
              <w:divBdr>
                <w:top w:val="none" w:sz="0" w:space="0" w:color="auto"/>
                <w:left w:val="none" w:sz="0" w:space="0" w:color="auto"/>
                <w:bottom w:val="none" w:sz="0" w:space="0" w:color="auto"/>
                <w:right w:val="none" w:sz="0" w:space="0" w:color="auto"/>
              </w:divBdr>
            </w:div>
          </w:divsChild>
        </w:div>
      </w:divsChild>
    </w:div>
    <w:div w:id="774246952">
      <w:bodyDiv w:val="1"/>
      <w:marLeft w:val="0"/>
      <w:marRight w:val="0"/>
      <w:marTop w:val="0"/>
      <w:marBottom w:val="0"/>
      <w:divBdr>
        <w:top w:val="none" w:sz="0" w:space="0" w:color="auto"/>
        <w:left w:val="none" w:sz="0" w:space="0" w:color="auto"/>
        <w:bottom w:val="none" w:sz="0" w:space="0" w:color="auto"/>
        <w:right w:val="none" w:sz="0" w:space="0" w:color="auto"/>
      </w:divBdr>
    </w:div>
    <w:div w:id="785999926">
      <w:bodyDiv w:val="1"/>
      <w:marLeft w:val="0"/>
      <w:marRight w:val="0"/>
      <w:marTop w:val="0"/>
      <w:marBottom w:val="0"/>
      <w:divBdr>
        <w:top w:val="none" w:sz="0" w:space="0" w:color="auto"/>
        <w:left w:val="none" w:sz="0" w:space="0" w:color="auto"/>
        <w:bottom w:val="none" w:sz="0" w:space="0" w:color="auto"/>
        <w:right w:val="none" w:sz="0" w:space="0" w:color="auto"/>
      </w:divBdr>
    </w:div>
    <w:div w:id="1026174091">
      <w:bodyDiv w:val="1"/>
      <w:marLeft w:val="0"/>
      <w:marRight w:val="0"/>
      <w:marTop w:val="0"/>
      <w:marBottom w:val="0"/>
      <w:divBdr>
        <w:top w:val="none" w:sz="0" w:space="0" w:color="auto"/>
        <w:left w:val="none" w:sz="0" w:space="0" w:color="auto"/>
        <w:bottom w:val="none" w:sz="0" w:space="0" w:color="auto"/>
        <w:right w:val="none" w:sz="0" w:space="0" w:color="auto"/>
      </w:divBdr>
    </w:div>
    <w:div w:id="1038622046">
      <w:bodyDiv w:val="1"/>
      <w:marLeft w:val="0"/>
      <w:marRight w:val="0"/>
      <w:marTop w:val="0"/>
      <w:marBottom w:val="0"/>
      <w:divBdr>
        <w:top w:val="none" w:sz="0" w:space="0" w:color="auto"/>
        <w:left w:val="none" w:sz="0" w:space="0" w:color="auto"/>
        <w:bottom w:val="none" w:sz="0" w:space="0" w:color="auto"/>
        <w:right w:val="none" w:sz="0" w:space="0" w:color="auto"/>
      </w:divBdr>
    </w:div>
    <w:div w:id="1109006060">
      <w:bodyDiv w:val="1"/>
      <w:marLeft w:val="0"/>
      <w:marRight w:val="0"/>
      <w:marTop w:val="0"/>
      <w:marBottom w:val="0"/>
      <w:divBdr>
        <w:top w:val="none" w:sz="0" w:space="0" w:color="auto"/>
        <w:left w:val="none" w:sz="0" w:space="0" w:color="auto"/>
        <w:bottom w:val="none" w:sz="0" w:space="0" w:color="auto"/>
        <w:right w:val="none" w:sz="0" w:space="0" w:color="auto"/>
      </w:divBdr>
    </w:div>
    <w:div w:id="1140344276">
      <w:bodyDiv w:val="1"/>
      <w:marLeft w:val="0"/>
      <w:marRight w:val="0"/>
      <w:marTop w:val="0"/>
      <w:marBottom w:val="0"/>
      <w:divBdr>
        <w:top w:val="none" w:sz="0" w:space="0" w:color="auto"/>
        <w:left w:val="none" w:sz="0" w:space="0" w:color="auto"/>
        <w:bottom w:val="none" w:sz="0" w:space="0" w:color="auto"/>
        <w:right w:val="none" w:sz="0" w:space="0" w:color="auto"/>
      </w:divBdr>
    </w:div>
    <w:div w:id="1160194621">
      <w:bodyDiv w:val="1"/>
      <w:marLeft w:val="0"/>
      <w:marRight w:val="0"/>
      <w:marTop w:val="0"/>
      <w:marBottom w:val="0"/>
      <w:divBdr>
        <w:top w:val="none" w:sz="0" w:space="0" w:color="auto"/>
        <w:left w:val="none" w:sz="0" w:space="0" w:color="auto"/>
        <w:bottom w:val="none" w:sz="0" w:space="0" w:color="auto"/>
        <w:right w:val="none" w:sz="0" w:space="0" w:color="auto"/>
      </w:divBdr>
    </w:div>
    <w:div w:id="1241255581">
      <w:bodyDiv w:val="1"/>
      <w:marLeft w:val="0"/>
      <w:marRight w:val="0"/>
      <w:marTop w:val="0"/>
      <w:marBottom w:val="0"/>
      <w:divBdr>
        <w:top w:val="none" w:sz="0" w:space="0" w:color="auto"/>
        <w:left w:val="none" w:sz="0" w:space="0" w:color="auto"/>
        <w:bottom w:val="none" w:sz="0" w:space="0" w:color="auto"/>
        <w:right w:val="none" w:sz="0" w:space="0" w:color="auto"/>
      </w:divBdr>
    </w:div>
    <w:div w:id="1255941551">
      <w:bodyDiv w:val="1"/>
      <w:marLeft w:val="0"/>
      <w:marRight w:val="0"/>
      <w:marTop w:val="0"/>
      <w:marBottom w:val="0"/>
      <w:divBdr>
        <w:top w:val="none" w:sz="0" w:space="0" w:color="auto"/>
        <w:left w:val="none" w:sz="0" w:space="0" w:color="auto"/>
        <w:bottom w:val="none" w:sz="0" w:space="0" w:color="auto"/>
        <w:right w:val="none" w:sz="0" w:space="0" w:color="auto"/>
      </w:divBdr>
      <w:divsChild>
        <w:div w:id="89206345">
          <w:marLeft w:val="0"/>
          <w:marRight w:val="0"/>
          <w:marTop w:val="0"/>
          <w:marBottom w:val="0"/>
          <w:divBdr>
            <w:top w:val="none" w:sz="0" w:space="0" w:color="auto"/>
            <w:left w:val="none" w:sz="0" w:space="0" w:color="auto"/>
            <w:bottom w:val="none" w:sz="0" w:space="0" w:color="auto"/>
            <w:right w:val="none" w:sz="0" w:space="0" w:color="auto"/>
          </w:divBdr>
          <w:divsChild>
            <w:div w:id="58552715">
              <w:marLeft w:val="75"/>
              <w:marRight w:val="75"/>
              <w:marTop w:val="45"/>
              <w:marBottom w:val="45"/>
              <w:divBdr>
                <w:top w:val="none" w:sz="0" w:space="0" w:color="auto"/>
                <w:left w:val="none" w:sz="0" w:space="0" w:color="auto"/>
                <w:bottom w:val="none" w:sz="0" w:space="0" w:color="auto"/>
                <w:right w:val="none" w:sz="0" w:space="0" w:color="auto"/>
              </w:divBdr>
            </w:div>
            <w:div w:id="1160458987">
              <w:marLeft w:val="75"/>
              <w:marRight w:val="75"/>
              <w:marTop w:val="45"/>
              <w:marBottom w:val="45"/>
              <w:divBdr>
                <w:top w:val="none" w:sz="0" w:space="0" w:color="auto"/>
                <w:left w:val="none" w:sz="0" w:space="0" w:color="auto"/>
                <w:bottom w:val="none" w:sz="0" w:space="0" w:color="auto"/>
                <w:right w:val="none" w:sz="0" w:space="0" w:color="auto"/>
              </w:divBdr>
            </w:div>
          </w:divsChild>
        </w:div>
      </w:divsChild>
    </w:div>
    <w:div w:id="1296640358">
      <w:bodyDiv w:val="1"/>
      <w:marLeft w:val="0"/>
      <w:marRight w:val="0"/>
      <w:marTop w:val="0"/>
      <w:marBottom w:val="0"/>
      <w:divBdr>
        <w:top w:val="none" w:sz="0" w:space="0" w:color="auto"/>
        <w:left w:val="none" w:sz="0" w:space="0" w:color="auto"/>
        <w:bottom w:val="none" w:sz="0" w:space="0" w:color="auto"/>
        <w:right w:val="none" w:sz="0" w:space="0" w:color="auto"/>
      </w:divBdr>
    </w:div>
    <w:div w:id="1333874882">
      <w:bodyDiv w:val="1"/>
      <w:marLeft w:val="0"/>
      <w:marRight w:val="0"/>
      <w:marTop w:val="0"/>
      <w:marBottom w:val="0"/>
      <w:divBdr>
        <w:top w:val="none" w:sz="0" w:space="0" w:color="auto"/>
        <w:left w:val="none" w:sz="0" w:space="0" w:color="auto"/>
        <w:bottom w:val="none" w:sz="0" w:space="0" w:color="auto"/>
        <w:right w:val="none" w:sz="0" w:space="0" w:color="auto"/>
      </w:divBdr>
    </w:div>
    <w:div w:id="1688872543">
      <w:bodyDiv w:val="1"/>
      <w:marLeft w:val="0"/>
      <w:marRight w:val="0"/>
      <w:marTop w:val="0"/>
      <w:marBottom w:val="0"/>
      <w:divBdr>
        <w:top w:val="none" w:sz="0" w:space="0" w:color="auto"/>
        <w:left w:val="none" w:sz="0" w:space="0" w:color="auto"/>
        <w:bottom w:val="none" w:sz="0" w:space="0" w:color="auto"/>
        <w:right w:val="none" w:sz="0" w:space="0" w:color="auto"/>
      </w:divBdr>
    </w:div>
    <w:div w:id="1757360833">
      <w:bodyDiv w:val="1"/>
      <w:marLeft w:val="0"/>
      <w:marRight w:val="0"/>
      <w:marTop w:val="0"/>
      <w:marBottom w:val="0"/>
      <w:divBdr>
        <w:top w:val="none" w:sz="0" w:space="0" w:color="auto"/>
        <w:left w:val="none" w:sz="0" w:space="0" w:color="auto"/>
        <w:bottom w:val="none" w:sz="0" w:space="0" w:color="auto"/>
        <w:right w:val="none" w:sz="0" w:space="0" w:color="auto"/>
      </w:divBdr>
    </w:div>
    <w:div w:id="1921400327">
      <w:bodyDiv w:val="1"/>
      <w:marLeft w:val="0"/>
      <w:marRight w:val="0"/>
      <w:marTop w:val="0"/>
      <w:marBottom w:val="0"/>
      <w:divBdr>
        <w:top w:val="none" w:sz="0" w:space="0" w:color="auto"/>
        <w:left w:val="none" w:sz="0" w:space="0" w:color="auto"/>
        <w:bottom w:val="none" w:sz="0" w:space="0" w:color="auto"/>
        <w:right w:val="none" w:sz="0" w:space="0" w:color="auto"/>
      </w:divBdr>
      <w:divsChild>
        <w:div w:id="891693202">
          <w:marLeft w:val="0"/>
          <w:marRight w:val="0"/>
          <w:marTop w:val="0"/>
          <w:marBottom w:val="0"/>
          <w:divBdr>
            <w:top w:val="none" w:sz="0" w:space="0" w:color="auto"/>
            <w:left w:val="none" w:sz="0" w:space="0" w:color="auto"/>
            <w:bottom w:val="none" w:sz="0" w:space="0" w:color="auto"/>
            <w:right w:val="none" w:sz="0" w:space="0" w:color="auto"/>
          </w:divBdr>
          <w:divsChild>
            <w:div w:id="438960681">
              <w:marLeft w:val="75"/>
              <w:marRight w:val="75"/>
              <w:marTop w:val="45"/>
              <w:marBottom w:val="45"/>
              <w:divBdr>
                <w:top w:val="none" w:sz="0" w:space="0" w:color="auto"/>
                <w:left w:val="none" w:sz="0" w:space="0" w:color="auto"/>
                <w:bottom w:val="none" w:sz="0" w:space="0" w:color="auto"/>
                <w:right w:val="none" w:sz="0" w:space="0" w:color="auto"/>
              </w:divBdr>
            </w:div>
            <w:div w:id="795946594">
              <w:marLeft w:val="75"/>
              <w:marRight w:val="75"/>
              <w:marTop w:val="45"/>
              <w:marBottom w:val="45"/>
              <w:divBdr>
                <w:top w:val="none" w:sz="0" w:space="0" w:color="auto"/>
                <w:left w:val="none" w:sz="0" w:space="0" w:color="auto"/>
                <w:bottom w:val="none" w:sz="0" w:space="0" w:color="auto"/>
                <w:right w:val="none" w:sz="0" w:space="0" w:color="auto"/>
              </w:divBdr>
            </w:div>
            <w:div w:id="1356879761">
              <w:marLeft w:val="75"/>
              <w:marRight w:val="75"/>
              <w:marTop w:val="45"/>
              <w:marBottom w:val="45"/>
              <w:divBdr>
                <w:top w:val="none" w:sz="0" w:space="0" w:color="auto"/>
                <w:left w:val="none" w:sz="0" w:space="0" w:color="auto"/>
                <w:bottom w:val="none" w:sz="0" w:space="0" w:color="auto"/>
                <w:right w:val="none" w:sz="0" w:space="0" w:color="auto"/>
              </w:divBdr>
            </w:div>
            <w:div w:id="1490243577">
              <w:marLeft w:val="75"/>
              <w:marRight w:val="75"/>
              <w:marTop w:val="45"/>
              <w:marBottom w:val="45"/>
              <w:divBdr>
                <w:top w:val="none" w:sz="0" w:space="0" w:color="auto"/>
                <w:left w:val="none" w:sz="0" w:space="0" w:color="auto"/>
                <w:bottom w:val="none" w:sz="0" w:space="0" w:color="auto"/>
                <w:right w:val="none" w:sz="0" w:space="0" w:color="auto"/>
              </w:divBdr>
            </w:div>
            <w:div w:id="1899197178">
              <w:marLeft w:val="75"/>
              <w:marRight w:val="75"/>
              <w:marTop w:val="45"/>
              <w:marBottom w:val="45"/>
              <w:divBdr>
                <w:top w:val="none" w:sz="0" w:space="0" w:color="auto"/>
                <w:left w:val="none" w:sz="0" w:space="0" w:color="auto"/>
                <w:bottom w:val="none" w:sz="0" w:space="0" w:color="auto"/>
                <w:right w:val="none" w:sz="0" w:space="0" w:color="auto"/>
              </w:divBdr>
            </w:div>
            <w:div w:id="1997031167">
              <w:marLeft w:val="75"/>
              <w:marRight w:val="75"/>
              <w:marTop w:val="45"/>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zerencsiszakkepzo.hu/"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BD44E7-C7D1-48C6-B090-4AFB346EB249}" type="doc">
      <dgm:prSet loTypeId="urn:microsoft.com/office/officeart/2008/layout/HalfCircleOrganizationChart" loCatId="hierarchy" qsTypeId="urn:microsoft.com/office/officeart/2005/8/quickstyle/3d4" qsCatId="3D" csTypeId="urn:microsoft.com/office/officeart/2005/8/colors/accent2_2" csCatId="accent2" phldr="1"/>
      <dgm:spPr/>
      <dgm:t>
        <a:bodyPr/>
        <a:lstStyle/>
        <a:p>
          <a:endParaRPr lang="hu-HU"/>
        </a:p>
      </dgm:t>
    </dgm:pt>
    <dgm:pt modelId="{57DF8A63-3B30-4485-8219-FB86638277AC}">
      <dgm:prSet phldrT="[Szöveg]"/>
      <dgm:spPr>
        <a:xfrm>
          <a:off x="2375753" y="58445"/>
          <a:ext cx="643130" cy="205801"/>
        </a:xfrm>
        <a:prstGeom prst="rect">
          <a:avLst/>
        </a:prstGeom>
        <a:noFill/>
        <a:ln w="6350" cap="flat" cmpd="sng" algn="ctr">
          <a:noFill/>
          <a:prstDash val="solid"/>
          <a:miter lim="800000"/>
        </a:ln>
        <a:effectLst/>
        <a:scene3d>
          <a:camera prst="orthographicFront"/>
          <a:lightRig rig="chilly" dir="t"/>
        </a:scene3d>
        <a:sp3d/>
      </dgm:spPr>
      <dgm:t>
        <a:bodyPr/>
        <a:lstStyle/>
        <a:p>
          <a:pPr algn="ctr">
            <a:buNone/>
          </a:pPr>
          <a:r>
            <a:rPr lang="hu-HU">
              <a:solidFill>
                <a:sysClr val="windowText" lastClr="000000">
                  <a:hueOff val="0"/>
                  <a:satOff val="0"/>
                  <a:lumOff val="0"/>
                  <a:alphaOff val="0"/>
                </a:sysClr>
              </a:solidFill>
              <a:latin typeface="Calibri" panose="020F0502020204030204"/>
              <a:ea typeface="+mn-ea"/>
              <a:cs typeface="+mn-cs"/>
            </a:rPr>
            <a:t>Igazgató</a:t>
          </a:r>
        </a:p>
      </dgm:t>
    </dgm:pt>
    <dgm:pt modelId="{FA27B031-80D7-4A23-9B14-6BC74355342E}" type="parTrans" cxnId="{8090A6D2-E48B-4F66-A9E8-D28AE61FB72B}">
      <dgm:prSet/>
      <dgm:spPr/>
      <dgm:t>
        <a:bodyPr/>
        <a:lstStyle/>
        <a:p>
          <a:pPr algn="ctr"/>
          <a:endParaRPr lang="hu-HU"/>
        </a:p>
      </dgm:t>
    </dgm:pt>
    <dgm:pt modelId="{601B84D2-83B3-44B1-BC9B-7F42E4904F62}" type="sibTrans" cxnId="{8090A6D2-E48B-4F66-A9E8-D28AE61FB72B}">
      <dgm:prSet/>
      <dgm:spPr/>
      <dgm:t>
        <a:bodyPr/>
        <a:lstStyle/>
        <a:p>
          <a:pPr algn="ctr"/>
          <a:endParaRPr lang="hu-HU"/>
        </a:p>
      </dgm:t>
    </dgm:pt>
    <dgm:pt modelId="{94FD0C12-B147-4CA1-81DD-3D37E65FB736}">
      <dgm:prSet/>
      <dgm:spPr>
        <a:xfrm>
          <a:off x="1597565" y="515067"/>
          <a:ext cx="643130" cy="205801"/>
        </a:xfrm>
        <a:prstGeom prst="rect">
          <a:avLst/>
        </a:prstGeom>
        <a:noFill/>
        <a:ln w="6350" cap="flat" cmpd="sng" algn="ctr">
          <a:noFill/>
          <a:prstDash val="solid"/>
          <a:miter lim="800000"/>
        </a:ln>
        <a:effectLst/>
        <a:scene3d>
          <a:camera prst="orthographicFront"/>
          <a:lightRig rig="chilly" dir="t"/>
        </a:scene3d>
        <a:sp3d/>
      </dgm:spPr>
      <dgm:t>
        <a:bodyPr/>
        <a:lstStyle/>
        <a:p>
          <a:pPr algn="ctr">
            <a:buNone/>
          </a:pPr>
          <a:r>
            <a:rPr lang="hu-HU">
              <a:solidFill>
                <a:sysClr val="windowText" lastClr="000000">
                  <a:hueOff val="0"/>
                  <a:satOff val="0"/>
                  <a:lumOff val="0"/>
                  <a:alphaOff val="0"/>
                </a:sysClr>
              </a:solidFill>
              <a:latin typeface="Calibri" panose="020F0502020204030204"/>
              <a:ea typeface="+mn-ea"/>
              <a:cs typeface="+mn-cs"/>
            </a:rPr>
            <a:t>MICS - Vezető</a:t>
          </a:r>
        </a:p>
      </dgm:t>
    </dgm:pt>
    <dgm:pt modelId="{5D067535-29A9-4070-80C4-FD34DF26D2C7}" type="parTrans" cxnId="{5BA94391-EC01-46B6-8531-157774410F0A}">
      <dgm:prSet/>
      <dgm:spPr>
        <a:xfrm>
          <a:off x="1919131" y="322128"/>
          <a:ext cx="778187" cy="135057"/>
        </a:xfrm>
        <a:custGeom>
          <a:avLst/>
          <a:gdLst/>
          <a:ahLst/>
          <a:cxnLst/>
          <a:rect l="0" t="0" r="0" b="0"/>
          <a:pathLst>
            <a:path>
              <a:moveTo>
                <a:pt x="778187" y="0"/>
              </a:moveTo>
              <a:lnTo>
                <a:pt x="778187" y="67528"/>
              </a:lnTo>
              <a:lnTo>
                <a:pt x="0" y="67528"/>
              </a:lnTo>
              <a:lnTo>
                <a:pt x="0" y="135057"/>
              </a:lnTo>
            </a:path>
          </a:pathLst>
        </a:custGeom>
        <a:noFill/>
        <a:ln w="12700" cap="flat" cmpd="sng" algn="ctr">
          <a:solidFill>
            <a:srgbClr val="ED7D31">
              <a:shade val="60000"/>
              <a:hueOff val="0"/>
              <a:satOff val="0"/>
              <a:lumOff val="0"/>
              <a:alphaOff val="0"/>
            </a:srgbClr>
          </a:solidFill>
          <a:prstDash val="solid"/>
          <a:miter lim="800000"/>
        </a:ln>
        <a:effectLst/>
        <a:sp3d z="-40000" prstMaterial="matte"/>
      </dgm:spPr>
      <dgm:t>
        <a:bodyPr/>
        <a:lstStyle/>
        <a:p>
          <a:pPr algn="ctr"/>
          <a:endParaRPr lang="hu-HU"/>
        </a:p>
      </dgm:t>
    </dgm:pt>
    <dgm:pt modelId="{6D456D21-1584-44AC-8017-4EE51982D7B9}" type="sibTrans" cxnId="{5BA94391-EC01-46B6-8531-157774410F0A}">
      <dgm:prSet/>
      <dgm:spPr/>
      <dgm:t>
        <a:bodyPr/>
        <a:lstStyle/>
        <a:p>
          <a:pPr algn="ctr"/>
          <a:endParaRPr lang="hu-HU"/>
        </a:p>
      </dgm:t>
    </dgm:pt>
    <dgm:pt modelId="{4B952877-4B17-4D13-B775-B4969DF6C8B8}">
      <dgm:prSet/>
      <dgm:spPr>
        <a:xfrm>
          <a:off x="1597565" y="971690"/>
          <a:ext cx="643130" cy="205801"/>
        </a:xfrm>
        <a:prstGeom prst="rect">
          <a:avLst/>
        </a:prstGeom>
        <a:noFill/>
        <a:ln w="6350" cap="flat" cmpd="sng" algn="ctr">
          <a:noFill/>
          <a:prstDash val="solid"/>
          <a:miter lim="800000"/>
        </a:ln>
        <a:effectLst/>
        <a:scene3d>
          <a:camera prst="orthographicFront"/>
          <a:lightRig rig="chilly" dir="t"/>
        </a:scene3d>
        <a:sp3d/>
      </dgm:spPr>
      <dgm:t>
        <a:bodyPr/>
        <a:lstStyle/>
        <a:p>
          <a:pPr algn="ctr">
            <a:buNone/>
          </a:pPr>
          <a:r>
            <a:rPr lang="hu-HU">
              <a:solidFill>
                <a:sysClr val="windowText" lastClr="000000">
                  <a:hueOff val="0"/>
                  <a:satOff val="0"/>
                  <a:lumOff val="0"/>
                  <a:alphaOff val="0"/>
                </a:sysClr>
              </a:solidFill>
              <a:latin typeface="Calibri" panose="020F0502020204030204"/>
              <a:ea typeface="+mn-ea"/>
              <a:cs typeface="+mn-cs"/>
            </a:rPr>
            <a:t>MICS</a:t>
          </a:r>
        </a:p>
      </dgm:t>
    </dgm:pt>
    <dgm:pt modelId="{9F40620A-14E0-4CDA-9910-95B7870F4329}" type="parTrans" cxnId="{7F2E1C12-BD33-4F70-B9A0-C3C0810B8D00}">
      <dgm:prSet/>
      <dgm:spPr>
        <a:xfrm>
          <a:off x="1873411" y="778751"/>
          <a:ext cx="91440" cy="135057"/>
        </a:xfrm>
        <a:custGeom>
          <a:avLst/>
          <a:gdLst/>
          <a:ahLst/>
          <a:cxnLst/>
          <a:rect l="0" t="0" r="0" b="0"/>
          <a:pathLst>
            <a:path>
              <a:moveTo>
                <a:pt x="45720" y="0"/>
              </a:moveTo>
              <a:lnTo>
                <a:pt x="45720" y="135057"/>
              </a:lnTo>
            </a:path>
          </a:pathLst>
        </a:custGeom>
        <a:noFill/>
        <a:ln w="12700" cap="flat" cmpd="sng" algn="ctr">
          <a:solidFill>
            <a:srgbClr val="ED7D31">
              <a:shade val="80000"/>
              <a:hueOff val="0"/>
              <a:satOff val="0"/>
              <a:lumOff val="0"/>
              <a:alphaOff val="0"/>
            </a:srgbClr>
          </a:solidFill>
          <a:prstDash val="solid"/>
          <a:miter lim="800000"/>
        </a:ln>
        <a:effectLst/>
        <a:scene3d>
          <a:camera prst="orthographicFront"/>
          <a:lightRig rig="chilly" dir="t"/>
        </a:scene3d>
        <a:sp3d z="-40000" prstMaterial="matte"/>
      </dgm:spPr>
      <dgm:t>
        <a:bodyPr/>
        <a:lstStyle/>
        <a:p>
          <a:pPr algn="ctr"/>
          <a:endParaRPr lang="hu-HU"/>
        </a:p>
      </dgm:t>
    </dgm:pt>
    <dgm:pt modelId="{AE24B61B-8703-46D8-8EBD-68650D11264E}" type="sibTrans" cxnId="{7F2E1C12-BD33-4F70-B9A0-C3C0810B8D00}">
      <dgm:prSet/>
      <dgm:spPr/>
      <dgm:t>
        <a:bodyPr/>
        <a:lstStyle/>
        <a:p>
          <a:pPr algn="ctr"/>
          <a:endParaRPr lang="hu-HU"/>
        </a:p>
      </dgm:t>
    </dgm:pt>
    <dgm:pt modelId="{4757618E-6061-417F-AA15-2858A9D53E7A}">
      <dgm:prSet/>
      <dgm:spPr>
        <a:xfrm>
          <a:off x="819378" y="1428312"/>
          <a:ext cx="643130" cy="205801"/>
        </a:xfrm>
        <a:prstGeom prst="rect">
          <a:avLst/>
        </a:prstGeom>
        <a:noFill/>
        <a:ln w="6350" cap="flat" cmpd="sng" algn="ctr">
          <a:noFill/>
          <a:prstDash val="solid"/>
          <a:miter lim="800000"/>
        </a:ln>
        <a:effectLst/>
        <a:scene3d>
          <a:camera prst="orthographicFront"/>
          <a:lightRig rig="chilly" dir="t"/>
        </a:scene3d>
        <a:sp3d/>
      </dgm:spPr>
      <dgm:t>
        <a:bodyPr/>
        <a:lstStyle/>
        <a:p>
          <a:pPr algn="ctr">
            <a:buNone/>
          </a:pPr>
          <a:r>
            <a:rPr lang="hu-HU">
              <a:solidFill>
                <a:sysClr val="windowText" lastClr="000000">
                  <a:hueOff val="0"/>
                  <a:satOff val="0"/>
                  <a:lumOff val="0"/>
                  <a:alphaOff val="0"/>
                </a:sysClr>
              </a:solidFill>
              <a:latin typeface="Calibri" panose="020F0502020204030204"/>
              <a:ea typeface="+mn-ea"/>
              <a:cs typeface="+mn-cs"/>
            </a:rPr>
            <a:t>Munkaközösség - vezetők</a:t>
          </a:r>
        </a:p>
      </dgm:t>
    </dgm:pt>
    <dgm:pt modelId="{DFD3063D-4D4D-41C5-99D3-76AE98F3A8CF}" type="parTrans" cxnId="{D282789F-3A89-4DB7-92E4-26B869D4E78C}">
      <dgm:prSet/>
      <dgm:spPr>
        <a:xfrm>
          <a:off x="1140943" y="1235373"/>
          <a:ext cx="778187" cy="135057"/>
        </a:xfrm>
        <a:custGeom>
          <a:avLst/>
          <a:gdLst/>
          <a:ahLst/>
          <a:cxnLst/>
          <a:rect l="0" t="0" r="0" b="0"/>
          <a:pathLst>
            <a:path>
              <a:moveTo>
                <a:pt x="778187" y="0"/>
              </a:moveTo>
              <a:lnTo>
                <a:pt x="778187" y="67528"/>
              </a:lnTo>
              <a:lnTo>
                <a:pt x="0" y="67528"/>
              </a:lnTo>
              <a:lnTo>
                <a:pt x="0" y="135057"/>
              </a:lnTo>
            </a:path>
          </a:pathLst>
        </a:custGeom>
        <a:noFill/>
        <a:ln w="12700" cap="flat" cmpd="sng" algn="ctr">
          <a:solidFill>
            <a:srgbClr val="ED7D31">
              <a:shade val="80000"/>
              <a:hueOff val="0"/>
              <a:satOff val="0"/>
              <a:lumOff val="0"/>
              <a:alphaOff val="0"/>
            </a:srgbClr>
          </a:solidFill>
          <a:prstDash val="solid"/>
          <a:miter lim="800000"/>
        </a:ln>
        <a:effectLst/>
        <a:scene3d>
          <a:camera prst="orthographicFront"/>
          <a:lightRig rig="chilly" dir="t"/>
        </a:scene3d>
        <a:sp3d z="-40000" prstMaterial="matte"/>
      </dgm:spPr>
      <dgm:t>
        <a:bodyPr/>
        <a:lstStyle/>
        <a:p>
          <a:pPr algn="ctr"/>
          <a:endParaRPr lang="hu-HU"/>
        </a:p>
      </dgm:t>
    </dgm:pt>
    <dgm:pt modelId="{C86D8E94-DAF4-4F63-8AD8-9F1399584E8A}" type="sibTrans" cxnId="{D282789F-3A89-4DB7-92E4-26B869D4E78C}">
      <dgm:prSet/>
      <dgm:spPr/>
      <dgm:t>
        <a:bodyPr/>
        <a:lstStyle/>
        <a:p>
          <a:pPr algn="ctr"/>
          <a:endParaRPr lang="hu-HU"/>
        </a:p>
      </dgm:t>
    </dgm:pt>
    <dgm:pt modelId="{17A76438-472C-44CC-BBF3-194522A916F0}">
      <dgm:prSet/>
      <dgm:spPr>
        <a:xfrm>
          <a:off x="1237413" y="1884935"/>
          <a:ext cx="643130" cy="205801"/>
        </a:xfrm>
        <a:prstGeom prst="rect">
          <a:avLst/>
        </a:prstGeom>
        <a:noFill/>
        <a:ln w="6350" cap="flat" cmpd="sng" algn="ctr">
          <a:noFill/>
          <a:prstDash val="solid"/>
          <a:miter lim="800000"/>
        </a:ln>
        <a:effectLst/>
        <a:scene3d>
          <a:camera prst="orthographicFront"/>
          <a:lightRig rig="chilly" dir="t"/>
        </a:scene3d>
        <a:sp3d/>
      </dgm:spPr>
      <dgm:t>
        <a:bodyPr/>
        <a:lstStyle/>
        <a:p>
          <a:pPr algn="ctr">
            <a:buNone/>
          </a:pPr>
          <a:r>
            <a:rPr lang="hu-HU">
              <a:solidFill>
                <a:sysClr val="windowText" lastClr="000000">
                  <a:hueOff val="0"/>
                  <a:satOff val="0"/>
                  <a:lumOff val="0"/>
                  <a:alphaOff val="0"/>
                </a:sysClr>
              </a:solidFill>
              <a:latin typeface="Calibri" panose="020F0502020204030204"/>
              <a:ea typeface="+mn-ea"/>
              <a:cs typeface="+mn-cs"/>
            </a:rPr>
            <a:t>Oktatói testület</a:t>
          </a:r>
        </a:p>
      </dgm:t>
    </dgm:pt>
    <dgm:pt modelId="{CF94F048-A609-4A61-B357-1D5D2D1BC8AD}" type="parTrans" cxnId="{2841A62A-CCE3-4099-9208-2487EB8821CA}">
      <dgm:prSet/>
      <dgm:spPr>
        <a:xfrm>
          <a:off x="1140943" y="1691996"/>
          <a:ext cx="295839" cy="192939"/>
        </a:xfrm>
        <a:custGeom>
          <a:avLst/>
          <a:gdLst/>
          <a:ahLst/>
          <a:cxnLst/>
          <a:rect l="0" t="0" r="0" b="0"/>
          <a:pathLst>
            <a:path>
              <a:moveTo>
                <a:pt x="0" y="0"/>
              </a:moveTo>
              <a:lnTo>
                <a:pt x="0" y="192939"/>
              </a:lnTo>
              <a:lnTo>
                <a:pt x="295839" y="192939"/>
              </a:lnTo>
            </a:path>
          </a:pathLst>
        </a:custGeom>
        <a:noFill/>
        <a:ln w="12700" cap="flat" cmpd="sng" algn="ctr">
          <a:solidFill>
            <a:srgbClr val="ED7D31">
              <a:shade val="80000"/>
              <a:hueOff val="0"/>
              <a:satOff val="0"/>
              <a:lumOff val="0"/>
              <a:alphaOff val="0"/>
            </a:srgbClr>
          </a:solidFill>
          <a:prstDash val="solid"/>
          <a:miter lim="800000"/>
        </a:ln>
        <a:effectLst/>
        <a:scene3d>
          <a:camera prst="orthographicFront"/>
          <a:lightRig rig="chilly" dir="t"/>
        </a:scene3d>
        <a:sp3d z="-40000" prstMaterial="matte"/>
      </dgm:spPr>
      <dgm:t>
        <a:bodyPr/>
        <a:lstStyle/>
        <a:p>
          <a:pPr algn="ctr"/>
          <a:endParaRPr lang="hu-HU"/>
        </a:p>
      </dgm:t>
    </dgm:pt>
    <dgm:pt modelId="{2830AA6A-1247-4807-AF8F-19C489D07E20}" type="sibTrans" cxnId="{2841A62A-CCE3-4099-9208-2487EB8821CA}">
      <dgm:prSet/>
      <dgm:spPr/>
      <dgm:t>
        <a:bodyPr/>
        <a:lstStyle/>
        <a:p>
          <a:pPr algn="ctr"/>
          <a:endParaRPr lang="hu-HU"/>
        </a:p>
      </dgm:t>
    </dgm:pt>
    <dgm:pt modelId="{A728C1C9-8297-47E1-815C-938DD849E5F8}">
      <dgm:prSet/>
      <dgm:spPr>
        <a:xfrm>
          <a:off x="1597565" y="1428312"/>
          <a:ext cx="643130" cy="205801"/>
        </a:xfrm>
        <a:prstGeom prst="rect">
          <a:avLst/>
        </a:prstGeom>
        <a:noFill/>
        <a:ln w="6350" cap="flat" cmpd="sng" algn="ctr">
          <a:noFill/>
          <a:prstDash val="solid"/>
          <a:miter lim="800000"/>
        </a:ln>
        <a:effectLst/>
        <a:scene3d>
          <a:camera prst="orthographicFront"/>
          <a:lightRig rig="chilly" dir="t"/>
        </a:scene3d>
        <a:sp3d/>
      </dgm:spPr>
      <dgm:t>
        <a:bodyPr/>
        <a:lstStyle/>
        <a:p>
          <a:pPr algn="ctr">
            <a:buNone/>
          </a:pPr>
          <a:r>
            <a:rPr lang="hu-HU">
              <a:solidFill>
                <a:sysClr val="windowText" lastClr="000000">
                  <a:hueOff val="0"/>
                  <a:satOff val="0"/>
                  <a:lumOff val="0"/>
                  <a:alphaOff val="0"/>
                </a:sysClr>
              </a:solidFill>
              <a:latin typeface="Calibri" panose="020F0502020204030204"/>
              <a:ea typeface="+mn-ea"/>
              <a:cs typeface="+mn-cs"/>
            </a:rPr>
            <a:t>Fókuszcsoportok</a:t>
          </a:r>
        </a:p>
      </dgm:t>
    </dgm:pt>
    <dgm:pt modelId="{1FA372A4-580C-40FD-8436-5FE8CDC40938}" type="parTrans" cxnId="{03E5B876-EB8A-44A6-82F1-1D21DB8190E4}">
      <dgm:prSet/>
      <dgm:spPr>
        <a:xfrm>
          <a:off x="1873411" y="1235373"/>
          <a:ext cx="91440" cy="135057"/>
        </a:xfrm>
        <a:custGeom>
          <a:avLst/>
          <a:gdLst/>
          <a:ahLst/>
          <a:cxnLst/>
          <a:rect l="0" t="0" r="0" b="0"/>
          <a:pathLst>
            <a:path>
              <a:moveTo>
                <a:pt x="45720" y="0"/>
              </a:moveTo>
              <a:lnTo>
                <a:pt x="45720" y="135057"/>
              </a:lnTo>
            </a:path>
          </a:pathLst>
        </a:custGeom>
        <a:noFill/>
        <a:ln w="12700" cap="flat" cmpd="sng" algn="ctr">
          <a:solidFill>
            <a:srgbClr val="ED7D31">
              <a:shade val="80000"/>
              <a:hueOff val="0"/>
              <a:satOff val="0"/>
              <a:lumOff val="0"/>
              <a:alphaOff val="0"/>
            </a:srgbClr>
          </a:solidFill>
          <a:prstDash val="solid"/>
          <a:miter lim="800000"/>
        </a:ln>
        <a:effectLst/>
        <a:scene3d>
          <a:camera prst="orthographicFront"/>
          <a:lightRig rig="chilly" dir="t"/>
        </a:scene3d>
        <a:sp3d z="-40000" prstMaterial="matte"/>
      </dgm:spPr>
      <dgm:t>
        <a:bodyPr/>
        <a:lstStyle/>
        <a:p>
          <a:pPr algn="ctr"/>
          <a:endParaRPr lang="hu-HU"/>
        </a:p>
      </dgm:t>
    </dgm:pt>
    <dgm:pt modelId="{8904A96C-648B-49D5-AC5C-62E540D412F1}" type="sibTrans" cxnId="{03E5B876-EB8A-44A6-82F1-1D21DB8190E4}">
      <dgm:prSet/>
      <dgm:spPr/>
      <dgm:t>
        <a:bodyPr/>
        <a:lstStyle/>
        <a:p>
          <a:pPr algn="ctr"/>
          <a:endParaRPr lang="hu-HU"/>
        </a:p>
      </dgm:t>
    </dgm:pt>
    <dgm:pt modelId="{0930A081-0B5F-427F-86F2-6489406F017A}">
      <dgm:prSet/>
      <dgm:spPr>
        <a:xfrm>
          <a:off x="2375753" y="1428312"/>
          <a:ext cx="643130" cy="205801"/>
        </a:xfrm>
        <a:prstGeom prst="rect">
          <a:avLst/>
        </a:prstGeom>
        <a:noFill/>
        <a:ln w="6350" cap="flat" cmpd="sng" algn="ctr">
          <a:noFill/>
          <a:prstDash val="solid"/>
          <a:miter lim="800000"/>
        </a:ln>
        <a:effectLst/>
        <a:scene3d>
          <a:camera prst="orthographicFront"/>
          <a:lightRig rig="chilly" dir="t"/>
        </a:scene3d>
        <a:sp3d/>
      </dgm:spPr>
      <dgm:t>
        <a:bodyPr/>
        <a:lstStyle/>
        <a:p>
          <a:pPr algn="ctr">
            <a:buNone/>
          </a:pPr>
          <a:r>
            <a:rPr lang="hu-HU">
              <a:solidFill>
                <a:sysClr val="windowText" lastClr="000000">
                  <a:hueOff val="0"/>
                  <a:satOff val="0"/>
                  <a:lumOff val="0"/>
                  <a:alphaOff val="0"/>
                </a:sysClr>
              </a:solidFill>
              <a:latin typeface="Calibri" panose="020F0502020204030204"/>
              <a:ea typeface="+mn-ea"/>
              <a:cs typeface="+mn-cs"/>
            </a:rPr>
            <a:t>Diákönkormányzatot patronáló pedagógus</a:t>
          </a:r>
        </a:p>
      </dgm:t>
    </dgm:pt>
    <dgm:pt modelId="{2C0647C9-EFF3-4AD8-A24A-99AEAF344563}" type="parTrans" cxnId="{DF38CE23-D114-46D2-B6EA-85AB17D6A902}">
      <dgm:prSet/>
      <dgm:spPr>
        <a:xfrm>
          <a:off x="1919131" y="1235373"/>
          <a:ext cx="778187" cy="135057"/>
        </a:xfrm>
        <a:custGeom>
          <a:avLst/>
          <a:gdLst/>
          <a:ahLst/>
          <a:cxnLst/>
          <a:rect l="0" t="0" r="0" b="0"/>
          <a:pathLst>
            <a:path>
              <a:moveTo>
                <a:pt x="0" y="0"/>
              </a:moveTo>
              <a:lnTo>
                <a:pt x="0" y="67528"/>
              </a:lnTo>
              <a:lnTo>
                <a:pt x="778187" y="67528"/>
              </a:lnTo>
              <a:lnTo>
                <a:pt x="778187" y="135057"/>
              </a:lnTo>
            </a:path>
          </a:pathLst>
        </a:custGeom>
        <a:noFill/>
        <a:ln w="12700" cap="flat" cmpd="sng" algn="ctr">
          <a:solidFill>
            <a:srgbClr val="ED7D31">
              <a:shade val="80000"/>
              <a:hueOff val="0"/>
              <a:satOff val="0"/>
              <a:lumOff val="0"/>
              <a:alphaOff val="0"/>
            </a:srgbClr>
          </a:solidFill>
          <a:prstDash val="solid"/>
          <a:miter lim="800000"/>
        </a:ln>
        <a:effectLst/>
        <a:scene3d>
          <a:camera prst="orthographicFront"/>
          <a:lightRig rig="chilly" dir="t"/>
        </a:scene3d>
        <a:sp3d z="-40000" prstMaterial="matte"/>
      </dgm:spPr>
      <dgm:t>
        <a:bodyPr/>
        <a:lstStyle/>
        <a:p>
          <a:pPr algn="ctr"/>
          <a:endParaRPr lang="hu-HU"/>
        </a:p>
      </dgm:t>
    </dgm:pt>
    <dgm:pt modelId="{E161E130-4F3F-4607-9723-393B36D77ECA}" type="sibTrans" cxnId="{DF38CE23-D114-46D2-B6EA-85AB17D6A902}">
      <dgm:prSet/>
      <dgm:spPr/>
      <dgm:t>
        <a:bodyPr/>
        <a:lstStyle/>
        <a:p>
          <a:pPr algn="ctr"/>
          <a:endParaRPr lang="hu-HU"/>
        </a:p>
      </dgm:t>
    </dgm:pt>
    <dgm:pt modelId="{64C0CBAA-4396-4CF4-BF54-371376A763C6}">
      <dgm:prSet/>
      <dgm:spPr>
        <a:xfrm>
          <a:off x="2793788" y="1884935"/>
          <a:ext cx="643130" cy="205801"/>
        </a:xfrm>
        <a:prstGeom prst="rect">
          <a:avLst/>
        </a:prstGeom>
        <a:noFill/>
        <a:ln w="6350" cap="flat" cmpd="sng" algn="ctr">
          <a:noFill/>
          <a:prstDash val="solid"/>
          <a:miter lim="800000"/>
        </a:ln>
        <a:effectLst/>
        <a:scene3d>
          <a:camera prst="orthographicFront"/>
          <a:lightRig rig="chilly" dir="t"/>
        </a:scene3d>
        <a:sp3d/>
      </dgm:spPr>
      <dgm:t>
        <a:bodyPr/>
        <a:lstStyle/>
        <a:p>
          <a:pPr algn="ctr">
            <a:buNone/>
          </a:pPr>
          <a:r>
            <a:rPr lang="hu-HU">
              <a:solidFill>
                <a:sysClr val="windowText" lastClr="000000">
                  <a:hueOff val="0"/>
                  <a:satOff val="0"/>
                  <a:lumOff val="0"/>
                  <a:alphaOff val="0"/>
                </a:sysClr>
              </a:solidFill>
              <a:latin typeface="Calibri" panose="020F0502020204030204"/>
              <a:ea typeface="+mn-ea"/>
              <a:cs typeface="+mn-cs"/>
            </a:rPr>
            <a:t>DÖK</a:t>
          </a:r>
        </a:p>
      </dgm:t>
    </dgm:pt>
    <dgm:pt modelId="{CBE458D1-B2F1-4554-AD7E-6E8A0E437808}" type="parTrans" cxnId="{114377E3-0B68-4A1D-BBCE-1F308C6A30D7}">
      <dgm:prSet/>
      <dgm:spPr>
        <a:xfrm>
          <a:off x="2697318" y="1691996"/>
          <a:ext cx="295839" cy="192939"/>
        </a:xfrm>
        <a:custGeom>
          <a:avLst/>
          <a:gdLst/>
          <a:ahLst/>
          <a:cxnLst/>
          <a:rect l="0" t="0" r="0" b="0"/>
          <a:pathLst>
            <a:path>
              <a:moveTo>
                <a:pt x="0" y="0"/>
              </a:moveTo>
              <a:lnTo>
                <a:pt x="0" y="192939"/>
              </a:lnTo>
              <a:lnTo>
                <a:pt x="295839" y="192939"/>
              </a:lnTo>
            </a:path>
          </a:pathLst>
        </a:custGeom>
        <a:noFill/>
        <a:ln w="12700" cap="flat" cmpd="sng" algn="ctr">
          <a:solidFill>
            <a:srgbClr val="ED7D31">
              <a:shade val="80000"/>
              <a:hueOff val="0"/>
              <a:satOff val="0"/>
              <a:lumOff val="0"/>
              <a:alphaOff val="0"/>
            </a:srgbClr>
          </a:solidFill>
          <a:prstDash val="solid"/>
          <a:miter lim="800000"/>
        </a:ln>
        <a:effectLst/>
        <a:scene3d>
          <a:camera prst="orthographicFront"/>
          <a:lightRig rig="chilly" dir="t"/>
        </a:scene3d>
        <a:sp3d z="-40000" prstMaterial="matte"/>
      </dgm:spPr>
      <dgm:t>
        <a:bodyPr/>
        <a:lstStyle/>
        <a:p>
          <a:pPr algn="ctr"/>
          <a:endParaRPr lang="hu-HU"/>
        </a:p>
      </dgm:t>
    </dgm:pt>
    <dgm:pt modelId="{B34FFB26-4E0D-440B-9094-55E2BCC8D800}" type="sibTrans" cxnId="{114377E3-0B68-4A1D-BBCE-1F308C6A30D7}">
      <dgm:prSet/>
      <dgm:spPr/>
      <dgm:t>
        <a:bodyPr/>
        <a:lstStyle/>
        <a:p>
          <a:pPr algn="ctr"/>
          <a:endParaRPr lang="hu-HU"/>
        </a:p>
      </dgm:t>
    </dgm:pt>
    <dgm:pt modelId="{311DD59F-971F-4F1A-A904-5DFC5CB8001E}">
      <dgm:prSet/>
      <dgm:spPr>
        <a:xfrm>
          <a:off x="2375753" y="515067"/>
          <a:ext cx="643130" cy="205801"/>
        </a:xfrm>
        <a:prstGeom prst="rect">
          <a:avLst/>
        </a:prstGeom>
        <a:noFill/>
        <a:ln w="6350" cap="flat" cmpd="sng" algn="ctr">
          <a:noFill/>
          <a:prstDash val="solid"/>
          <a:miter lim="800000"/>
        </a:ln>
        <a:effectLst/>
        <a:scene3d>
          <a:camera prst="orthographicFront"/>
          <a:lightRig rig="chilly" dir="t"/>
        </a:scene3d>
        <a:sp3d/>
      </dgm:spPr>
      <dgm:t>
        <a:bodyPr/>
        <a:lstStyle/>
        <a:p>
          <a:pPr algn="ctr">
            <a:buNone/>
          </a:pPr>
          <a:r>
            <a:rPr lang="hu-HU">
              <a:solidFill>
                <a:sysClr val="windowText" lastClr="000000">
                  <a:hueOff val="0"/>
                  <a:satOff val="0"/>
                  <a:lumOff val="0"/>
                  <a:alphaOff val="0"/>
                </a:sysClr>
              </a:solidFill>
              <a:latin typeface="Calibri" panose="020F0502020204030204"/>
              <a:ea typeface="+mn-ea"/>
              <a:cs typeface="+mn-cs"/>
            </a:rPr>
            <a:t>nem oktatói munkakörben foglalkoztatottak</a:t>
          </a:r>
        </a:p>
      </dgm:t>
    </dgm:pt>
    <dgm:pt modelId="{0CCDF802-C7FD-4720-9ADD-EA8470B52F42}" type="parTrans" cxnId="{E17E161A-62FF-41A6-8CCA-A63C74B0E4BA}">
      <dgm:prSet/>
      <dgm:spPr>
        <a:xfrm>
          <a:off x="2651598" y="322128"/>
          <a:ext cx="91440" cy="135057"/>
        </a:xfrm>
        <a:custGeom>
          <a:avLst/>
          <a:gdLst/>
          <a:ahLst/>
          <a:cxnLst/>
          <a:rect l="0" t="0" r="0" b="0"/>
          <a:pathLst>
            <a:path>
              <a:moveTo>
                <a:pt x="45720" y="0"/>
              </a:moveTo>
              <a:lnTo>
                <a:pt x="45720" y="135057"/>
              </a:lnTo>
            </a:path>
          </a:pathLst>
        </a:custGeom>
        <a:noFill/>
        <a:ln w="12700" cap="flat" cmpd="sng" algn="ctr">
          <a:solidFill>
            <a:srgbClr val="ED7D31">
              <a:shade val="60000"/>
              <a:hueOff val="0"/>
              <a:satOff val="0"/>
              <a:lumOff val="0"/>
              <a:alphaOff val="0"/>
            </a:srgbClr>
          </a:solidFill>
          <a:prstDash val="solid"/>
          <a:miter lim="800000"/>
        </a:ln>
        <a:effectLst/>
        <a:sp3d z="-40000" prstMaterial="matte"/>
      </dgm:spPr>
      <dgm:t>
        <a:bodyPr/>
        <a:lstStyle/>
        <a:p>
          <a:pPr algn="ctr"/>
          <a:endParaRPr lang="hu-HU"/>
        </a:p>
      </dgm:t>
    </dgm:pt>
    <dgm:pt modelId="{797D9A69-2E9D-48C5-8E18-044E66D912EF}" type="sibTrans" cxnId="{E17E161A-62FF-41A6-8CCA-A63C74B0E4BA}">
      <dgm:prSet/>
      <dgm:spPr/>
      <dgm:t>
        <a:bodyPr/>
        <a:lstStyle/>
        <a:p>
          <a:pPr algn="ctr"/>
          <a:endParaRPr lang="hu-HU"/>
        </a:p>
      </dgm:t>
    </dgm:pt>
    <dgm:pt modelId="{D5EFA76C-FE7A-4D2C-B9F7-6116A15BFA63}">
      <dgm:prSet/>
      <dgm:spPr>
        <a:xfrm>
          <a:off x="3153941" y="515067"/>
          <a:ext cx="643130" cy="205801"/>
        </a:xfrm>
        <a:prstGeom prst="rect">
          <a:avLst/>
        </a:prstGeom>
        <a:noFill/>
        <a:ln w="6350" cap="flat" cmpd="sng" algn="ctr">
          <a:noFill/>
          <a:prstDash val="solid"/>
          <a:miter lim="800000"/>
        </a:ln>
        <a:effectLst/>
        <a:scene3d>
          <a:camera prst="orthographicFront"/>
          <a:lightRig rig="chilly" dir="t"/>
        </a:scene3d>
        <a:sp3d/>
      </dgm:spPr>
      <dgm:t>
        <a:bodyPr/>
        <a:lstStyle/>
        <a:p>
          <a:pPr algn="ctr">
            <a:buNone/>
          </a:pPr>
          <a:r>
            <a:rPr lang="hu-HU">
              <a:solidFill>
                <a:sysClr val="windowText" lastClr="000000">
                  <a:hueOff val="0"/>
                  <a:satOff val="0"/>
                  <a:lumOff val="0"/>
                  <a:alphaOff val="0"/>
                </a:sysClr>
              </a:solidFill>
              <a:latin typeface="Calibri" panose="020F0502020204030204"/>
              <a:ea typeface="+mn-ea"/>
              <a:cs typeface="+mn-cs"/>
            </a:rPr>
            <a:t>megbízási szerződéssel foglalkozattótott oktatók</a:t>
          </a:r>
        </a:p>
      </dgm:t>
    </dgm:pt>
    <dgm:pt modelId="{7ACFFCF9-9619-44B2-9D29-4D0C6FB86D14}" type="parTrans" cxnId="{ADAA4480-8E51-439B-9C74-227B715B2203}">
      <dgm:prSet/>
      <dgm:spPr>
        <a:xfrm>
          <a:off x="2697318" y="322128"/>
          <a:ext cx="778187" cy="135057"/>
        </a:xfrm>
        <a:custGeom>
          <a:avLst/>
          <a:gdLst/>
          <a:ahLst/>
          <a:cxnLst/>
          <a:rect l="0" t="0" r="0" b="0"/>
          <a:pathLst>
            <a:path>
              <a:moveTo>
                <a:pt x="0" y="0"/>
              </a:moveTo>
              <a:lnTo>
                <a:pt x="0" y="67528"/>
              </a:lnTo>
              <a:lnTo>
                <a:pt x="778187" y="67528"/>
              </a:lnTo>
              <a:lnTo>
                <a:pt x="778187" y="135057"/>
              </a:lnTo>
            </a:path>
          </a:pathLst>
        </a:custGeom>
        <a:noFill/>
        <a:ln w="12700" cap="flat" cmpd="sng" algn="ctr">
          <a:solidFill>
            <a:srgbClr val="ED7D31">
              <a:shade val="60000"/>
              <a:hueOff val="0"/>
              <a:satOff val="0"/>
              <a:lumOff val="0"/>
              <a:alphaOff val="0"/>
            </a:srgbClr>
          </a:solidFill>
          <a:prstDash val="solid"/>
          <a:miter lim="800000"/>
        </a:ln>
        <a:effectLst/>
        <a:sp3d z="-40000" prstMaterial="matte"/>
      </dgm:spPr>
      <dgm:t>
        <a:bodyPr/>
        <a:lstStyle/>
        <a:p>
          <a:pPr algn="ctr"/>
          <a:endParaRPr lang="hu-HU"/>
        </a:p>
      </dgm:t>
    </dgm:pt>
    <dgm:pt modelId="{BE932CD3-6CE5-4FBB-914D-012FAD858E13}" type="sibTrans" cxnId="{ADAA4480-8E51-439B-9C74-227B715B2203}">
      <dgm:prSet/>
      <dgm:spPr/>
      <dgm:t>
        <a:bodyPr/>
        <a:lstStyle/>
        <a:p>
          <a:pPr algn="ctr"/>
          <a:endParaRPr lang="hu-HU"/>
        </a:p>
      </dgm:t>
    </dgm:pt>
    <dgm:pt modelId="{34450636-AD40-4032-B0AF-5BE91FC40CF4}" type="pres">
      <dgm:prSet presAssocID="{A0BD44E7-C7D1-48C6-B090-4AFB346EB249}" presName="Name0" presStyleCnt="0">
        <dgm:presLayoutVars>
          <dgm:orgChart val="1"/>
          <dgm:chPref val="1"/>
          <dgm:dir/>
          <dgm:animOne val="branch"/>
          <dgm:animLvl val="lvl"/>
          <dgm:resizeHandles/>
        </dgm:presLayoutVars>
      </dgm:prSet>
      <dgm:spPr/>
    </dgm:pt>
    <dgm:pt modelId="{1F8E6C41-3536-47A7-A33A-CB62383AAFA5}" type="pres">
      <dgm:prSet presAssocID="{57DF8A63-3B30-4485-8219-FB86638277AC}" presName="hierRoot1" presStyleCnt="0">
        <dgm:presLayoutVars>
          <dgm:hierBranch val="init"/>
        </dgm:presLayoutVars>
      </dgm:prSet>
      <dgm:spPr/>
    </dgm:pt>
    <dgm:pt modelId="{3FC1EB4A-ED70-43E3-8AF2-2690CE9CA710}" type="pres">
      <dgm:prSet presAssocID="{57DF8A63-3B30-4485-8219-FB86638277AC}" presName="rootComposite1" presStyleCnt="0"/>
      <dgm:spPr/>
    </dgm:pt>
    <dgm:pt modelId="{544440BF-28F1-40ED-A109-FCC363DA893E}" type="pres">
      <dgm:prSet presAssocID="{57DF8A63-3B30-4485-8219-FB86638277AC}" presName="rootText1" presStyleLbl="alignAcc1" presStyleIdx="0" presStyleCnt="0">
        <dgm:presLayoutVars>
          <dgm:chPref val="3"/>
        </dgm:presLayoutVars>
      </dgm:prSet>
      <dgm:spPr/>
    </dgm:pt>
    <dgm:pt modelId="{55A5CF86-5AA7-4A76-9B4C-2ADDD74BBF51}" type="pres">
      <dgm:prSet presAssocID="{57DF8A63-3B30-4485-8219-FB86638277AC}" presName="topArc1" presStyleLbl="parChTrans1D1" presStyleIdx="0" presStyleCnt="20"/>
      <dgm:spPr>
        <a:xfrm>
          <a:off x="2536536" y="563"/>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35162012-2BD9-49D4-B8D8-C4F3F5BB625F}" type="pres">
      <dgm:prSet presAssocID="{57DF8A63-3B30-4485-8219-FB86638277AC}" presName="bottomArc1" presStyleLbl="parChTrans1D1" presStyleIdx="1" presStyleCnt="20"/>
      <dgm:spPr>
        <a:xfrm>
          <a:off x="2536536" y="563"/>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303BF339-07D1-46E1-A2EA-953C7E3CB2A4}" type="pres">
      <dgm:prSet presAssocID="{57DF8A63-3B30-4485-8219-FB86638277AC}" presName="topConnNode1" presStyleLbl="node1" presStyleIdx="0" presStyleCnt="0"/>
      <dgm:spPr/>
    </dgm:pt>
    <dgm:pt modelId="{74FF6F94-6561-477E-89B2-32CF614FC80C}" type="pres">
      <dgm:prSet presAssocID="{57DF8A63-3B30-4485-8219-FB86638277AC}" presName="hierChild2" presStyleCnt="0"/>
      <dgm:spPr/>
    </dgm:pt>
    <dgm:pt modelId="{6B812FD6-88FF-4647-8AE0-9017395A53C2}" type="pres">
      <dgm:prSet presAssocID="{5D067535-29A9-4070-80C4-FD34DF26D2C7}" presName="Name28" presStyleLbl="parChTrans1D2" presStyleIdx="0" presStyleCnt="3"/>
      <dgm:spPr/>
    </dgm:pt>
    <dgm:pt modelId="{4F4A4FB8-35F7-4B99-B53F-0D07C9699F20}" type="pres">
      <dgm:prSet presAssocID="{94FD0C12-B147-4CA1-81DD-3D37E65FB736}" presName="hierRoot2" presStyleCnt="0">
        <dgm:presLayoutVars>
          <dgm:hierBranch val="init"/>
        </dgm:presLayoutVars>
      </dgm:prSet>
      <dgm:spPr/>
    </dgm:pt>
    <dgm:pt modelId="{E6A51C2E-06CB-4544-AB98-40D1BA9D8422}" type="pres">
      <dgm:prSet presAssocID="{94FD0C12-B147-4CA1-81DD-3D37E65FB736}" presName="rootComposite2" presStyleCnt="0"/>
      <dgm:spPr/>
    </dgm:pt>
    <dgm:pt modelId="{F005C054-FA12-4F3C-85BB-EB3F746A9157}" type="pres">
      <dgm:prSet presAssocID="{94FD0C12-B147-4CA1-81DD-3D37E65FB736}" presName="rootText2" presStyleLbl="alignAcc1" presStyleIdx="0" presStyleCnt="0">
        <dgm:presLayoutVars>
          <dgm:chPref val="3"/>
        </dgm:presLayoutVars>
      </dgm:prSet>
      <dgm:spPr/>
    </dgm:pt>
    <dgm:pt modelId="{C9A460F2-F739-4623-97AE-26B020D7EEE1}" type="pres">
      <dgm:prSet presAssocID="{94FD0C12-B147-4CA1-81DD-3D37E65FB736}" presName="topArc2" presStyleLbl="parChTrans1D1" presStyleIdx="2" presStyleCnt="20"/>
      <dgm:spPr>
        <a:xfrm>
          <a:off x="1758348" y="457185"/>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044559EB-09E7-4FC4-8D36-9A17A2847517}" type="pres">
      <dgm:prSet presAssocID="{94FD0C12-B147-4CA1-81DD-3D37E65FB736}" presName="bottomArc2" presStyleLbl="parChTrans1D1" presStyleIdx="3" presStyleCnt="20"/>
      <dgm:spPr>
        <a:xfrm>
          <a:off x="1758348" y="457185"/>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1F1C0DE6-6813-4BD6-BDBD-6A87603E1834}" type="pres">
      <dgm:prSet presAssocID="{94FD0C12-B147-4CA1-81DD-3D37E65FB736}" presName="topConnNode2" presStyleLbl="node2" presStyleIdx="0" presStyleCnt="0"/>
      <dgm:spPr/>
    </dgm:pt>
    <dgm:pt modelId="{4419BD3D-E65F-4772-80AD-D5CE0F9CC067}" type="pres">
      <dgm:prSet presAssocID="{94FD0C12-B147-4CA1-81DD-3D37E65FB736}" presName="hierChild4" presStyleCnt="0"/>
      <dgm:spPr/>
    </dgm:pt>
    <dgm:pt modelId="{845F367D-2335-40C8-96BB-098F2D0318AE}" type="pres">
      <dgm:prSet presAssocID="{9F40620A-14E0-4CDA-9910-95B7870F4329}" presName="Name28" presStyleLbl="parChTrans1D3" presStyleIdx="0" presStyleCnt="1"/>
      <dgm:spPr/>
    </dgm:pt>
    <dgm:pt modelId="{763CE463-B541-43C6-82EC-4E333BA33C93}" type="pres">
      <dgm:prSet presAssocID="{4B952877-4B17-4D13-B775-B4969DF6C8B8}" presName="hierRoot2" presStyleCnt="0">
        <dgm:presLayoutVars>
          <dgm:hierBranch val="init"/>
        </dgm:presLayoutVars>
      </dgm:prSet>
      <dgm:spPr/>
    </dgm:pt>
    <dgm:pt modelId="{36BE0640-7A40-4AA6-9955-987E6590AF33}" type="pres">
      <dgm:prSet presAssocID="{4B952877-4B17-4D13-B775-B4969DF6C8B8}" presName="rootComposite2" presStyleCnt="0"/>
      <dgm:spPr/>
    </dgm:pt>
    <dgm:pt modelId="{806A355E-1B74-4F92-8965-59543ECEF4D8}" type="pres">
      <dgm:prSet presAssocID="{4B952877-4B17-4D13-B775-B4969DF6C8B8}" presName="rootText2" presStyleLbl="alignAcc1" presStyleIdx="0" presStyleCnt="0">
        <dgm:presLayoutVars>
          <dgm:chPref val="3"/>
        </dgm:presLayoutVars>
      </dgm:prSet>
      <dgm:spPr/>
    </dgm:pt>
    <dgm:pt modelId="{EA738A2E-FCC4-4B70-BA45-0069C6CFDB42}" type="pres">
      <dgm:prSet presAssocID="{4B952877-4B17-4D13-B775-B4969DF6C8B8}" presName="topArc2" presStyleLbl="parChTrans1D1" presStyleIdx="4" presStyleCnt="20"/>
      <dgm:spPr>
        <a:xfrm>
          <a:off x="1758348" y="913808"/>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86F4E3A9-C11C-410A-82A1-0B2227D07990}" type="pres">
      <dgm:prSet presAssocID="{4B952877-4B17-4D13-B775-B4969DF6C8B8}" presName="bottomArc2" presStyleLbl="parChTrans1D1" presStyleIdx="5" presStyleCnt="20"/>
      <dgm:spPr>
        <a:xfrm>
          <a:off x="1758348" y="913808"/>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14A3A540-D06B-485B-9960-E5BFBD89929B}" type="pres">
      <dgm:prSet presAssocID="{4B952877-4B17-4D13-B775-B4969DF6C8B8}" presName="topConnNode2" presStyleLbl="node3" presStyleIdx="0" presStyleCnt="0"/>
      <dgm:spPr/>
    </dgm:pt>
    <dgm:pt modelId="{BD25909C-AFCD-4E32-B3FE-AC1F91B9D130}" type="pres">
      <dgm:prSet presAssocID="{4B952877-4B17-4D13-B775-B4969DF6C8B8}" presName="hierChild4" presStyleCnt="0"/>
      <dgm:spPr/>
    </dgm:pt>
    <dgm:pt modelId="{46A73B64-7CCB-4397-8BFF-ED965436F171}" type="pres">
      <dgm:prSet presAssocID="{DFD3063D-4D4D-41C5-99D3-76AE98F3A8CF}" presName="Name28" presStyleLbl="parChTrans1D4" presStyleIdx="0" presStyleCnt="5"/>
      <dgm:spPr/>
    </dgm:pt>
    <dgm:pt modelId="{AF017D3A-4096-449E-B512-297E4A08AF44}" type="pres">
      <dgm:prSet presAssocID="{4757618E-6061-417F-AA15-2858A9D53E7A}" presName="hierRoot2" presStyleCnt="0">
        <dgm:presLayoutVars>
          <dgm:hierBranch val="init"/>
        </dgm:presLayoutVars>
      </dgm:prSet>
      <dgm:spPr/>
    </dgm:pt>
    <dgm:pt modelId="{712DB84F-CE82-4231-838C-6EB77E72FD0D}" type="pres">
      <dgm:prSet presAssocID="{4757618E-6061-417F-AA15-2858A9D53E7A}" presName="rootComposite2" presStyleCnt="0"/>
      <dgm:spPr/>
    </dgm:pt>
    <dgm:pt modelId="{65BDA23F-46B6-4F74-AF95-6E4B8C894536}" type="pres">
      <dgm:prSet presAssocID="{4757618E-6061-417F-AA15-2858A9D53E7A}" presName="rootText2" presStyleLbl="alignAcc1" presStyleIdx="0" presStyleCnt="0">
        <dgm:presLayoutVars>
          <dgm:chPref val="3"/>
        </dgm:presLayoutVars>
      </dgm:prSet>
      <dgm:spPr/>
    </dgm:pt>
    <dgm:pt modelId="{C67B23B6-C779-4BB5-8229-D27D98FBF7F2}" type="pres">
      <dgm:prSet presAssocID="{4757618E-6061-417F-AA15-2858A9D53E7A}" presName="topArc2" presStyleLbl="parChTrans1D1" presStyleIdx="6" presStyleCnt="20"/>
      <dgm:spPr>
        <a:xfrm>
          <a:off x="980160" y="1370430"/>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A253A8CF-3314-447F-8038-BA638629ED5C}" type="pres">
      <dgm:prSet presAssocID="{4757618E-6061-417F-AA15-2858A9D53E7A}" presName="bottomArc2" presStyleLbl="parChTrans1D1" presStyleIdx="7" presStyleCnt="20"/>
      <dgm:spPr>
        <a:xfrm>
          <a:off x="980160" y="1370430"/>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EEAFEA21-788B-4405-8C5F-452BDE113614}" type="pres">
      <dgm:prSet presAssocID="{4757618E-6061-417F-AA15-2858A9D53E7A}" presName="topConnNode2" presStyleLbl="node4" presStyleIdx="0" presStyleCnt="0"/>
      <dgm:spPr/>
    </dgm:pt>
    <dgm:pt modelId="{54F2A5BA-255E-461C-98DC-408CAD51E59C}" type="pres">
      <dgm:prSet presAssocID="{4757618E-6061-417F-AA15-2858A9D53E7A}" presName="hierChild4" presStyleCnt="0"/>
      <dgm:spPr/>
    </dgm:pt>
    <dgm:pt modelId="{AB806A58-9C74-43AF-B6AA-DA8A03C7DCBD}" type="pres">
      <dgm:prSet presAssocID="{CF94F048-A609-4A61-B357-1D5D2D1BC8AD}" presName="Name28" presStyleLbl="parChTrans1D4" presStyleIdx="1" presStyleCnt="5"/>
      <dgm:spPr/>
    </dgm:pt>
    <dgm:pt modelId="{8CB4A5CA-10D9-49FD-8563-7521466B6C78}" type="pres">
      <dgm:prSet presAssocID="{17A76438-472C-44CC-BBF3-194522A916F0}" presName="hierRoot2" presStyleCnt="0">
        <dgm:presLayoutVars>
          <dgm:hierBranch val="init"/>
        </dgm:presLayoutVars>
      </dgm:prSet>
      <dgm:spPr/>
    </dgm:pt>
    <dgm:pt modelId="{ABF20DED-3165-41D3-A8DA-40A7F93473B4}" type="pres">
      <dgm:prSet presAssocID="{17A76438-472C-44CC-BBF3-194522A916F0}" presName="rootComposite2" presStyleCnt="0"/>
      <dgm:spPr/>
    </dgm:pt>
    <dgm:pt modelId="{4953E7A6-0486-4E6A-9FC0-5ADADC595773}" type="pres">
      <dgm:prSet presAssocID="{17A76438-472C-44CC-BBF3-194522A916F0}" presName="rootText2" presStyleLbl="alignAcc1" presStyleIdx="0" presStyleCnt="0">
        <dgm:presLayoutVars>
          <dgm:chPref val="3"/>
        </dgm:presLayoutVars>
      </dgm:prSet>
      <dgm:spPr/>
    </dgm:pt>
    <dgm:pt modelId="{CE551BD7-447F-4DA6-9D17-89E70063C5B3}" type="pres">
      <dgm:prSet presAssocID="{17A76438-472C-44CC-BBF3-194522A916F0}" presName="topArc2" presStyleLbl="parChTrans1D1" presStyleIdx="8" presStyleCnt="20"/>
      <dgm:spPr>
        <a:xfrm>
          <a:off x="1398195" y="1827053"/>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E7EE1DCC-F822-43B8-9C72-741199D30709}" type="pres">
      <dgm:prSet presAssocID="{17A76438-472C-44CC-BBF3-194522A916F0}" presName="bottomArc2" presStyleLbl="parChTrans1D1" presStyleIdx="9" presStyleCnt="20"/>
      <dgm:spPr>
        <a:xfrm>
          <a:off x="1398195" y="1827053"/>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149AF343-A859-48DF-88F1-69B35527CB41}" type="pres">
      <dgm:prSet presAssocID="{17A76438-472C-44CC-BBF3-194522A916F0}" presName="topConnNode2" presStyleLbl="node4" presStyleIdx="0" presStyleCnt="0"/>
      <dgm:spPr/>
    </dgm:pt>
    <dgm:pt modelId="{F15C166C-4AA8-41E0-BA4F-88FD47E61912}" type="pres">
      <dgm:prSet presAssocID="{17A76438-472C-44CC-BBF3-194522A916F0}" presName="hierChild4" presStyleCnt="0"/>
      <dgm:spPr/>
    </dgm:pt>
    <dgm:pt modelId="{BF441E8A-5FBB-4EC4-8ABA-71380A99B352}" type="pres">
      <dgm:prSet presAssocID="{17A76438-472C-44CC-BBF3-194522A916F0}" presName="hierChild5" presStyleCnt="0"/>
      <dgm:spPr/>
    </dgm:pt>
    <dgm:pt modelId="{84817571-88E0-4773-B6D7-EA0941A25CD4}" type="pres">
      <dgm:prSet presAssocID="{4757618E-6061-417F-AA15-2858A9D53E7A}" presName="hierChild5" presStyleCnt="0"/>
      <dgm:spPr/>
    </dgm:pt>
    <dgm:pt modelId="{1CAC6D11-0A15-4013-B8D6-445F3A4F8817}" type="pres">
      <dgm:prSet presAssocID="{1FA372A4-580C-40FD-8436-5FE8CDC40938}" presName="Name28" presStyleLbl="parChTrans1D4" presStyleIdx="2" presStyleCnt="5"/>
      <dgm:spPr/>
    </dgm:pt>
    <dgm:pt modelId="{6FCF33EF-A6ED-4B79-99D8-209A8A3A5CB8}" type="pres">
      <dgm:prSet presAssocID="{A728C1C9-8297-47E1-815C-938DD849E5F8}" presName="hierRoot2" presStyleCnt="0">
        <dgm:presLayoutVars>
          <dgm:hierBranch val="init"/>
        </dgm:presLayoutVars>
      </dgm:prSet>
      <dgm:spPr/>
    </dgm:pt>
    <dgm:pt modelId="{9470671C-3FFC-4102-AFE2-B7846C876179}" type="pres">
      <dgm:prSet presAssocID="{A728C1C9-8297-47E1-815C-938DD849E5F8}" presName="rootComposite2" presStyleCnt="0"/>
      <dgm:spPr/>
    </dgm:pt>
    <dgm:pt modelId="{69189EA0-169C-4C00-AD2A-416812768876}" type="pres">
      <dgm:prSet presAssocID="{A728C1C9-8297-47E1-815C-938DD849E5F8}" presName="rootText2" presStyleLbl="alignAcc1" presStyleIdx="0" presStyleCnt="0">
        <dgm:presLayoutVars>
          <dgm:chPref val="3"/>
        </dgm:presLayoutVars>
      </dgm:prSet>
      <dgm:spPr/>
    </dgm:pt>
    <dgm:pt modelId="{C43C4F86-75A8-4E8F-8B33-DD1FF9B0695D}" type="pres">
      <dgm:prSet presAssocID="{A728C1C9-8297-47E1-815C-938DD849E5F8}" presName="topArc2" presStyleLbl="parChTrans1D1" presStyleIdx="10" presStyleCnt="20"/>
      <dgm:spPr>
        <a:xfrm>
          <a:off x="1758348" y="1370430"/>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00501648-91ED-4EFE-9BC5-F090FE6DC5C4}" type="pres">
      <dgm:prSet presAssocID="{A728C1C9-8297-47E1-815C-938DD849E5F8}" presName="bottomArc2" presStyleLbl="parChTrans1D1" presStyleIdx="11" presStyleCnt="20"/>
      <dgm:spPr>
        <a:xfrm>
          <a:off x="1758348" y="1370430"/>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0AB25959-9FE5-46A3-9569-EC706F42886E}" type="pres">
      <dgm:prSet presAssocID="{A728C1C9-8297-47E1-815C-938DD849E5F8}" presName="topConnNode2" presStyleLbl="node4" presStyleIdx="0" presStyleCnt="0"/>
      <dgm:spPr/>
    </dgm:pt>
    <dgm:pt modelId="{97D12FB5-6194-40A4-82F8-15BB0A213B52}" type="pres">
      <dgm:prSet presAssocID="{A728C1C9-8297-47E1-815C-938DD849E5F8}" presName="hierChild4" presStyleCnt="0"/>
      <dgm:spPr/>
    </dgm:pt>
    <dgm:pt modelId="{90F1162F-537D-4992-814D-3BD92316C25E}" type="pres">
      <dgm:prSet presAssocID="{A728C1C9-8297-47E1-815C-938DD849E5F8}" presName="hierChild5" presStyleCnt="0"/>
      <dgm:spPr/>
    </dgm:pt>
    <dgm:pt modelId="{46943181-2319-47D9-B733-B0639119D853}" type="pres">
      <dgm:prSet presAssocID="{2C0647C9-EFF3-4AD8-A24A-99AEAF344563}" presName="Name28" presStyleLbl="parChTrans1D4" presStyleIdx="3" presStyleCnt="5"/>
      <dgm:spPr/>
    </dgm:pt>
    <dgm:pt modelId="{4898CCEF-F0C1-43F6-87BF-1CB47ADAE45D}" type="pres">
      <dgm:prSet presAssocID="{0930A081-0B5F-427F-86F2-6489406F017A}" presName="hierRoot2" presStyleCnt="0">
        <dgm:presLayoutVars>
          <dgm:hierBranch val="init"/>
        </dgm:presLayoutVars>
      </dgm:prSet>
      <dgm:spPr/>
    </dgm:pt>
    <dgm:pt modelId="{A3E28FF7-0BA6-4739-A05B-7FC637B904F3}" type="pres">
      <dgm:prSet presAssocID="{0930A081-0B5F-427F-86F2-6489406F017A}" presName="rootComposite2" presStyleCnt="0"/>
      <dgm:spPr/>
    </dgm:pt>
    <dgm:pt modelId="{BBBAE068-91D8-4237-8052-0CB776FD9F7B}" type="pres">
      <dgm:prSet presAssocID="{0930A081-0B5F-427F-86F2-6489406F017A}" presName="rootText2" presStyleLbl="alignAcc1" presStyleIdx="0" presStyleCnt="0">
        <dgm:presLayoutVars>
          <dgm:chPref val="3"/>
        </dgm:presLayoutVars>
      </dgm:prSet>
      <dgm:spPr/>
    </dgm:pt>
    <dgm:pt modelId="{1569404A-3046-4488-A929-70FA92BEB07F}" type="pres">
      <dgm:prSet presAssocID="{0930A081-0B5F-427F-86F2-6489406F017A}" presName="topArc2" presStyleLbl="parChTrans1D1" presStyleIdx="12" presStyleCnt="20"/>
      <dgm:spPr>
        <a:xfrm>
          <a:off x="2536536" y="1370430"/>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25405336-1655-489D-BD68-204AC5678ACA}" type="pres">
      <dgm:prSet presAssocID="{0930A081-0B5F-427F-86F2-6489406F017A}" presName="bottomArc2" presStyleLbl="parChTrans1D1" presStyleIdx="13" presStyleCnt="20"/>
      <dgm:spPr>
        <a:xfrm>
          <a:off x="2536536" y="1370430"/>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FAC56824-FEAC-415C-BF78-1F0891A5DFB4}" type="pres">
      <dgm:prSet presAssocID="{0930A081-0B5F-427F-86F2-6489406F017A}" presName="topConnNode2" presStyleLbl="node4" presStyleIdx="0" presStyleCnt="0"/>
      <dgm:spPr/>
    </dgm:pt>
    <dgm:pt modelId="{16E92F16-9ED7-4C88-99D0-2D961DF75364}" type="pres">
      <dgm:prSet presAssocID="{0930A081-0B5F-427F-86F2-6489406F017A}" presName="hierChild4" presStyleCnt="0"/>
      <dgm:spPr/>
    </dgm:pt>
    <dgm:pt modelId="{1D231E18-2B91-4D05-B443-ED19957BEDD5}" type="pres">
      <dgm:prSet presAssocID="{CBE458D1-B2F1-4554-AD7E-6E8A0E437808}" presName="Name28" presStyleLbl="parChTrans1D4" presStyleIdx="4" presStyleCnt="5"/>
      <dgm:spPr/>
    </dgm:pt>
    <dgm:pt modelId="{DC7AA83F-AB07-4C72-9DCC-089A7354031A}" type="pres">
      <dgm:prSet presAssocID="{64C0CBAA-4396-4CF4-BF54-371376A763C6}" presName="hierRoot2" presStyleCnt="0">
        <dgm:presLayoutVars>
          <dgm:hierBranch val="init"/>
        </dgm:presLayoutVars>
      </dgm:prSet>
      <dgm:spPr/>
    </dgm:pt>
    <dgm:pt modelId="{29DEBF7A-B5EF-4D45-9455-034F4918FDE3}" type="pres">
      <dgm:prSet presAssocID="{64C0CBAA-4396-4CF4-BF54-371376A763C6}" presName="rootComposite2" presStyleCnt="0"/>
      <dgm:spPr/>
    </dgm:pt>
    <dgm:pt modelId="{43401571-9011-41E9-AF4D-A8C220819E9A}" type="pres">
      <dgm:prSet presAssocID="{64C0CBAA-4396-4CF4-BF54-371376A763C6}" presName="rootText2" presStyleLbl="alignAcc1" presStyleIdx="0" presStyleCnt="0">
        <dgm:presLayoutVars>
          <dgm:chPref val="3"/>
        </dgm:presLayoutVars>
      </dgm:prSet>
      <dgm:spPr/>
    </dgm:pt>
    <dgm:pt modelId="{9C2A0A0E-B1D6-461F-9A57-3F4E046BA610}" type="pres">
      <dgm:prSet presAssocID="{64C0CBAA-4396-4CF4-BF54-371376A763C6}" presName="topArc2" presStyleLbl="parChTrans1D1" presStyleIdx="14" presStyleCnt="20"/>
      <dgm:spPr>
        <a:xfrm>
          <a:off x="2954570" y="1827053"/>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53D64BAE-65DB-4BF0-9F06-3E60CCBB141A}" type="pres">
      <dgm:prSet presAssocID="{64C0CBAA-4396-4CF4-BF54-371376A763C6}" presName="bottomArc2" presStyleLbl="parChTrans1D1" presStyleIdx="15" presStyleCnt="20"/>
      <dgm:spPr>
        <a:xfrm>
          <a:off x="2954570" y="1827053"/>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A55B2A4D-CCA3-4C08-A4A0-F18BEC33ECDF}" type="pres">
      <dgm:prSet presAssocID="{64C0CBAA-4396-4CF4-BF54-371376A763C6}" presName="topConnNode2" presStyleLbl="node4" presStyleIdx="0" presStyleCnt="0"/>
      <dgm:spPr/>
    </dgm:pt>
    <dgm:pt modelId="{901AF272-99A9-441C-81A5-B96C571D8127}" type="pres">
      <dgm:prSet presAssocID="{64C0CBAA-4396-4CF4-BF54-371376A763C6}" presName="hierChild4" presStyleCnt="0"/>
      <dgm:spPr/>
    </dgm:pt>
    <dgm:pt modelId="{C27047A5-5DF4-47A7-9D2B-1E186946678E}" type="pres">
      <dgm:prSet presAssocID="{64C0CBAA-4396-4CF4-BF54-371376A763C6}" presName="hierChild5" presStyleCnt="0"/>
      <dgm:spPr/>
    </dgm:pt>
    <dgm:pt modelId="{E4D842DA-694F-457F-B15C-EB0C8A859438}" type="pres">
      <dgm:prSet presAssocID="{0930A081-0B5F-427F-86F2-6489406F017A}" presName="hierChild5" presStyleCnt="0"/>
      <dgm:spPr/>
    </dgm:pt>
    <dgm:pt modelId="{5F4F5997-E901-4B6A-9005-F7975F20FBC8}" type="pres">
      <dgm:prSet presAssocID="{4B952877-4B17-4D13-B775-B4969DF6C8B8}" presName="hierChild5" presStyleCnt="0"/>
      <dgm:spPr/>
    </dgm:pt>
    <dgm:pt modelId="{1F100647-DB59-4D7C-8447-CF9ED7707B1D}" type="pres">
      <dgm:prSet presAssocID="{94FD0C12-B147-4CA1-81DD-3D37E65FB736}" presName="hierChild5" presStyleCnt="0"/>
      <dgm:spPr/>
    </dgm:pt>
    <dgm:pt modelId="{D9140D88-FE11-4701-8A42-ADB638979B6B}" type="pres">
      <dgm:prSet presAssocID="{0CCDF802-C7FD-4720-9ADD-EA8470B52F42}" presName="Name28" presStyleLbl="parChTrans1D2" presStyleIdx="1" presStyleCnt="3"/>
      <dgm:spPr/>
    </dgm:pt>
    <dgm:pt modelId="{368443EF-CA4A-499E-851F-5AE7F8609917}" type="pres">
      <dgm:prSet presAssocID="{311DD59F-971F-4F1A-A904-5DFC5CB8001E}" presName="hierRoot2" presStyleCnt="0">
        <dgm:presLayoutVars>
          <dgm:hierBranch val="init"/>
        </dgm:presLayoutVars>
      </dgm:prSet>
      <dgm:spPr/>
    </dgm:pt>
    <dgm:pt modelId="{BA18CDF4-4754-4D6A-9A45-CAD1AB153086}" type="pres">
      <dgm:prSet presAssocID="{311DD59F-971F-4F1A-A904-5DFC5CB8001E}" presName="rootComposite2" presStyleCnt="0"/>
      <dgm:spPr/>
    </dgm:pt>
    <dgm:pt modelId="{F4627203-3624-4306-9417-43778ADF0233}" type="pres">
      <dgm:prSet presAssocID="{311DD59F-971F-4F1A-A904-5DFC5CB8001E}" presName="rootText2" presStyleLbl="alignAcc1" presStyleIdx="0" presStyleCnt="0">
        <dgm:presLayoutVars>
          <dgm:chPref val="3"/>
        </dgm:presLayoutVars>
      </dgm:prSet>
      <dgm:spPr/>
    </dgm:pt>
    <dgm:pt modelId="{2D6DBE62-F588-4808-81AF-42F119FCEB4E}" type="pres">
      <dgm:prSet presAssocID="{311DD59F-971F-4F1A-A904-5DFC5CB8001E}" presName="topArc2" presStyleLbl="parChTrans1D1" presStyleIdx="16" presStyleCnt="20"/>
      <dgm:spPr>
        <a:xfrm>
          <a:off x="2536536" y="457185"/>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ABB9A064-118F-4B85-8520-8E69E2813DE5}" type="pres">
      <dgm:prSet presAssocID="{311DD59F-971F-4F1A-A904-5DFC5CB8001E}" presName="bottomArc2" presStyleLbl="parChTrans1D1" presStyleIdx="17" presStyleCnt="20"/>
      <dgm:spPr>
        <a:xfrm>
          <a:off x="2536536" y="457185"/>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4731ECB2-E41A-4C2E-887A-BC2A44507030}" type="pres">
      <dgm:prSet presAssocID="{311DD59F-971F-4F1A-A904-5DFC5CB8001E}" presName="topConnNode2" presStyleLbl="node2" presStyleIdx="0" presStyleCnt="0"/>
      <dgm:spPr/>
    </dgm:pt>
    <dgm:pt modelId="{E434170C-C471-40EA-9E2D-526915549C67}" type="pres">
      <dgm:prSet presAssocID="{311DD59F-971F-4F1A-A904-5DFC5CB8001E}" presName="hierChild4" presStyleCnt="0"/>
      <dgm:spPr/>
    </dgm:pt>
    <dgm:pt modelId="{3D6BA97F-6A2B-4FFB-A3A0-4CD178A9B3F0}" type="pres">
      <dgm:prSet presAssocID="{311DD59F-971F-4F1A-A904-5DFC5CB8001E}" presName="hierChild5" presStyleCnt="0"/>
      <dgm:spPr/>
    </dgm:pt>
    <dgm:pt modelId="{F0DA0296-B194-4F8E-BF7C-48005BAC89F9}" type="pres">
      <dgm:prSet presAssocID="{7ACFFCF9-9619-44B2-9D29-4D0C6FB86D14}" presName="Name28" presStyleLbl="parChTrans1D2" presStyleIdx="2" presStyleCnt="3"/>
      <dgm:spPr/>
    </dgm:pt>
    <dgm:pt modelId="{661335E4-3E69-46BB-918B-28FEF45D96F0}" type="pres">
      <dgm:prSet presAssocID="{D5EFA76C-FE7A-4D2C-B9F7-6116A15BFA63}" presName="hierRoot2" presStyleCnt="0">
        <dgm:presLayoutVars>
          <dgm:hierBranch val="init"/>
        </dgm:presLayoutVars>
      </dgm:prSet>
      <dgm:spPr/>
    </dgm:pt>
    <dgm:pt modelId="{9AE78595-8DEF-4882-8143-704F2D245442}" type="pres">
      <dgm:prSet presAssocID="{D5EFA76C-FE7A-4D2C-B9F7-6116A15BFA63}" presName="rootComposite2" presStyleCnt="0"/>
      <dgm:spPr/>
    </dgm:pt>
    <dgm:pt modelId="{B070B2DF-DC90-416F-9EEB-F3AD30EE889D}" type="pres">
      <dgm:prSet presAssocID="{D5EFA76C-FE7A-4D2C-B9F7-6116A15BFA63}" presName="rootText2" presStyleLbl="alignAcc1" presStyleIdx="0" presStyleCnt="0">
        <dgm:presLayoutVars>
          <dgm:chPref val="3"/>
        </dgm:presLayoutVars>
      </dgm:prSet>
      <dgm:spPr/>
    </dgm:pt>
    <dgm:pt modelId="{BB1087AC-C512-4C5E-AB6E-516C5D2DF1C1}" type="pres">
      <dgm:prSet presAssocID="{D5EFA76C-FE7A-4D2C-B9F7-6116A15BFA63}" presName="topArc2" presStyleLbl="parChTrans1D1" presStyleIdx="18" presStyleCnt="20"/>
      <dgm:spPr>
        <a:xfrm>
          <a:off x="3314723" y="457185"/>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F4CB3D74-4271-4591-84FE-852420D7F7F7}" type="pres">
      <dgm:prSet presAssocID="{D5EFA76C-FE7A-4D2C-B9F7-6116A15BFA63}" presName="bottomArc2" presStyleLbl="parChTrans1D1" presStyleIdx="19" presStyleCnt="20"/>
      <dgm:spPr>
        <a:xfrm>
          <a:off x="3314723" y="457185"/>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gm:spPr>
    </dgm:pt>
    <dgm:pt modelId="{ECD9C9E0-9068-40A1-A774-0555148AABBF}" type="pres">
      <dgm:prSet presAssocID="{D5EFA76C-FE7A-4D2C-B9F7-6116A15BFA63}" presName="topConnNode2" presStyleLbl="node2" presStyleIdx="0" presStyleCnt="0"/>
      <dgm:spPr/>
    </dgm:pt>
    <dgm:pt modelId="{FBA8AFE5-2972-411B-8F8A-1BE7551D428F}" type="pres">
      <dgm:prSet presAssocID="{D5EFA76C-FE7A-4D2C-B9F7-6116A15BFA63}" presName="hierChild4" presStyleCnt="0"/>
      <dgm:spPr/>
    </dgm:pt>
    <dgm:pt modelId="{60BACC47-E516-4A92-BB39-837393433390}" type="pres">
      <dgm:prSet presAssocID="{D5EFA76C-FE7A-4D2C-B9F7-6116A15BFA63}" presName="hierChild5" presStyleCnt="0"/>
      <dgm:spPr/>
    </dgm:pt>
    <dgm:pt modelId="{73BF4057-9F18-49E9-A33C-96181D562BAE}" type="pres">
      <dgm:prSet presAssocID="{57DF8A63-3B30-4485-8219-FB86638277AC}" presName="hierChild3" presStyleCnt="0"/>
      <dgm:spPr/>
    </dgm:pt>
  </dgm:ptLst>
  <dgm:cxnLst>
    <dgm:cxn modelId="{53005C00-BC4C-4E22-BCA2-6EA73B99A60B}" type="presOf" srcId="{17A76438-472C-44CC-BBF3-194522A916F0}" destId="{4953E7A6-0486-4E6A-9FC0-5ADADC595773}" srcOrd="0" destOrd="0" presId="urn:microsoft.com/office/officeart/2008/layout/HalfCircleOrganizationChart"/>
    <dgm:cxn modelId="{7F2E1C12-BD33-4F70-B9A0-C3C0810B8D00}" srcId="{94FD0C12-B147-4CA1-81DD-3D37E65FB736}" destId="{4B952877-4B17-4D13-B775-B4969DF6C8B8}" srcOrd="0" destOrd="0" parTransId="{9F40620A-14E0-4CDA-9910-95B7870F4329}" sibTransId="{AE24B61B-8703-46D8-8EBD-68650D11264E}"/>
    <dgm:cxn modelId="{9FCAD117-5916-44CB-8E9A-E491A4431167}" type="presOf" srcId="{0930A081-0B5F-427F-86F2-6489406F017A}" destId="{BBBAE068-91D8-4237-8052-0CB776FD9F7B}" srcOrd="0" destOrd="0" presId="urn:microsoft.com/office/officeart/2008/layout/HalfCircleOrganizationChart"/>
    <dgm:cxn modelId="{5B26D718-C468-4D2F-B156-F09AE93461E7}" type="presOf" srcId="{64C0CBAA-4396-4CF4-BF54-371376A763C6}" destId="{A55B2A4D-CCA3-4C08-A4A0-F18BEC33ECDF}" srcOrd="1" destOrd="0" presId="urn:microsoft.com/office/officeart/2008/layout/HalfCircleOrganizationChart"/>
    <dgm:cxn modelId="{E17E161A-62FF-41A6-8CCA-A63C74B0E4BA}" srcId="{57DF8A63-3B30-4485-8219-FB86638277AC}" destId="{311DD59F-971F-4F1A-A904-5DFC5CB8001E}" srcOrd="1" destOrd="0" parTransId="{0CCDF802-C7FD-4720-9ADD-EA8470B52F42}" sibTransId="{797D9A69-2E9D-48C5-8E18-044E66D912EF}"/>
    <dgm:cxn modelId="{9EEE0A1B-B2CC-4946-BA4D-5F30335991FE}" type="presOf" srcId="{9F40620A-14E0-4CDA-9910-95B7870F4329}" destId="{845F367D-2335-40C8-96BB-098F2D0318AE}" srcOrd="0" destOrd="0" presId="urn:microsoft.com/office/officeart/2008/layout/HalfCircleOrganizationChart"/>
    <dgm:cxn modelId="{DF38CE23-D114-46D2-B6EA-85AB17D6A902}" srcId="{4B952877-4B17-4D13-B775-B4969DF6C8B8}" destId="{0930A081-0B5F-427F-86F2-6489406F017A}" srcOrd="2" destOrd="0" parTransId="{2C0647C9-EFF3-4AD8-A24A-99AEAF344563}" sibTransId="{E161E130-4F3F-4607-9723-393B36D77ECA}"/>
    <dgm:cxn modelId="{2841A62A-CCE3-4099-9208-2487EB8821CA}" srcId="{4757618E-6061-417F-AA15-2858A9D53E7A}" destId="{17A76438-472C-44CC-BBF3-194522A916F0}" srcOrd="0" destOrd="0" parTransId="{CF94F048-A609-4A61-B357-1D5D2D1BC8AD}" sibTransId="{2830AA6A-1247-4807-AF8F-19C489D07E20}"/>
    <dgm:cxn modelId="{8DCCBA2E-2686-42D6-A369-1065D0B5803D}" type="presOf" srcId="{A728C1C9-8297-47E1-815C-938DD849E5F8}" destId="{0AB25959-9FE5-46A3-9569-EC706F42886E}" srcOrd="1" destOrd="0" presId="urn:microsoft.com/office/officeart/2008/layout/HalfCircleOrganizationChart"/>
    <dgm:cxn modelId="{63993331-E998-4006-BF90-D969CA5E5052}" type="presOf" srcId="{5D067535-29A9-4070-80C4-FD34DF26D2C7}" destId="{6B812FD6-88FF-4647-8AE0-9017395A53C2}" srcOrd="0" destOrd="0" presId="urn:microsoft.com/office/officeart/2008/layout/HalfCircleOrganizationChart"/>
    <dgm:cxn modelId="{D019845E-F10B-4938-8FE8-84B3B09DAFDE}" type="presOf" srcId="{57DF8A63-3B30-4485-8219-FB86638277AC}" destId="{544440BF-28F1-40ED-A109-FCC363DA893E}" srcOrd="0" destOrd="0" presId="urn:microsoft.com/office/officeart/2008/layout/HalfCircleOrganizationChart"/>
    <dgm:cxn modelId="{0D428B42-9FCA-45ED-9215-DE707B53F41D}" type="presOf" srcId="{4757618E-6061-417F-AA15-2858A9D53E7A}" destId="{65BDA23F-46B6-4F74-AF95-6E4B8C894536}" srcOrd="0" destOrd="0" presId="urn:microsoft.com/office/officeart/2008/layout/HalfCircleOrganizationChart"/>
    <dgm:cxn modelId="{686CDD6C-44A7-4CB1-AACC-1365BB77A7A8}" type="presOf" srcId="{17A76438-472C-44CC-BBF3-194522A916F0}" destId="{149AF343-A859-48DF-88F1-69B35527CB41}" srcOrd="1" destOrd="0" presId="urn:microsoft.com/office/officeart/2008/layout/HalfCircleOrganizationChart"/>
    <dgm:cxn modelId="{1D82E36E-9430-4EAA-B114-0D0F09842980}" type="presOf" srcId="{A728C1C9-8297-47E1-815C-938DD849E5F8}" destId="{69189EA0-169C-4C00-AD2A-416812768876}" srcOrd="0" destOrd="0" presId="urn:microsoft.com/office/officeart/2008/layout/HalfCircleOrganizationChart"/>
    <dgm:cxn modelId="{2CC1C454-6B93-4FE8-B3CF-0C55AC8D8DC3}" type="presOf" srcId="{57DF8A63-3B30-4485-8219-FB86638277AC}" destId="{303BF339-07D1-46E1-A2EA-953C7E3CB2A4}" srcOrd="1" destOrd="0" presId="urn:microsoft.com/office/officeart/2008/layout/HalfCircleOrganizationChart"/>
    <dgm:cxn modelId="{B9B6D555-084D-41C8-8410-F8A4EF04E4ED}" type="presOf" srcId="{CF94F048-A609-4A61-B357-1D5D2D1BC8AD}" destId="{AB806A58-9C74-43AF-B6AA-DA8A03C7DCBD}" srcOrd="0" destOrd="0" presId="urn:microsoft.com/office/officeart/2008/layout/HalfCircleOrganizationChart"/>
    <dgm:cxn modelId="{03E5B876-EB8A-44A6-82F1-1D21DB8190E4}" srcId="{4B952877-4B17-4D13-B775-B4969DF6C8B8}" destId="{A728C1C9-8297-47E1-815C-938DD849E5F8}" srcOrd="1" destOrd="0" parTransId="{1FA372A4-580C-40FD-8436-5FE8CDC40938}" sibTransId="{8904A96C-648B-49D5-AC5C-62E540D412F1}"/>
    <dgm:cxn modelId="{8B5A0D78-EE2C-4E83-9C56-7C82E3FA023F}" type="presOf" srcId="{64C0CBAA-4396-4CF4-BF54-371376A763C6}" destId="{43401571-9011-41E9-AF4D-A8C220819E9A}" srcOrd="0" destOrd="0" presId="urn:microsoft.com/office/officeart/2008/layout/HalfCircleOrganizationChart"/>
    <dgm:cxn modelId="{ADAA4480-8E51-439B-9C74-227B715B2203}" srcId="{57DF8A63-3B30-4485-8219-FB86638277AC}" destId="{D5EFA76C-FE7A-4D2C-B9F7-6116A15BFA63}" srcOrd="2" destOrd="0" parTransId="{7ACFFCF9-9619-44B2-9D29-4D0C6FB86D14}" sibTransId="{BE932CD3-6CE5-4FBB-914D-012FAD858E13}"/>
    <dgm:cxn modelId="{7EE9408A-2486-4830-9481-452E21C71D63}" type="presOf" srcId="{311DD59F-971F-4F1A-A904-5DFC5CB8001E}" destId="{F4627203-3624-4306-9417-43778ADF0233}" srcOrd="0" destOrd="0" presId="urn:microsoft.com/office/officeart/2008/layout/HalfCircleOrganizationChart"/>
    <dgm:cxn modelId="{50A46C8D-6046-4C02-9EC7-9386985C780A}" type="presOf" srcId="{D5EFA76C-FE7A-4D2C-B9F7-6116A15BFA63}" destId="{ECD9C9E0-9068-40A1-A774-0555148AABBF}" srcOrd="1" destOrd="0" presId="urn:microsoft.com/office/officeart/2008/layout/HalfCircleOrganizationChart"/>
    <dgm:cxn modelId="{8AFCF78D-12BF-4367-8DDB-982054D3006C}" type="presOf" srcId="{4757618E-6061-417F-AA15-2858A9D53E7A}" destId="{EEAFEA21-788B-4405-8C5F-452BDE113614}" srcOrd="1" destOrd="0" presId="urn:microsoft.com/office/officeart/2008/layout/HalfCircleOrganizationChart"/>
    <dgm:cxn modelId="{5BA94391-EC01-46B6-8531-157774410F0A}" srcId="{57DF8A63-3B30-4485-8219-FB86638277AC}" destId="{94FD0C12-B147-4CA1-81DD-3D37E65FB736}" srcOrd="0" destOrd="0" parTransId="{5D067535-29A9-4070-80C4-FD34DF26D2C7}" sibTransId="{6D456D21-1584-44AC-8017-4EE51982D7B9}"/>
    <dgm:cxn modelId="{1D643893-A063-4BA9-BC03-E3EA63500544}" type="presOf" srcId="{94FD0C12-B147-4CA1-81DD-3D37E65FB736}" destId="{F005C054-FA12-4F3C-85BB-EB3F746A9157}" srcOrd="0" destOrd="0" presId="urn:microsoft.com/office/officeart/2008/layout/HalfCircleOrganizationChart"/>
    <dgm:cxn modelId="{D282789F-3A89-4DB7-92E4-26B869D4E78C}" srcId="{4B952877-4B17-4D13-B775-B4969DF6C8B8}" destId="{4757618E-6061-417F-AA15-2858A9D53E7A}" srcOrd="0" destOrd="0" parTransId="{DFD3063D-4D4D-41C5-99D3-76AE98F3A8CF}" sibTransId="{C86D8E94-DAF4-4F63-8AD8-9F1399584E8A}"/>
    <dgm:cxn modelId="{84A691A3-3E92-4BEA-B44E-90E9C00CFB4F}" type="presOf" srcId="{311DD59F-971F-4F1A-A904-5DFC5CB8001E}" destId="{4731ECB2-E41A-4C2E-887A-BC2A44507030}" srcOrd="1" destOrd="0" presId="urn:microsoft.com/office/officeart/2008/layout/HalfCircleOrganizationChart"/>
    <dgm:cxn modelId="{BAB2D5A6-0CDC-40C1-9550-2C05CB787B0D}" type="presOf" srcId="{94FD0C12-B147-4CA1-81DD-3D37E65FB736}" destId="{1F1C0DE6-6813-4BD6-BDBD-6A87603E1834}" srcOrd="1" destOrd="0" presId="urn:microsoft.com/office/officeart/2008/layout/HalfCircleOrganizationChart"/>
    <dgm:cxn modelId="{DF3882A9-C80E-4593-8E1C-88892D8AC655}" type="presOf" srcId="{4B952877-4B17-4D13-B775-B4969DF6C8B8}" destId="{806A355E-1B74-4F92-8965-59543ECEF4D8}" srcOrd="0" destOrd="0" presId="urn:microsoft.com/office/officeart/2008/layout/HalfCircleOrganizationChart"/>
    <dgm:cxn modelId="{9888D7B1-464F-42D5-854B-78790EA1DEF0}" type="presOf" srcId="{1FA372A4-580C-40FD-8436-5FE8CDC40938}" destId="{1CAC6D11-0A15-4013-B8D6-445F3A4F8817}" srcOrd="0" destOrd="0" presId="urn:microsoft.com/office/officeart/2008/layout/HalfCircleOrganizationChart"/>
    <dgm:cxn modelId="{F85985B3-310B-4A1D-8E95-EE6C0EF208B9}" type="presOf" srcId="{4B952877-4B17-4D13-B775-B4969DF6C8B8}" destId="{14A3A540-D06B-485B-9960-E5BFBD89929B}" srcOrd="1" destOrd="0" presId="urn:microsoft.com/office/officeart/2008/layout/HalfCircleOrganizationChart"/>
    <dgm:cxn modelId="{818A03B9-3275-42F7-A253-DC581AEC5472}" type="presOf" srcId="{DFD3063D-4D4D-41C5-99D3-76AE98F3A8CF}" destId="{46A73B64-7CCB-4397-8BFF-ED965436F171}" srcOrd="0" destOrd="0" presId="urn:microsoft.com/office/officeart/2008/layout/HalfCircleOrganizationChart"/>
    <dgm:cxn modelId="{A1109DCA-6870-4CCF-9445-0EFFDC8A6DF8}" type="presOf" srcId="{CBE458D1-B2F1-4554-AD7E-6E8A0E437808}" destId="{1D231E18-2B91-4D05-B443-ED19957BEDD5}" srcOrd="0" destOrd="0" presId="urn:microsoft.com/office/officeart/2008/layout/HalfCircleOrganizationChart"/>
    <dgm:cxn modelId="{8090A6D2-E48B-4F66-A9E8-D28AE61FB72B}" srcId="{A0BD44E7-C7D1-48C6-B090-4AFB346EB249}" destId="{57DF8A63-3B30-4485-8219-FB86638277AC}" srcOrd="0" destOrd="0" parTransId="{FA27B031-80D7-4A23-9B14-6BC74355342E}" sibTransId="{601B84D2-83B3-44B1-BC9B-7F42E4904F62}"/>
    <dgm:cxn modelId="{8CD05DDD-E562-4340-A1F5-990755400EB9}" type="presOf" srcId="{D5EFA76C-FE7A-4D2C-B9F7-6116A15BFA63}" destId="{B070B2DF-DC90-416F-9EEB-F3AD30EE889D}" srcOrd="0" destOrd="0" presId="urn:microsoft.com/office/officeart/2008/layout/HalfCircleOrganizationChart"/>
    <dgm:cxn modelId="{FDBBDEDF-7E6F-4C81-8376-78171A75E379}" type="presOf" srcId="{2C0647C9-EFF3-4AD8-A24A-99AEAF344563}" destId="{46943181-2319-47D9-B733-B0639119D853}" srcOrd="0" destOrd="0" presId="urn:microsoft.com/office/officeart/2008/layout/HalfCircleOrganizationChart"/>
    <dgm:cxn modelId="{114377E3-0B68-4A1D-BBCE-1F308C6A30D7}" srcId="{0930A081-0B5F-427F-86F2-6489406F017A}" destId="{64C0CBAA-4396-4CF4-BF54-371376A763C6}" srcOrd="0" destOrd="0" parTransId="{CBE458D1-B2F1-4554-AD7E-6E8A0E437808}" sibTransId="{B34FFB26-4E0D-440B-9094-55E2BCC8D800}"/>
    <dgm:cxn modelId="{12AA68E9-907E-4D52-9E30-0D1A8791B63C}" type="presOf" srcId="{0CCDF802-C7FD-4720-9ADD-EA8470B52F42}" destId="{D9140D88-FE11-4701-8A42-ADB638979B6B}" srcOrd="0" destOrd="0" presId="urn:microsoft.com/office/officeart/2008/layout/HalfCircleOrganizationChart"/>
    <dgm:cxn modelId="{BA08AFEB-37FB-468D-9B94-212048D8DA29}" type="presOf" srcId="{0930A081-0B5F-427F-86F2-6489406F017A}" destId="{FAC56824-FEAC-415C-BF78-1F0891A5DFB4}" srcOrd="1" destOrd="0" presId="urn:microsoft.com/office/officeart/2008/layout/HalfCircleOrganizationChart"/>
    <dgm:cxn modelId="{08BA78EE-2BB4-4B87-9CBC-22064F0857C0}" type="presOf" srcId="{A0BD44E7-C7D1-48C6-B090-4AFB346EB249}" destId="{34450636-AD40-4032-B0AF-5BE91FC40CF4}" srcOrd="0" destOrd="0" presId="urn:microsoft.com/office/officeart/2008/layout/HalfCircleOrganizationChart"/>
    <dgm:cxn modelId="{E8E7BDF8-8F38-4C6A-834E-C0306203909C}" type="presOf" srcId="{7ACFFCF9-9619-44B2-9D29-4D0C6FB86D14}" destId="{F0DA0296-B194-4F8E-BF7C-48005BAC89F9}" srcOrd="0" destOrd="0" presId="urn:microsoft.com/office/officeart/2008/layout/HalfCircleOrganizationChart"/>
    <dgm:cxn modelId="{64B84335-5E95-4658-BC9C-0B8B585F8DB2}" type="presParOf" srcId="{34450636-AD40-4032-B0AF-5BE91FC40CF4}" destId="{1F8E6C41-3536-47A7-A33A-CB62383AAFA5}" srcOrd="0" destOrd="0" presId="urn:microsoft.com/office/officeart/2008/layout/HalfCircleOrganizationChart"/>
    <dgm:cxn modelId="{4ED0D9B8-9EB0-4EF7-95FD-B63F0E22A5B4}" type="presParOf" srcId="{1F8E6C41-3536-47A7-A33A-CB62383AAFA5}" destId="{3FC1EB4A-ED70-43E3-8AF2-2690CE9CA710}" srcOrd="0" destOrd="0" presId="urn:microsoft.com/office/officeart/2008/layout/HalfCircleOrganizationChart"/>
    <dgm:cxn modelId="{0F990A86-75AC-4CE6-ACAD-22DAFAF07F89}" type="presParOf" srcId="{3FC1EB4A-ED70-43E3-8AF2-2690CE9CA710}" destId="{544440BF-28F1-40ED-A109-FCC363DA893E}" srcOrd="0" destOrd="0" presId="urn:microsoft.com/office/officeart/2008/layout/HalfCircleOrganizationChart"/>
    <dgm:cxn modelId="{40F2883D-FF4B-41E6-BE1D-44FCE09593AE}" type="presParOf" srcId="{3FC1EB4A-ED70-43E3-8AF2-2690CE9CA710}" destId="{55A5CF86-5AA7-4A76-9B4C-2ADDD74BBF51}" srcOrd="1" destOrd="0" presId="urn:microsoft.com/office/officeart/2008/layout/HalfCircleOrganizationChart"/>
    <dgm:cxn modelId="{E530EBE9-7446-4FC6-8FAD-A888B0D2A9CD}" type="presParOf" srcId="{3FC1EB4A-ED70-43E3-8AF2-2690CE9CA710}" destId="{35162012-2BD9-49D4-B8D8-C4F3F5BB625F}" srcOrd="2" destOrd="0" presId="urn:microsoft.com/office/officeart/2008/layout/HalfCircleOrganizationChart"/>
    <dgm:cxn modelId="{B93599E3-31A5-42AB-9B83-3E44916906B4}" type="presParOf" srcId="{3FC1EB4A-ED70-43E3-8AF2-2690CE9CA710}" destId="{303BF339-07D1-46E1-A2EA-953C7E3CB2A4}" srcOrd="3" destOrd="0" presId="urn:microsoft.com/office/officeart/2008/layout/HalfCircleOrganizationChart"/>
    <dgm:cxn modelId="{E713B870-4837-41FA-AFA1-1722F8B051FF}" type="presParOf" srcId="{1F8E6C41-3536-47A7-A33A-CB62383AAFA5}" destId="{74FF6F94-6561-477E-89B2-32CF614FC80C}" srcOrd="1" destOrd="0" presId="urn:microsoft.com/office/officeart/2008/layout/HalfCircleOrganizationChart"/>
    <dgm:cxn modelId="{0155ED5E-3A31-4FF5-8E30-6A2F299BEDA2}" type="presParOf" srcId="{74FF6F94-6561-477E-89B2-32CF614FC80C}" destId="{6B812FD6-88FF-4647-8AE0-9017395A53C2}" srcOrd="0" destOrd="0" presId="urn:microsoft.com/office/officeart/2008/layout/HalfCircleOrganizationChart"/>
    <dgm:cxn modelId="{CC6749E8-95BD-4DE0-9959-4EA7BC8A2860}" type="presParOf" srcId="{74FF6F94-6561-477E-89B2-32CF614FC80C}" destId="{4F4A4FB8-35F7-4B99-B53F-0D07C9699F20}" srcOrd="1" destOrd="0" presId="urn:microsoft.com/office/officeart/2008/layout/HalfCircleOrganizationChart"/>
    <dgm:cxn modelId="{347BEDB6-3116-4F18-9985-EF1709535DF0}" type="presParOf" srcId="{4F4A4FB8-35F7-4B99-B53F-0D07C9699F20}" destId="{E6A51C2E-06CB-4544-AB98-40D1BA9D8422}" srcOrd="0" destOrd="0" presId="urn:microsoft.com/office/officeart/2008/layout/HalfCircleOrganizationChart"/>
    <dgm:cxn modelId="{05F61D9F-4E30-4087-891E-1E51149D0441}" type="presParOf" srcId="{E6A51C2E-06CB-4544-AB98-40D1BA9D8422}" destId="{F005C054-FA12-4F3C-85BB-EB3F746A9157}" srcOrd="0" destOrd="0" presId="urn:microsoft.com/office/officeart/2008/layout/HalfCircleOrganizationChart"/>
    <dgm:cxn modelId="{EBE55FA4-BFD7-42F2-A758-6AC5CDB0DACC}" type="presParOf" srcId="{E6A51C2E-06CB-4544-AB98-40D1BA9D8422}" destId="{C9A460F2-F739-4623-97AE-26B020D7EEE1}" srcOrd="1" destOrd="0" presId="urn:microsoft.com/office/officeart/2008/layout/HalfCircleOrganizationChart"/>
    <dgm:cxn modelId="{E96AA492-6054-46C7-8919-EC81C2AF8651}" type="presParOf" srcId="{E6A51C2E-06CB-4544-AB98-40D1BA9D8422}" destId="{044559EB-09E7-4FC4-8D36-9A17A2847517}" srcOrd="2" destOrd="0" presId="urn:microsoft.com/office/officeart/2008/layout/HalfCircleOrganizationChart"/>
    <dgm:cxn modelId="{1A3E30DD-E0A6-4195-B86D-D2BC516424E0}" type="presParOf" srcId="{E6A51C2E-06CB-4544-AB98-40D1BA9D8422}" destId="{1F1C0DE6-6813-4BD6-BDBD-6A87603E1834}" srcOrd="3" destOrd="0" presId="urn:microsoft.com/office/officeart/2008/layout/HalfCircleOrganizationChart"/>
    <dgm:cxn modelId="{87FF9FE1-F9F5-4293-BED3-675180D2FDA7}" type="presParOf" srcId="{4F4A4FB8-35F7-4B99-B53F-0D07C9699F20}" destId="{4419BD3D-E65F-4772-80AD-D5CE0F9CC067}" srcOrd="1" destOrd="0" presId="urn:microsoft.com/office/officeart/2008/layout/HalfCircleOrganizationChart"/>
    <dgm:cxn modelId="{D03D4FDC-05FA-488E-BED4-B3C5346FA597}" type="presParOf" srcId="{4419BD3D-E65F-4772-80AD-D5CE0F9CC067}" destId="{845F367D-2335-40C8-96BB-098F2D0318AE}" srcOrd="0" destOrd="0" presId="urn:microsoft.com/office/officeart/2008/layout/HalfCircleOrganizationChart"/>
    <dgm:cxn modelId="{7CD2C2DE-1BB7-4762-A4D5-02DE26CCFD0E}" type="presParOf" srcId="{4419BD3D-E65F-4772-80AD-D5CE0F9CC067}" destId="{763CE463-B541-43C6-82EC-4E333BA33C93}" srcOrd="1" destOrd="0" presId="urn:microsoft.com/office/officeart/2008/layout/HalfCircleOrganizationChart"/>
    <dgm:cxn modelId="{F2DA0B10-C8CB-4956-ADDC-F9F3B833147C}" type="presParOf" srcId="{763CE463-B541-43C6-82EC-4E333BA33C93}" destId="{36BE0640-7A40-4AA6-9955-987E6590AF33}" srcOrd="0" destOrd="0" presId="urn:microsoft.com/office/officeart/2008/layout/HalfCircleOrganizationChart"/>
    <dgm:cxn modelId="{A07B6C09-6402-4F85-A676-09D6D9BC8C8D}" type="presParOf" srcId="{36BE0640-7A40-4AA6-9955-987E6590AF33}" destId="{806A355E-1B74-4F92-8965-59543ECEF4D8}" srcOrd="0" destOrd="0" presId="urn:microsoft.com/office/officeart/2008/layout/HalfCircleOrganizationChart"/>
    <dgm:cxn modelId="{75E2CAC0-F495-47F5-B459-8123128DEC64}" type="presParOf" srcId="{36BE0640-7A40-4AA6-9955-987E6590AF33}" destId="{EA738A2E-FCC4-4B70-BA45-0069C6CFDB42}" srcOrd="1" destOrd="0" presId="urn:microsoft.com/office/officeart/2008/layout/HalfCircleOrganizationChart"/>
    <dgm:cxn modelId="{CCFFF161-FD3D-4D07-93CD-AC41388AFB05}" type="presParOf" srcId="{36BE0640-7A40-4AA6-9955-987E6590AF33}" destId="{86F4E3A9-C11C-410A-82A1-0B2227D07990}" srcOrd="2" destOrd="0" presId="urn:microsoft.com/office/officeart/2008/layout/HalfCircleOrganizationChart"/>
    <dgm:cxn modelId="{2CD63842-3485-4796-BDB9-9996C88A13B1}" type="presParOf" srcId="{36BE0640-7A40-4AA6-9955-987E6590AF33}" destId="{14A3A540-D06B-485B-9960-E5BFBD89929B}" srcOrd="3" destOrd="0" presId="urn:microsoft.com/office/officeart/2008/layout/HalfCircleOrganizationChart"/>
    <dgm:cxn modelId="{409ED63E-06B0-4249-BC84-0C4782041029}" type="presParOf" srcId="{763CE463-B541-43C6-82EC-4E333BA33C93}" destId="{BD25909C-AFCD-4E32-B3FE-AC1F91B9D130}" srcOrd="1" destOrd="0" presId="urn:microsoft.com/office/officeart/2008/layout/HalfCircleOrganizationChart"/>
    <dgm:cxn modelId="{FA333A69-257F-456D-946F-1A1801356AC1}" type="presParOf" srcId="{BD25909C-AFCD-4E32-B3FE-AC1F91B9D130}" destId="{46A73B64-7CCB-4397-8BFF-ED965436F171}" srcOrd="0" destOrd="0" presId="urn:microsoft.com/office/officeart/2008/layout/HalfCircleOrganizationChart"/>
    <dgm:cxn modelId="{50A37747-79E9-4963-A9EA-8714B3A0A3EF}" type="presParOf" srcId="{BD25909C-AFCD-4E32-B3FE-AC1F91B9D130}" destId="{AF017D3A-4096-449E-B512-297E4A08AF44}" srcOrd="1" destOrd="0" presId="urn:microsoft.com/office/officeart/2008/layout/HalfCircleOrganizationChart"/>
    <dgm:cxn modelId="{F9D3A785-7F71-4D37-970B-8A24F6ECAD52}" type="presParOf" srcId="{AF017D3A-4096-449E-B512-297E4A08AF44}" destId="{712DB84F-CE82-4231-838C-6EB77E72FD0D}" srcOrd="0" destOrd="0" presId="urn:microsoft.com/office/officeart/2008/layout/HalfCircleOrganizationChart"/>
    <dgm:cxn modelId="{A00DC0CB-0B6D-45CA-9860-572CDDEB10AE}" type="presParOf" srcId="{712DB84F-CE82-4231-838C-6EB77E72FD0D}" destId="{65BDA23F-46B6-4F74-AF95-6E4B8C894536}" srcOrd="0" destOrd="0" presId="urn:microsoft.com/office/officeart/2008/layout/HalfCircleOrganizationChart"/>
    <dgm:cxn modelId="{231E795F-0F38-4CD6-9C8B-80252A25FE4F}" type="presParOf" srcId="{712DB84F-CE82-4231-838C-6EB77E72FD0D}" destId="{C67B23B6-C779-4BB5-8229-D27D98FBF7F2}" srcOrd="1" destOrd="0" presId="urn:microsoft.com/office/officeart/2008/layout/HalfCircleOrganizationChart"/>
    <dgm:cxn modelId="{E836B66F-B21F-41C6-AC14-48EC79482F0B}" type="presParOf" srcId="{712DB84F-CE82-4231-838C-6EB77E72FD0D}" destId="{A253A8CF-3314-447F-8038-BA638629ED5C}" srcOrd="2" destOrd="0" presId="urn:microsoft.com/office/officeart/2008/layout/HalfCircleOrganizationChart"/>
    <dgm:cxn modelId="{454672FA-F3DE-4902-BA1B-220B9A574E14}" type="presParOf" srcId="{712DB84F-CE82-4231-838C-6EB77E72FD0D}" destId="{EEAFEA21-788B-4405-8C5F-452BDE113614}" srcOrd="3" destOrd="0" presId="urn:microsoft.com/office/officeart/2008/layout/HalfCircleOrganizationChart"/>
    <dgm:cxn modelId="{F17CAC4C-7186-483A-ABDC-FF6B3F284451}" type="presParOf" srcId="{AF017D3A-4096-449E-B512-297E4A08AF44}" destId="{54F2A5BA-255E-461C-98DC-408CAD51E59C}" srcOrd="1" destOrd="0" presId="urn:microsoft.com/office/officeart/2008/layout/HalfCircleOrganizationChart"/>
    <dgm:cxn modelId="{1D448BD2-BA37-49D9-B8E8-01F3BD3AC9F2}" type="presParOf" srcId="{54F2A5BA-255E-461C-98DC-408CAD51E59C}" destId="{AB806A58-9C74-43AF-B6AA-DA8A03C7DCBD}" srcOrd="0" destOrd="0" presId="urn:microsoft.com/office/officeart/2008/layout/HalfCircleOrganizationChart"/>
    <dgm:cxn modelId="{08BFC261-32F5-462C-8C5F-E9007AC5DF8D}" type="presParOf" srcId="{54F2A5BA-255E-461C-98DC-408CAD51E59C}" destId="{8CB4A5CA-10D9-49FD-8563-7521466B6C78}" srcOrd="1" destOrd="0" presId="urn:microsoft.com/office/officeart/2008/layout/HalfCircleOrganizationChart"/>
    <dgm:cxn modelId="{9B389373-0555-4813-98A3-10D442FF1121}" type="presParOf" srcId="{8CB4A5CA-10D9-49FD-8563-7521466B6C78}" destId="{ABF20DED-3165-41D3-A8DA-40A7F93473B4}" srcOrd="0" destOrd="0" presId="urn:microsoft.com/office/officeart/2008/layout/HalfCircleOrganizationChart"/>
    <dgm:cxn modelId="{14A3B495-84B1-44E1-8E3B-4A3722CEC06F}" type="presParOf" srcId="{ABF20DED-3165-41D3-A8DA-40A7F93473B4}" destId="{4953E7A6-0486-4E6A-9FC0-5ADADC595773}" srcOrd="0" destOrd="0" presId="urn:microsoft.com/office/officeart/2008/layout/HalfCircleOrganizationChart"/>
    <dgm:cxn modelId="{A0F0A0A1-3E77-48FB-A455-AD00E4F5529E}" type="presParOf" srcId="{ABF20DED-3165-41D3-A8DA-40A7F93473B4}" destId="{CE551BD7-447F-4DA6-9D17-89E70063C5B3}" srcOrd="1" destOrd="0" presId="urn:microsoft.com/office/officeart/2008/layout/HalfCircleOrganizationChart"/>
    <dgm:cxn modelId="{92000C4F-643C-424A-977F-F3C7A67DCE2E}" type="presParOf" srcId="{ABF20DED-3165-41D3-A8DA-40A7F93473B4}" destId="{E7EE1DCC-F822-43B8-9C72-741199D30709}" srcOrd="2" destOrd="0" presId="urn:microsoft.com/office/officeart/2008/layout/HalfCircleOrganizationChart"/>
    <dgm:cxn modelId="{B4FAC427-48D3-47A2-A4B1-AE140455F4DB}" type="presParOf" srcId="{ABF20DED-3165-41D3-A8DA-40A7F93473B4}" destId="{149AF343-A859-48DF-88F1-69B35527CB41}" srcOrd="3" destOrd="0" presId="urn:microsoft.com/office/officeart/2008/layout/HalfCircleOrganizationChart"/>
    <dgm:cxn modelId="{CE4E45F3-E31B-4453-8BD4-5AD0DF63690F}" type="presParOf" srcId="{8CB4A5CA-10D9-49FD-8563-7521466B6C78}" destId="{F15C166C-4AA8-41E0-BA4F-88FD47E61912}" srcOrd="1" destOrd="0" presId="urn:microsoft.com/office/officeart/2008/layout/HalfCircleOrganizationChart"/>
    <dgm:cxn modelId="{209AF538-0095-4AB2-9BF1-694D92451984}" type="presParOf" srcId="{8CB4A5CA-10D9-49FD-8563-7521466B6C78}" destId="{BF441E8A-5FBB-4EC4-8ABA-71380A99B352}" srcOrd="2" destOrd="0" presId="urn:microsoft.com/office/officeart/2008/layout/HalfCircleOrganizationChart"/>
    <dgm:cxn modelId="{F0FCB599-6529-4DE9-9B8A-1BBAC48A31BA}" type="presParOf" srcId="{AF017D3A-4096-449E-B512-297E4A08AF44}" destId="{84817571-88E0-4773-B6D7-EA0941A25CD4}" srcOrd="2" destOrd="0" presId="urn:microsoft.com/office/officeart/2008/layout/HalfCircleOrganizationChart"/>
    <dgm:cxn modelId="{2D2F5290-58B8-4828-8659-310B4ACDFA13}" type="presParOf" srcId="{BD25909C-AFCD-4E32-B3FE-AC1F91B9D130}" destId="{1CAC6D11-0A15-4013-B8D6-445F3A4F8817}" srcOrd="2" destOrd="0" presId="urn:microsoft.com/office/officeart/2008/layout/HalfCircleOrganizationChart"/>
    <dgm:cxn modelId="{D376B21E-D29F-4855-9A76-C2D48A836C1B}" type="presParOf" srcId="{BD25909C-AFCD-4E32-B3FE-AC1F91B9D130}" destId="{6FCF33EF-A6ED-4B79-99D8-209A8A3A5CB8}" srcOrd="3" destOrd="0" presId="urn:microsoft.com/office/officeart/2008/layout/HalfCircleOrganizationChart"/>
    <dgm:cxn modelId="{8870B5FA-1B57-427F-A4EB-C482A1DC0EA5}" type="presParOf" srcId="{6FCF33EF-A6ED-4B79-99D8-209A8A3A5CB8}" destId="{9470671C-3FFC-4102-AFE2-B7846C876179}" srcOrd="0" destOrd="0" presId="urn:microsoft.com/office/officeart/2008/layout/HalfCircleOrganizationChart"/>
    <dgm:cxn modelId="{6673D684-B618-4BA6-8ACE-6822DE46601E}" type="presParOf" srcId="{9470671C-3FFC-4102-AFE2-B7846C876179}" destId="{69189EA0-169C-4C00-AD2A-416812768876}" srcOrd="0" destOrd="0" presId="urn:microsoft.com/office/officeart/2008/layout/HalfCircleOrganizationChart"/>
    <dgm:cxn modelId="{6B2B33BA-A348-4905-97CD-EDB279F7300C}" type="presParOf" srcId="{9470671C-3FFC-4102-AFE2-B7846C876179}" destId="{C43C4F86-75A8-4E8F-8B33-DD1FF9B0695D}" srcOrd="1" destOrd="0" presId="urn:microsoft.com/office/officeart/2008/layout/HalfCircleOrganizationChart"/>
    <dgm:cxn modelId="{2162FC41-9462-4C8D-AE22-C7216140AD83}" type="presParOf" srcId="{9470671C-3FFC-4102-AFE2-B7846C876179}" destId="{00501648-91ED-4EFE-9BC5-F090FE6DC5C4}" srcOrd="2" destOrd="0" presId="urn:microsoft.com/office/officeart/2008/layout/HalfCircleOrganizationChart"/>
    <dgm:cxn modelId="{8D9FE326-39E5-4E88-9668-EC8260F7197C}" type="presParOf" srcId="{9470671C-3FFC-4102-AFE2-B7846C876179}" destId="{0AB25959-9FE5-46A3-9569-EC706F42886E}" srcOrd="3" destOrd="0" presId="urn:microsoft.com/office/officeart/2008/layout/HalfCircleOrganizationChart"/>
    <dgm:cxn modelId="{DA005F18-E56D-4345-9E78-70C6F972C838}" type="presParOf" srcId="{6FCF33EF-A6ED-4B79-99D8-209A8A3A5CB8}" destId="{97D12FB5-6194-40A4-82F8-15BB0A213B52}" srcOrd="1" destOrd="0" presId="urn:microsoft.com/office/officeart/2008/layout/HalfCircleOrganizationChart"/>
    <dgm:cxn modelId="{133BEA83-7B5F-4E8F-AE80-A2C354F091F0}" type="presParOf" srcId="{6FCF33EF-A6ED-4B79-99D8-209A8A3A5CB8}" destId="{90F1162F-537D-4992-814D-3BD92316C25E}" srcOrd="2" destOrd="0" presId="urn:microsoft.com/office/officeart/2008/layout/HalfCircleOrganizationChart"/>
    <dgm:cxn modelId="{E5719013-191D-4EE3-B37F-7DD04AF36977}" type="presParOf" srcId="{BD25909C-AFCD-4E32-B3FE-AC1F91B9D130}" destId="{46943181-2319-47D9-B733-B0639119D853}" srcOrd="4" destOrd="0" presId="urn:microsoft.com/office/officeart/2008/layout/HalfCircleOrganizationChart"/>
    <dgm:cxn modelId="{A34E57E2-AB52-472B-933B-5FE3CDF50B53}" type="presParOf" srcId="{BD25909C-AFCD-4E32-B3FE-AC1F91B9D130}" destId="{4898CCEF-F0C1-43F6-87BF-1CB47ADAE45D}" srcOrd="5" destOrd="0" presId="urn:microsoft.com/office/officeart/2008/layout/HalfCircleOrganizationChart"/>
    <dgm:cxn modelId="{68F33E18-4125-48BE-899A-B94C5415205A}" type="presParOf" srcId="{4898CCEF-F0C1-43F6-87BF-1CB47ADAE45D}" destId="{A3E28FF7-0BA6-4739-A05B-7FC637B904F3}" srcOrd="0" destOrd="0" presId="urn:microsoft.com/office/officeart/2008/layout/HalfCircleOrganizationChart"/>
    <dgm:cxn modelId="{03C780BF-8DB2-423F-BA6D-177898677DE1}" type="presParOf" srcId="{A3E28FF7-0BA6-4739-A05B-7FC637B904F3}" destId="{BBBAE068-91D8-4237-8052-0CB776FD9F7B}" srcOrd="0" destOrd="0" presId="urn:microsoft.com/office/officeart/2008/layout/HalfCircleOrganizationChart"/>
    <dgm:cxn modelId="{06BBC76D-01BB-4071-98EC-43C78E5A8211}" type="presParOf" srcId="{A3E28FF7-0BA6-4739-A05B-7FC637B904F3}" destId="{1569404A-3046-4488-A929-70FA92BEB07F}" srcOrd="1" destOrd="0" presId="urn:microsoft.com/office/officeart/2008/layout/HalfCircleOrganizationChart"/>
    <dgm:cxn modelId="{B7A4932D-7F4A-44E1-8A9C-A044B393C2EA}" type="presParOf" srcId="{A3E28FF7-0BA6-4739-A05B-7FC637B904F3}" destId="{25405336-1655-489D-BD68-204AC5678ACA}" srcOrd="2" destOrd="0" presId="urn:microsoft.com/office/officeart/2008/layout/HalfCircleOrganizationChart"/>
    <dgm:cxn modelId="{E261F364-F119-4443-B9D0-D4A341C1165D}" type="presParOf" srcId="{A3E28FF7-0BA6-4739-A05B-7FC637B904F3}" destId="{FAC56824-FEAC-415C-BF78-1F0891A5DFB4}" srcOrd="3" destOrd="0" presId="urn:microsoft.com/office/officeart/2008/layout/HalfCircleOrganizationChart"/>
    <dgm:cxn modelId="{2339EB76-21A0-456D-9973-25A8BAFB2C77}" type="presParOf" srcId="{4898CCEF-F0C1-43F6-87BF-1CB47ADAE45D}" destId="{16E92F16-9ED7-4C88-99D0-2D961DF75364}" srcOrd="1" destOrd="0" presId="urn:microsoft.com/office/officeart/2008/layout/HalfCircleOrganizationChart"/>
    <dgm:cxn modelId="{244631F0-5C80-4681-BEA0-1C6566020DD7}" type="presParOf" srcId="{16E92F16-9ED7-4C88-99D0-2D961DF75364}" destId="{1D231E18-2B91-4D05-B443-ED19957BEDD5}" srcOrd="0" destOrd="0" presId="urn:microsoft.com/office/officeart/2008/layout/HalfCircleOrganizationChart"/>
    <dgm:cxn modelId="{952AFE75-7E90-4C49-A599-38DE6EC805C1}" type="presParOf" srcId="{16E92F16-9ED7-4C88-99D0-2D961DF75364}" destId="{DC7AA83F-AB07-4C72-9DCC-089A7354031A}" srcOrd="1" destOrd="0" presId="urn:microsoft.com/office/officeart/2008/layout/HalfCircleOrganizationChart"/>
    <dgm:cxn modelId="{EA08F333-1B2A-4F8D-9A64-0CF320F3FA9E}" type="presParOf" srcId="{DC7AA83F-AB07-4C72-9DCC-089A7354031A}" destId="{29DEBF7A-B5EF-4D45-9455-034F4918FDE3}" srcOrd="0" destOrd="0" presId="urn:microsoft.com/office/officeart/2008/layout/HalfCircleOrganizationChart"/>
    <dgm:cxn modelId="{47E7CF91-7936-4BAA-85C4-C88B6273D0D5}" type="presParOf" srcId="{29DEBF7A-B5EF-4D45-9455-034F4918FDE3}" destId="{43401571-9011-41E9-AF4D-A8C220819E9A}" srcOrd="0" destOrd="0" presId="urn:microsoft.com/office/officeart/2008/layout/HalfCircleOrganizationChart"/>
    <dgm:cxn modelId="{01CCBEA5-9BB8-488C-9CB9-807F89FE966A}" type="presParOf" srcId="{29DEBF7A-B5EF-4D45-9455-034F4918FDE3}" destId="{9C2A0A0E-B1D6-461F-9A57-3F4E046BA610}" srcOrd="1" destOrd="0" presId="urn:microsoft.com/office/officeart/2008/layout/HalfCircleOrganizationChart"/>
    <dgm:cxn modelId="{3EF434FF-E090-47B2-B48A-EC76A39C74BA}" type="presParOf" srcId="{29DEBF7A-B5EF-4D45-9455-034F4918FDE3}" destId="{53D64BAE-65DB-4BF0-9F06-3E60CCBB141A}" srcOrd="2" destOrd="0" presId="urn:microsoft.com/office/officeart/2008/layout/HalfCircleOrganizationChart"/>
    <dgm:cxn modelId="{2B319C8C-0DCC-47FD-BC79-79FCD423462C}" type="presParOf" srcId="{29DEBF7A-B5EF-4D45-9455-034F4918FDE3}" destId="{A55B2A4D-CCA3-4C08-A4A0-F18BEC33ECDF}" srcOrd="3" destOrd="0" presId="urn:microsoft.com/office/officeart/2008/layout/HalfCircleOrganizationChart"/>
    <dgm:cxn modelId="{CFF16D61-EA51-4E3D-B4EC-E9D11E5DA3CA}" type="presParOf" srcId="{DC7AA83F-AB07-4C72-9DCC-089A7354031A}" destId="{901AF272-99A9-441C-81A5-B96C571D8127}" srcOrd="1" destOrd="0" presId="urn:microsoft.com/office/officeart/2008/layout/HalfCircleOrganizationChart"/>
    <dgm:cxn modelId="{DDD10051-14C7-47FF-8773-13B9CDFC5B1E}" type="presParOf" srcId="{DC7AA83F-AB07-4C72-9DCC-089A7354031A}" destId="{C27047A5-5DF4-47A7-9D2B-1E186946678E}" srcOrd="2" destOrd="0" presId="urn:microsoft.com/office/officeart/2008/layout/HalfCircleOrganizationChart"/>
    <dgm:cxn modelId="{99270C30-AACF-446A-99A7-037075E6AFFB}" type="presParOf" srcId="{4898CCEF-F0C1-43F6-87BF-1CB47ADAE45D}" destId="{E4D842DA-694F-457F-B15C-EB0C8A859438}" srcOrd="2" destOrd="0" presId="urn:microsoft.com/office/officeart/2008/layout/HalfCircleOrganizationChart"/>
    <dgm:cxn modelId="{2248F885-F74D-4FF9-BBFB-08CE3F449B31}" type="presParOf" srcId="{763CE463-B541-43C6-82EC-4E333BA33C93}" destId="{5F4F5997-E901-4B6A-9005-F7975F20FBC8}" srcOrd="2" destOrd="0" presId="urn:microsoft.com/office/officeart/2008/layout/HalfCircleOrganizationChart"/>
    <dgm:cxn modelId="{D3D1A5A6-5C24-437D-A729-EBD70B305364}" type="presParOf" srcId="{4F4A4FB8-35F7-4B99-B53F-0D07C9699F20}" destId="{1F100647-DB59-4D7C-8447-CF9ED7707B1D}" srcOrd="2" destOrd="0" presId="urn:microsoft.com/office/officeart/2008/layout/HalfCircleOrganizationChart"/>
    <dgm:cxn modelId="{AF6E5BD4-F337-4E25-9F8A-A2E3026764AB}" type="presParOf" srcId="{74FF6F94-6561-477E-89B2-32CF614FC80C}" destId="{D9140D88-FE11-4701-8A42-ADB638979B6B}" srcOrd="2" destOrd="0" presId="urn:microsoft.com/office/officeart/2008/layout/HalfCircleOrganizationChart"/>
    <dgm:cxn modelId="{1D451956-5C6B-4B4B-95BC-5D04B643C367}" type="presParOf" srcId="{74FF6F94-6561-477E-89B2-32CF614FC80C}" destId="{368443EF-CA4A-499E-851F-5AE7F8609917}" srcOrd="3" destOrd="0" presId="urn:microsoft.com/office/officeart/2008/layout/HalfCircleOrganizationChart"/>
    <dgm:cxn modelId="{CF536447-C300-4C90-940C-1B947E444F72}" type="presParOf" srcId="{368443EF-CA4A-499E-851F-5AE7F8609917}" destId="{BA18CDF4-4754-4D6A-9A45-CAD1AB153086}" srcOrd="0" destOrd="0" presId="urn:microsoft.com/office/officeart/2008/layout/HalfCircleOrganizationChart"/>
    <dgm:cxn modelId="{5353C8D4-6E6A-4B71-B726-02CC8B6693EA}" type="presParOf" srcId="{BA18CDF4-4754-4D6A-9A45-CAD1AB153086}" destId="{F4627203-3624-4306-9417-43778ADF0233}" srcOrd="0" destOrd="0" presId="urn:microsoft.com/office/officeart/2008/layout/HalfCircleOrganizationChart"/>
    <dgm:cxn modelId="{71316802-FF27-45DF-88F4-707FB5B76C6D}" type="presParOf" srcId="{BA18CDF4-4754-4D6A-9A45-CAD1AB153086}" destId="{2D6DBE62-F588-4808-81AF-42F119FCEB4E}" srcOrd="1" destOrd="0" presId="urn:microsoft.com/office/officeart/2008/layout/HalfCircleOrganizationChart"/>
    <dgm:cxn modelId="{A1CB3505-2D22-492E-9FCF-F657806D92CC}" type="presParOf" srcId="{BA18CDF4-4754-4D6A-9A45-CAD1AB153086}" destId="{ABB9A064-118F-4B85-8520-8E69E2813DE5}" srcOrd="2" destOrd="0" presId="urn:microsoft.com/office/officeart/2008/layout/HalfCircleOrganizationChart"/>
    <dgm:cxn modelId="{AD7C5C0F-DF84-46C3-AFD6-AA6FCEA33314}" type="presParOf" srcId="{BA18CDF4-4754-4D6A-9A45-CAD1AB153086}" destId="{4731ECB2-E41A-4C2E-887A-BC2A44507030}" srcOrd="3" destOrd="0" presId="urn:microsoft.com/office/officeart/2008/layout/HalfCircleOrganizationChart"/>
    <dgm:cxn modelId="{A0B33300-8E06-4524-82BD-67D747FB8D35}" type="presParOf" srcId="{368443EF-CA4A-499E-851F-5AE7F8609917}" destId="{E434170C-C471-40EA-9E2D-526915549C67}" srcOrd="1" destOrd="0" presId="urn:microsoft.com/office/officeart/2008/layout/HalfCircleOrganizationChart"/>
    <dgm:cxn modelId="{145DF47F-2CFC-41B7-A124-EC972E146AF4}" type="presParOf" srcId="{368443EF-CA4A-499E-851F-5AE7F8609917}" destId="{3D6BA97F-6A2B-4FFB-A3A0-4CD178A9B3F0}" srcOrd="2" destOrd="0" presId="urn:microsoft.com/office/officeart/2008/layout/HalfCircleOrganizationChart"/>
    <dgm:cxn modelId="{26119E33-DF99-4394-97FC-190F9A3CE0BD}" type="presParOf" srcId="{74FF6F94-6561-477E-89B2-32CF614FC80C}" destId="{F0DA0296-B194-4F8E-BF7C-48005BAC89F9}" srcOrd="4" destOrd="0" presId="urn:microsoft.com/office/officeart/2008/layout/HalfCircleOrganizationChart"/>
    <dgm:cxn modelId="{87D7B578-052B-44C6-AEC7-7BA72D1D6ABC}" type="presParOf" srcId="{74FF6F94-6561-477E-89B2-32CF614FC80C}" destId="{661335E4-3E69-46BB-918B-28FEF45D96F0}" srcOrd="5" destOrd="0" presId="urn:microsoft.com/office/officeart/2008/layout/HalfCircleOrganizationChart"/>
    <dgm:cxn modelId="{FA8310C2-B630-4668-A5B0-BB96596F9404}" type="presParOf" srcId="{661335E4-3E69-46BB-918B-28FEF45D96F0}" destId="{9AE78595-8DEF-4882-8143-704F2D245442}" srcOrd="0" destOrd="0" presId="urn:microsoft.com/office/officeart/2008/layout/HalfCircleOrganizationChart"/>
    <dgm:cxn modelId="{D6EFE08A-A71C-493B-8D26-2A3A0B1B9C21}" type="presParOf" srcId="{9AE78595-8DEF-4882-8143-704F2D245442}" destId="{B070B2DF-DC90-416F-9EEB-F3AD30EE889D}" srcOrd="0" destOrd="0" presId="urn:microsoft.com/office/officeart/2008/layout/HalfCircleOrganizationChart"/>
    <dgm:cxn modelId="{3593B78E-BA2D-4C09-A574-8D19A2ED60FB}" type="presParOf" srcId="{9AE78595-8DEF-4882-8143-704F2D245442}" destId="{BB1087AC-C512-4C5E-AB6E-516C5D2DF1C1}" srcOrd="1" destOrd="0" presId="urn:microsoft.com/office/officeart/2008/layout/HalfCircleOrganizationChart"/>
    <dgm:cxn modelId="{840DD70E-2E21-47A1-9927-1365D891814A}" type="presParOf" srcId="{9AE78595-8DEF-4882-8143-704F2D245442}" destId="{F4CB3D74-4271-4591-84FE-852420D7F7F7}" srcOrd="2" destOrd="0" presId="urn:microsoft.com/office/officeart/2008/layout/HalfCircleOrganizationChart"/>
    <dgm:cxn modelId="{853FB105-4BAE-435E-95B7-2BE9F16D3767}" type="presParOf" srcId="{9AE78595-8DEF-4882-8143-704F2D245442}" destId="{ECD9C9E0-9068-40A1-A774-0555148AABBF}" srcOrd="3" destOrd="0" presId="urn:microsoft.com/office/officeart/2008/layout/HalfCircleOrganizationChart"/>
    <dgm:cxn modelId="{D9C995E9-390F-43F2-9468-E2FC8FDA4629}" type="presParOf" srcId="{661335E4-3E69-46BB-918B-28FEF45D96F0}" destId="{FBA8AFE5-2972-411B-8F8A-1BE7551D428F}" srcOrd="1" destOrd="0" presId="urn:microsoft.com/office/officeart/2008/layout/HalfCircleOrganizationChart"/>
    <dgm:cxn modelId="{8271912F-74A4-491F-8D65-E8E40AD91D5E}" type="presParOf" srcId="{661335E4-3E69-46BB-918B-28FEF45D96F0}" destId="{60BACC47-E516-4A92-BB39-837393433390}" srcOrd="2" destOrd="0" presId="urn:microsoft.com/office/officeart/2008/layout/HalfCircleOrganizationChart"/>
    <dgm:cxn modelId="{1F179333-95BD-44A4-BDB6-1DA9AA47D767}" type="presParOf" srcId="{1F8E6C41-3536-47A7-A33A-CB62383AAFA5}" destId="{73BF4057-9F18-49E9-A33C-96181D562BAE}" srcOrd="2" destOrd="0" presId="urn:microsoft.com/office/officeart/2008/layout/HalfCircleOrganizationChart"/>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DA0296-B194-4F8E-BF7C-48005BAC89F9}">
      <dsp:nvSpPr>
        <dsp:cNvPr id="0" name=""/>
        <dsp:cNvSpPr/>
      </dsp:nvSpPr>
      <dsp:spPr>
        <a:xfrm>
          <a:off x="2697318" y="322128"/>
          <a:ext cx="778187" cy="135057"/>
        </a:xfrm>
        <a:custGeom>
          <a:avLst/>
          <a:gdLst/>
          <a:ahLst/>
          <a:cxnLst/>
          <a:rect l="0" t="0" r="0" b="0"/>
          <a:pathLst>
            <a:path>
              <a:moveTo>
                <a:pt x="0" y="0"/>
              </a:moveTo>
              <a:lnTo>
                <a:pt x="0" y="67528"/>
              </a:lnTo>
              <a:lnTo>
                <a:pt x="778187" y="67528"/>
              </a:lnTo>
              <a:lnTo>
                <a:pt x="778187" y="135057"/>
              </a:lnTo>
            </a:path>
          </a:pathLst>
        </a:custGeom>
        <a:noFill/>
        <a:ln w="12700" cap="flat" cmpd="sng" algn="ctr">
          <a:solidFill>
            <a:srgbClr val="ED7D31">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D9140D88-FE11-4701-8A42-ADB638979B6B}">
      <dsp:nvSpPr>
        <dsp:cNvPr id="0" name=""/>
        <dsp:cNvSpPr/>
      </dsp:nvSpPr>
      <dsp:spPr>
        <a:xfrm>
          <a:off x="2651598" y="322128"/>
          <a:ext cx="91440" cy="135057"/>
        </a:xfrm>
        <a:custGeom>
          <a:avLst/>
          <a:gdLst/>
          <a:ahLst/>
          <a:cxnLst/>
          <a:rect l="0" t="0" r="0" b="0"/>
          <a:pathLst>
            <a:path>
              <a:moveTo>
                <a:pt x="45720" y="0"/>
              </a:moveTo>
              <a:lnTo>
                <a:pt x="45720" y="135057"/>
              </a:lnTo>
            </a:path>
          </a:pathLst>
        </a:custGeom>
        <a:noFill/>
        <a:ln w="12700" cap="flat" cmpd="sng" algn="ctr">
          <a:solidFill>
            <a:srgbClr val="ED7D31">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1D231E18-2B91-4D05-B443-ED19957BEDD5}">
      <dsp:nvSpPr>
        <dsp:cNvPr id="0" name=""/>
        <dsp:cNvSpPr/>
      </dsp:nvSpPr>
      <dsp:spPr>
        <a:xfrm>
          <a:off x="2697318" y="1691996"/>
          <a:ext cx="295839" cy="192939"/>
        </a:xfrm>
        <a:custGeom>
          <a:avLst/>
          <a:gdLst/>
          <a:ahLst/>
          <a:cxnLst/>
          <a:rect l="0" t="0" r="0" b="0"/>
          <a:pathLst>
            <a:path>
              <a:moveTo>
                <a:pt x="0" y="0"/>
              </a:moveTo>
              <a:lnTo>
                <a:pt x="0" y="192939"/>
              </a:lnTo>
              <a:lnTo>
                <a:pt x="295839" y="192939"/>
              </a:lnTo>
            </a:path>
          </a:pathLst>
        </a:custGeom>
        <a:noFill/>
        <a:ln w="12700" cap="flat" cmpd="sng" algn="ctr">
          <a:solidFill>
            <a:srgbClr val="ED7D31">
              <a:shade val="8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6943181-2319-47D9-B733-B0639119D853}">
      <dsp:nvSpPr>
        <dsp:cNvPr id="0" name=""/>
        <dsp:cNvSpPr/>
      </dsp:nvSpPr>
      <dsp:spPr>
        <a:xfrm>
          <a:off x="1919131" y="1235373"/>
          <a:ext cx="778187" cy="135057"/>
        </a:xfrm>
        <a:custGeom>
          <a:avLst/>
          <a:gdLst/>
          <a:ahLst/>
          <a:cxnLst/>
          <a:rect l="0" t="0" r="0" b="0"/>
          <a:pathLst>
            <a:path>
              <a:moveTo>
                <a:pt x="0" y="0"/>
              </a:moveTo>
              <a:lnTo>
                <a:pt x="0" y="67528"/>
              </a:lnTo>
              <a:lnTo>
                <a:pt x="778187" y="67528"/>
              </a:lnTo>
              <a:lnTo>
                <a:pt x="778187" y="135057"/>
              </a:lnTo>
            </a:path>
          </a:pathLst>
        </a:custGeom>
        <a:noFill/>
        <a:ln w="12700" cap="flat" cmpd="sng" algn="ctr">
          <a:solidFill>
            <a:srgbClr val="ED7D31">
              <a:shade val="8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CAC6D11-0A15-4013-B8D6-445F3A4F8817}">
      <dsp:nvSpPr>
        <dsp:cNvPr id="0" name=""/>
        <dsp:cNvSpPr/>
      </dsp:nvSpPr>
      <dsp:spPr>
        <a:xfrm>
          <a:off x="1873411" y="1235373"/>
          <a:ext cx="91440" cy="135057"/>
        </a:xfrm>
        <a:custGeom>
          <a:avLst/>
          <a:gdLst/>
          <a:ahLst/>
          <a:cxnLst/>
          <a:rect l="0" t="0" r="0" b="0"/>
          <a:pathLst>
            <a:path>
              <a:moveTo>
                <a:pt x="45720" y="0"/>
              </a:moveTo>
              <a:lnTo>
                <a:pt x="45720" y="135057"/>
              </a:lnTo>
            </a:path>
          </a:pathLst>
        </a:custGeom>
        <a:noFill/>
        <a:ln w="12700" cap="flat" cmpd="sng" algn="ctr">
          <a:solidFill>
            <a:srgbClr val="ED7D31">
              <a:shade val="8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B806A58-9C74-43AF-B6AA-DA8A03C7DCBD}">
      <dsp:nvSpPr>
        <dsp:cNvPr id="0" name=""/>
        <dsp:cNvSpPr/>
      </dsp:nvSpPr>
      <dsp:spPr>
        <a:xfrm>
          <a:off x="1140943" y="1691996"/>
          <a:ext cx="295839" cy="192939"/>
        </a:xfrm>
        <a:custGeom>
          <a:avLst/>
          <a:gdLst/>
          <a:ahLst/>
          <a:cxnLst/>
          <a:rect l="0" t="0" r="0" b="0"/>
          <a:pathLst>
            <a:path>
              <a:moveTo>
                <a:pt x="0" y="0"/>
              </a:moveTo>
              <a:lnTo>
                <a:pt x="0" y="192939"/>
              </a:lnTo>
              <a:lnTo>
                <a:pt x="295839" y="192939"/>
              </a:lnTo>
            </a:path>
          </a:pathLst>
        </a:custGeom>
        <a:noFill/>
        <a:ln w="12700" cap="flat" cmpd="sng" algn="ctr">
          <a:solidFill>
            <a:srgbClr val="ED7D31">
              <a:shade val="8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6A73B64-7CCB-4397-8BFF-ED965436F171}">
      <dsp:nvSpPr>
        <dsp:cNvPr id="0" name=""/>
        <dsp:cNvSpPr/>
      </dsp:nvSpPr>
      <dsp:spPr>
        <a:xfrm>
          <a:off x="1140943" y="1235373"/>
          <a:ext cx="778187" cy="135057"/>
        </a:xfrm>
        <a:custGeom>
          <a:avLst/>
          <a:gdLst/>
          <a:ahLst/>
          <a:cxnLst/>
          <a:rect l="0" t="0" r="0" b="0"/>
          <a:pathLst>
            <a:path>
              <a:moveTo>
                <a:pt x="778187" y="0"/>
              </a:moveTo>
              <a:lnTo>
                <a:pt x="778187" y="67528"/>
              </a:lnTo>
              <a:lnTo>
                <a:pt x="0" y="67528"/>
              </a:lnTo>
              <a:lnTo>
                <a:pt x="0" y="135057"/>
              </a:lnTo>
            </a:path>
          </a:pathLst>
        </a:custGeom>
        <a:noFill/>
        <a:ln w="12700" cap="flat" cmpd="sng" algn="ctr">
          <a:solidFill>
            <a:srgbClr val="ED7D31">
              <a:shade val="8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45F367D-2335-40C8-96BB-098F2D0318AE}">
      <dsp:nvSpPr>
        <dsp:cNvPr id="0" name=""/>
        <dsp:cNvSpPr/>
      </dsp:nvSpPr>
      <dsp:spPr>
        <a:xfrm>
          <a:off x="1873411" y="778751"/>
          <a:ext cx="91440" cy="135057"/>
        </a:xfrm>
        <a:custGeom>
          <a:avLst/>
          <a:gdLst/>
          <a:ahLst/>
          <a:cxnLst/>
          <a:rect l="0" t="0" r="0" b="0"/>
          <a:pathLst>
            <a:path>
              <a:moveTo>
                <a:pt x="45720" y="0"/>
              </a:moveTo>
              <a:lnTo>
                <a:pt x="45720" y="135057"/>
              </a:lnTo>
            </a:path>
          </a:pathLst>
        </a:custGeom>
        <a:noFill/>
        <a:ln w="12700" cap="flat" cmpd="sng" algn="ctr">
          <a:solidFill>
            <a:srgbClr val="ED7D31">
              <a:shade val="8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B812FD6-88FF-4647-8AE0-9017395A53C2}">
      <dsp:nvSpPr>
        <dsp:cNvPr id="0" name=""/>
        <dsp:cNvSpPr/>
      </dsp:nvSpPr>
      <dsp:spPr>
        <a:xfrm>
          <a:off x="1919131" y="322128"/>
          <a:ext cx="778187" cy="135057"/>
        </a:xfrm>
        <a:custGeom>
          <a:avLst/>
          <a:gdLst/>
          <a:ahLst/>
          <a:cxnLst/>
          <a:rect l="0" t="0" r="0" b="0"/>
          <a:pathLst>
            <a:path>
              <a:moveTo>
                <a:pt x="778187" y="0"/>
              </a:moveTo>
              <a:lnTo>
                <a:pt x="778187" y="67528"/>
              </a:lnTo>
              <a:lnTo>
                <a:pt x="0" y="67528"/>
              </a:lnTo>
              <a:lnTo>
                <a:pt x="0" y="135057"/>
              </a:lnTo>
            </a:path>
          </a:pathLst>
        </a:custGeom>
        <a:noFill/>
        <a:ln w="12700" cap="flat" cmpd="sng" algn="ctr">
          <a:solidFill>
            <a:srgbClr val="ED7D31">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55A5CF86-5AA7-4A76-9B4C-2ADDD74BBF51}">
      <dsp:nvSpPr>
        <dsp:cNvPr id="0" name=""/>
        <dsp:cNvSpPr/>
      </dsp:nvSpPr>
      <dsp:spPr>
        <a:xfrm>
          <a:off x="2536536" y="563"/>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35162012-2BD9-49D4-B8D8-C4F3F5BB625F}">
      <dsp:nvSpPr>
        <dsp:cNvPr id="0" name=""/>
        <dsp:cNvSpPr/>
      </dsp:nvSpPr>
      <dsp:spPr>
        <a:xfrm>
          <a:off x="2536536" y="563"/>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44440BF-28F1-40ED-A109-FCC363DA893E}">
      <dsp:nvSpPr>
        <dsp:cNvPr id="0" name=""/>
        <dsp:cNvSpPr/>
      </dsp:nvSpPr>
      <dsp:spPr>
        <a:xfrm>
          <a:off x="2375753" y="58445"/>
          <a:ext cx="643130" cy="205801"/>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panose="020F0502020204030204"/>
              <a:ea typeface="+mn-ea"/>
              <a:cs typeface="+mn-cs"/>
            </a:rPr>
            <a:t>Igazgató</a:t>
          </a:r>
        </a:p>
      </dsp:txBody>
      <dsp:txXfrm>
        <a:off x="2375753" y="58445"/>
        <a:ext cx="643130" cy="205801"/>
      </dsp:txXfrm>
    </dsp:sp>
    <dsp:sp modelId="{C9A460F2-F739-4623-97AE-26B020D7EEE1}">
      <dsp:nvSpPr>
        <dsp:cNvPr id="0" name=""/>
        <dsp:cNvSpPr/>
      </dsp:nvSpPr>
      <dsp:spPr>
        <a:xfrm>
          <a:off x="1758348" y="457185"/>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44559EB-09E7-4FC4-8D36-9A17A2847517}">
      <dsp:nvSpPr>
        <dsp:cNvPr id="0" name=""/>
        <dsp:cNvSpPr/>
      </dsp:nvSpPr>
      <dsp:spPr>
        <a:xfrm>
          <a:off x="1758348" y="457185"/>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005C054-FA12-4F3C-85BB-EB3F746A9157}">
      <dsp:nvSpPr>
        <dsp:cNvPr id="0" name=""/>
        <dsp:cNvSpPr/>
      </dsp:nvSpPr>
      <dsp:spPr>
        <a:xfrm>
          <a:off x="1597565" y="515067"/>
          <a:ext cx="643130" cy="205801"/>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panose="020F0502020204030204"/>
              <a:ea typeface="+mn-ea"/>
              <a:cs typeface="+mn-cs"/>
            </a:rPr>
            <a:t>MICS - Vezető</a:t>
          </a:r>
        </a:p>
      </dsp:txBody>
      <dsp:txXfrm>
        <a:off x="1597565" y="515067"/>
        <a:ext cx="643130" cy="205801"/>
      </dsp:txXfrm>
    </dsp:sp>
    <dsp:sp modelId="{EA738A2E-FCC4-4B70-BA45-0069C6CFDB42}">
      <dsp:nvSpPr>
        <dsp:cNvPr id="0" name=""/>
        <dsp:cNvSpPr/>
      </dsp:nvSpPr>
      <dsp:spPr>
        <a:xfrm>
          <a:off x="1758348" y="913808"/>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6F4E3A9-C11C-410A-82A1-0B2227D07990}">
      <dsp:nvSpPr>
        <dsp:cNvPr id="0" name=""/>
        <dsp:cNvSpPr/>
      </dsp:nvSpPr>
      <dsp:spPr>
        <a:xfrm>
          <a:off x="1758348" y="913808"/>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06A355E-1B74-4F92-8965-59543ECEF4D8}">
      <dsp:nvSpPr>
        <dsp:cNvPr id="0" name=""/>
        <dsp:cNvSpPr/>
      </dsp:nvSpPr>
      <dsp:spPr>
        <a:xfrm>
          <a:off x="1597565" y="971690"/>
          <a:ext cx="643130" cy="205801"/>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panose="020F0502020204030204"/>
              <a:ea typeface="+mn-ea"/>
              <a:cs typeface="+mn-cs"/>
            </a:rPr>
            <a:t>MICS</a:t>
          </a:r>
        </a:p>
      </dsp:txBody>
      <dsp:txXfrm>
        <a:off x="1597565" y="971690"/>
        <a:ext cx="643130" cy="205801"/>
      </dsp:txXfrm>
    </dsp:sp>
    <dsp:sp modelId="{C67B23B6-C779-4BB5-8229-D27D98FBF7F2}">
      <dsp:nvSpPr>
        <dsp:cNvPr id="0" name=""/>
        <dsp:cNvSpPr/>
      </dsp:nvSpPr>
      <dsp:spPr>
        <a:xfrm>
          <a:off x="980160" y="1370430"/>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253A8CF-3314-447F-8038-BA638629ED5C}">
      <dsp:nvSpPr>
        <dsp:cNvPr id="0" name=""/>
        <dsp:cNvSpPr/>
      </dsp:nvSpPr>
      <dsp:spPr>
        <a:xfrm>
          <a:off x="980160" y="1370430"/>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5BDA23F-46B6-4F74-AF95-6E4B8C894536}">
      <dsp:nvSpPr>
        <dsp:cNvPr id="0" name=""/>
        <dsp:cNvSpPr/>
      </dsp:nvSpPr>
      <dsp:spPr>
        <a:xfrm>
          <a:off x="819378" y="1428312"/>
          <a:ext cx="643130" cy="205801"/>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panose="020F0502020204030204"/>
              <a:ea typeface="+mn-ea"/>
              <a:cs typeface="+mn-cs"/>
            </a:rPr>
            <a:t>Munkaközösség - vezetők</a:t>
          </a:r>
        </a:p>
      </dsp:txBody>
      <dsp:txXfrm>
        <a:off x="819378" y="1428312"/>
        <a:ext cx="643130" cy="205801"/>
      </dsp:txXfrm>
    </dsp:sp>
    <dsp:sp modelId="{CE551BD7-447F-4DA6-9D17-89E70063C5B3}">
      <dsp:nvSpPr>
        <dsp:cNvPr id="0" name=""/>
        <dsp:cNvSpPr/>
      </dsp:nvSpPr>
      <dsp:spPr>
        <a:xfrm>
          <a:off x="1398195" y="1827053"/>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7EE1DCC-F822-43B8-9C72-741199D30709}">
      <dsp:nvSpPr>
        <dsp:cNvPr id="0" name=""/>
        <dsp:cNvSpPr/>
      </dsp:nvSpPr>
      <dsp:spPr>
        <a:xfrm>
          <a:off x="1398195" y="1827053"/>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953E7A6-0486-4E6A-9FC0-5ADADC595773}">
      <dsp:nvSpPr>
        <dsp:cNvPr id="0" name=""/>
        <dsp:cNvSpPr/>
      </dsp:nvSpPr>
      <dsp:spPr>
        <a:xfrm>
          <a:off x="1237413" y="1884935"/>
          <a:ext cx="643130" cy="205801"/>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panose="020F0502020204030204"/>
              <a:ea typeface="+mn-ea"/>
              <a:cs typeface="+mn-cs"/>
            </a:rPr>
            <a:t>Oktatói testület</a:t>
          </a:r>
        </a:p>
      </dsp:txBody>
      <dsp:txXfrm>
        <a:off x="1237413" y="1884935"/>
        <a:ext cx="643130" cy="205801"/>
      </dsp:txXfrm>
    </dsp:sp>
    <dsp:sp modelId="{C43C4F86-75A8-4E8F-8B33-DD1FF9B0695D}">
      <dsp:nvSpPr>
        <dsp:cNvPr id="0" name=""/>
        <dsp:cNvSpPr/>
      </dsp:nvSpPr>
      <dsp:spPr>
        <a:xfrm>
          <a:off x="1758348" y="1370430"/>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0501648-91ED-4EFE-9BC5-F090FE6DC5C4}">
      <dsp:nvSpPr>
        <dsp:cNvPr id="0" name=""/>
        <dsp:cNvSpPr/>
      </dsp:nvSpPr>
      <dsp:spPr>
        <a:xfrm>
          <a:off x="1758348" y="1370430"/>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9189EA0-169C-4C00-AD2A-416812768876}">
      <dsp:nvSpPr>
        <dsp:cNvPr id="0" name=""/>
        <dsp:cNvSpPr/>
      </dsp:nvSpPr>
      <dsp:spPr>
        <a:xfrm>
          <a:off x="1597565" y="1428312"/>
          <a:ext cx="643130" cy="205801"/>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panose="020F0502020204030204"/>
              <a:ea typeface="+mn-ea"/>
              <a:cs typeface="+mn-cs"/>
            </a:rPr>
            <a:t>Fókuszcsoportok</a:t>
          </a:r>
        </a:p>
      </dsp:txBody>
      <dsp:txXfrm>
        <a:off x="1597565" y="1428312"/>
        <a:ext cx="643130" cy="205801"/>
      </dsp:txXfrm>
    </dsp:sp>
    <dsp:sp modelId="{1569404A-3046-4488-A929-70FA92BEB07F}">
      <dsp:nvSpPr>
        <dsp:cNvPr id="0" name=""/>
        <dsp:cNvSpPr/>
      </dsp:nvSpPr>
      <dsp:spPr>
        <a:xfrm>
          <a:off x="2536536" y="1370430"/>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25405336-1655-489D-BD68-204AC5678ACA}">
      <dsp:nvSpPr>
        <dsp:cNvPr id="0" name=""/>
        <dsp:cNvSpPr/>
      </dsp:nvSpPr>
      <dsp:spPr>
        <a:xfrm>
          <a:off x="2536536" y="1370430"/>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BBAE068-91D8-4237-8052-0CB776FD9F7B}">
      <dsp:nvSpPr>
        <dsp:cNvPr id="0" name=""/>
        <dsp:cNvSpPr/>
      </dsp:nvSpPr>
      <dsp:spPr>
        <a:xfrm>
          <a:off x="2375753" y="1428312"/>
          <a:ext cx="643130" cy="205801"/>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panose="020F0502020204030204"/>
              <a:ea typeface="+mn-ea"/>
              <a:cs typeface="+mn-cs"/>
            </a:rPr>
            <a:t>Diákönkormányzatot patronáló pedagógus</a:t>
          </a:r>
        </a:p>
      </dsp:txBody>
      <dsp:txXfrm>
        <a:off x="2375753" y="1428312"/>
        <a:ext cx="643130" cy="205801"/>
      </dsp:txXfrm>
    </dsp:sp>
    <dsp:sp modelId="{9C2A0A0E-B1D6-461F-9A57-3F4E046BA610}">
      <dsp:nvSpPr>
        <dsp:cNvPr id="0" name=""/>
        <dsp:cNvSpPr/>
      </dsp:nvSpPr>
      <dsp:spPr>
        <a:xfrm>
          <a:off x="2954570" y="1827053"/>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3D64BAE-65DB-4BF0-9F06-3E60CCBB141A}">
      <dsp:nvSpPr>
        <dsp:cNvPr id="0" name=""/>
        <dsp:cNvSpPr/>
      </dsp:nvSpPr>
      <dsp:spPr>
        <a:xfrm>
          <a:off x="2954570" y="1827053"/>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3401571-9011-41E9-AF4D-A8C220819E9A}">
      <dsp:nvSpPr>
        <dsp:cNvPr id="0" name=""/>
        <dsp:cNvSpPr/>
      </dsp:nvSpPr>
      <dsp:spPr>
        <a:xfrm>
          <a:off x="2793788" y="1884935"/>
          <a:ext cx="643130" cy="205801"/>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panose="020F0502020204030204"/>
              <a:ea typeface="+mn-ea"/>
              <a:cs typeface="+mn-cs"/>
            </a:rPr>
            <a:t>DÖK</a:t>
          </a:r>
        </a:p>
      </dsp:txBody>
      <dsp:txXfrm>
        <a:off x="2793788" y="1884935"/>
        <a:ext cx="643130" cy="205801"/>
      </dsp:txXfrm>
    </dsp:sp>
    <dsp:sp modelId="{2D6DBE62-F588-4808-81AF-42F119FCEB4E}">
      <dsp:nvSpPr>
        <dsp:cNvPr id="0" name=""/>
        <dsp:cNvSpPr/>
      </dsp:nvSpPr>
      <dsp:spPr>
        <a:xfrm>
          <a:off x="2536536" y="457185"/>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BB9A064-118F-4B85-8520-8E69E2813DE5}">
      <dsp:nvSpPr>
        <dsp:cNvPr id="0" name=""/>
        <dsp:cNvSpPr/>
      </dsp:nvSpPr>
      <dsp:spPr>
        <a:xfrm>
          <a:off x="2536536" y="457185"/>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4627203-3624-4306-9417-43778ADF0233}">
      <dsp:nvSpPr>
        <dsp:cNvPr id="0" name=""/>
        <dsp:cNvSpPr/>
      </dsp:nvSpPr>
      <dsp:spPr>
        <a:xfrm>
          <a:off x="2375753" y="515067"/>
          <a:ext cx="643130" cy="205801"/>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panose="020F0502020204030204"/>
              <a:ea typeface="+mn-ea"/>
              <a:cs typeface="+mn-cs"/>
            </a:rPr>
            <a:t>nem oktatói munkakörben foglalkoztatottak</a:t>
          </a:r>
        </a:p>
      </dsp:txBody>
      <dsp:txXfrm>
        <a:off x="2375753" y="515067"/>
        <a:ext cx="643130" cy="205801"/>
      </dsp:txXfrm>
    </dsp:sp>
    <dsp:sp modelId="{BB1087AC-C512-4C5E-AB6E-516C5D2DF1C1}">
      <dsp:nvSpPr>
        <dsp:cNvPr id="0" name=""/>
        <dsp:cNvSpPr/>
      </dsp:nvSpPr>
      <dsp:spPr>
        <a:xfrm>
          <a:off x="3314723" y="457185"/>
          <a:ext cx="321565" cy="321565"/>
        </a:xfrm>
        <a:prstGeom prst="arc">
          <a:avLst>
            <a:gd name="adj1" fmla="val 13200000"/>
            <a:gd name="adj2" fmla="val 192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4CB3D74-4271-4591-84FE-852420D7F7F7}">
      <dsp:nvSpPr>
        <dsp:cNvPr id="0" name=""/>
        <dsp:cNvSpPr/>
      </dsp:nvSpPr>
      <dsp:spPr>
        <a:xfrm>
          <a:off x="3314723" y="457185"/>
          <a:ext cx="321565" cy="321565"/>
        </a:xfrm>
        <a:prstGeom prst="arc">
          <a:avLst>
            <a:gd name="adj1" fmla="val 2400000"/>
            <a:gd name="adj2" fmla="val 8400000"/>
          </a:avLst>
        </a:prstGeom>
        <a:noFill/>
        <a:ln w="12700" cap="flat" cmpd="sng" algn="ctr">
          <a:solidFill>
            <a:srgbClr val="ED7D31">
              <a:shade val="6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070B2DF-DC90-416F-9EEB-F3AD30EE889D}">
      <dsp:nvSpPr>
        <dsp:cNvPr id="0" name=""/>
        <dsp:cNvSpPr/>
      </dsp:nvSpPr>
      <dsp:spPr>
        <a:xfrm>
          <a:off x="3153941" y="515067"/>
          <a:ext cx="643130" cy="205801"/>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panose="020F0502020204030204"/>
              <a:ea typeface="+mn-ea"/>
              <a:cs typeface="+mn-cs"/>
            </a:rPr>
            <a:t>megbízási szerződéssel foglalkozattótott oktatók</a:t>
          </a:r>
        </a:p>
      </dsp:txBody>
      <dsp:txXfrm>
        <a:off x="3153941" y="515067"/>
        <a:ext cx="643130" cy="205801"/>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7E2A0-AA60-453E-85F3-2A863135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14362</Words>
  <Characters>99101</Characters>
  <Application>Microsoft Office Word</Application>
  <DocSecurity>0</DocSecurity>
  <Lines>825</Lines>
  <Paragraphs>226</Paragraphs>
  <ScaleCrop>false</ScaleCrop>
  <HeadingPairs>
    <vt:vector size="2" baseType="variant">
      <vt:variant>
        <vt:lpstr>Cím</vt:lpstr>
      </vt:variant>
      <vt:variant>
        <vt:i4>1</vt:i4>
      </vt:variant>
    </vt:vector>
  </HeadingPairs>
  <TitlesOfParts>
    <vt:vector size="1" baseType="lpstr">
      <vt:lpstr>SZERVEZETI      ÉS                        MŰKÖDÉSI SZABÁLYZAT</vt:lpstr>
    </vt:vector>
  </TitlesOfParts>
  <Manager>Hegyi Ágnes</Manager>
  <Company>031624 - Egri Kereskedelmi, Mezőgazdasági, Vendéglátóipari Szakközép-, Szakiskola és Kollégium</Company>
  <LinksUpToDate>false</LinksUpToDate>
  <CharactersWithSpaces>113237</CharactersWithSpaces>
  <SharedDoc>false</SharedDoc>
  <HLinks>
    <vt:vector size="438" baseType="variant">
      <vt:variant>
        <vt:i4>5177366</vt:i4>
      </vt:variant>
      <vt:variant>
        <vt:i4>446</vt:i4>
      </vt:variant>
      <vt:variant>
        <vt:i4>0</vt:i4>
      </vt:variant>
      <vt:variant>
        <vt:i4>5</vt:i4>
      </vt:variant>
      <vt:variant>
        <vt:lpwstr>http://www.tankonyv.info.hu/</vt:lpwstr>
      </vt:variant>
      <vt:variant>
        <vt:lpwstr/>
      </vt:variant>
      <vt:variant>
        <vt:i4>7667810</vt:i4>
      </vt:variant>
      <vt:variant>
        <vt:i4>443</vt:i4>
      </vt:variant>
      <vt:variant>
        <vt:i4>0</vt:i4>
      </vt:variant>
      <vt:variant>
        <vt:i4>5</vt:i4>
      </vt:variant>
      <vt:variant>
        <vt:lpwstr>http://www.kir.hu/</vt:lpwstr>
      </vt:variant>
      <vt:variant>
        <vt:lpwstr/>
      </vt:variant>
      <vt:variant>
        <vt:i4>1245239</vt:i4>
      </vt:variant>
      <vt:variant>
        <vt:i4>422</vt:i4>
      </vt:variant>
      <vt:variant>
        <vt:i4>0</vt:i4>
      </vt:variant>
      <vt:variant>
        <vt:i4>5</vt:i4>
      </vt:variant>
      <vt:variant>
        <vt:lpwstr/>
      </vt:variant>
      <vt:variant>
        <vt:lpwstr>_Toc340114550</vt:lpwstr>
      </vt:variant>
      <vt:variant>
        <vt:i4>1179703</vt:i4>
      </vt:variant>
      <vt:variant>
        <vt:i4>416</vt:i4>
      </vt:variant>
      <vt:variant>
        <vt:i4>0</vt:i4>
      </vt:variant>
      <vt:variant>
        <vt:i4>5</vt:i4>
      </vt:variant>
      <vt:variant>
        <vt:lpwstr/>
      </vt:variant>
      <vt:variant>
        <vt:lpwstr>_Toc340114549</vt:lpwstr>
      </vt:variant>
      <vt:variant>
        <vt:i4>1179703</vt:i4>
      </vt:variant>
      <vt:variant>
        <vt:i4>410</vt:i4>
      </vt:variant>
      <vt:variant>
        <vt:i4>0</vt:i4>
      </vt:variant>
      <vt:variant>
        <vt:i4>5</vt:i4>
      </vt:variant>
      <vt:variant>
        <vt:lpwstr/>
      </vt:variant>
      <vt:variant>
        <vt:lpwstr>_Toc340114548</vt:lpwstr>
      </vt:variant>
      <vt:variant>
        <vt:i4>1179703</vt:i4>
      </vt:variant>
      <vt:variant>
        <vt:i4>404</vt:i4>
      </vt:variant>
      <vt:variant>
        <vt:i4>0</vt:i4>
      </vt:variant>
      <vt:variant>
        <vt:i4>5</vt:i4>
      </vt:variant>
      <vt:variant>
        <vt:lpwstr/>
      </vt:variant>
      <vt:variant>
        <vt:lpwstr>_Toc340114547</vt:lpwstr>
      </vt:variant>
      <vt:variant>
        <vt:i4>1179703</vt:i4>
      </vt:variant>
      <vt:variant>
        <vt:i4>398</vt:i4>
      </vt:variant>
      <vt:variant>
        <vt:i4>0</vt:i4>
      </vt:variant>
      <vt:variant>
        <vt:i4>5</vt:i4>
      </vt:variant>
      <vt:variant>
        <vt:lpwstr/>
      </vt:variant>
      <vt:variant>
        <vt:lpwstr>_Toc340114546</vt:lpwstr>
      </vt:variant>
      <vt:variant>
        <vt:i4>1179703</vt:i4>
      </vt:variant>
      <vt:variant>
        <vt:i4>392</vt:i4>
      </vt:variant>
      <vt:variant>
        <vt:i4>0</vt:i4>
      </vt:variant>
      <vt:variant>
        <vt:i4>5</vt:i4>
      </vt:variant>
      <vt:variant>
        <vt:lpwstr/>
      </vt:variant>
      <vt:variant>
        <vt:lpwstr>_Toc340114545</vt:lpwstr>
      </vt:variant>
      <vt:variant>
        <vt:i4>1179703</vt:i4>
      </vt:variant>
      <vt:variant>
        <vt:i4>386</vt:i4>
      </vt:variant>
      <vt:variant>
        <vt:i4>0</vt:i4>
      </vt:variant>
      <vt:variant>
        <vt:i4>5</vt:i4>
      </vt:variant>
      <vt:variant>
        <vt:lpwstr/>
      </vt:variant>
      <vt:variant>
        <vt:lpwstr>_Toc340114544</vt:lpwstr>
      </vt:variant>
      <vt:variant>
        <vt:i4>1179703</vt:i4>
      </vt:variant>
      <vt:variant>
        <vt:i4>380</vt:i4>
      </vt:variant>
      <vt:variant>
        <vt:i4>0</vt:i4>
      </vt:variant>
      <vt:variant>
        <vt:i4>5</vt:i4>
      </vt:variant>
      <vt:variant>
        <vt:lpwstr/>
      </vt:variant>
      <vt:variant>
        <vt:lpwstr>_Toc340114543</vt:lpwstr>
      </vt:variant>
      <vt:variant>
        <vt:i4>1179703</vt:i4>
      </vt:variant>
      <vt:variant>
        <vt:i4>374</vt:i4>
      </vt:variant>
      <vt:variant>
        <vt:i4>0</vt:i4>
      </vt:variant>
      <vt:variant>
        <vt:i4>5</vt:i4>
      </vt:variant>
      <vt:variant>
        <vt:lpwstr/>
      </vt:variant>
      <vt:variant>
        <vt:lpwstr>_Toc340114542</vt:lpwstr>
      </vt:variant>
      <vt:variant>
        <vt:i4>1179703</vt:i4>
      </vt:variant>
      <vt:variant>
        <vt:i4>368</vt:i4>
      </vt:variant>
      <vt:variant>
        <vt:i4>0</vt:i4>
      </vt:variant>
      <vt:variant>
        <vt:i4>5</vt:i4>
      </vt:variant>
      <vt:variant>
        <vt:lpwstr/>
      </vt:variant>
      <vt:variant>
        <vt:lpwstr>_Toc340114541</vt:lpwstr>
      </vt:variant>
      <vt:variant>
        <vt:i4>1179703</vt:i4>
      </vt:variant>
      <vt:variant>
        <vt:i4>362</vt:i4>
      </vt:variant>
      <vt:variant>
        <vt:i4>0</vt:i4>
      </vt:variant>
      <vt:variant>
        <vt:i4>5</vt:i4>
      </vt:variant>
      <vt:variant>
        <vt:lpwstr/>
      </vt:variant>
      <vt:variant>
        <vt:lpwstr>_Toc340114540</vt:lpwstr>
      </vt:variant>
      <vt:variant>
        <vt:i4>1376311</vt:i4>
      </vt:variant>
      <vt:variant>
        <vt:i4>356</vt:i4>
      </vt:variant>
      <vt:variant>
        <vt:i4>0</vt:i4>
      </vt:variant>
      <vt:variant>
        <vt:i4>5</vt:i4>
      </vt:variant>
      <vt:variant>
        <vt:lpwstr/>
      </vt:variant>
      <vt:variant>
        <vt:lpwstr>_Toc340114539</vt:lpwstr>
      </vt:variant>
      <vt:variant>
        <vt:i4>1376311</vt:i4>
      </vt:variant>
      <vt:variant>
        <vt:i4>350</vt:i4>
      </vt:variant>
      <vt:variant>
        <vt:i4>0</vt:i4>
      </vt:variant>
      <vt:variant>
        <vt:i4>5</vt:i4>
      </vt:variant>
      <vt:variant>
        <vt:lpwstr/>
      </vt:variant>
      <vt:variant>
        <vt:lpwstr>_Toc340114538</vt:lpwstr>
      </vt:variant>
      <vt:variant>
        <vt:i4>1376311</vt:i4>
      </vt:variant>
      <vt:variant>
        <vt:i4>344</vt:i4>
      </vt:variant>
      <vt:variant>
        <vt:i4>0</vt:i4>
      </vt:variant>
      <vt:variant>
        <vt:i4>5</vt:i4>
      </vt:variant>
      <vt:variant>
        <vt:lpwstr/>
      </vt:variant>
      <vt:variant>
        <vt:lpwstr>_Toc340114537</vt:lpwstr>
      </vt:variant>
      <vt:variant>
        <vt:i4>1376311</vt:i4>
      </vt:variant>
      <vt:variant>
        <vt:i4>338</vt:i4>
      </vt:variant>
      <vt:variant>
        <vt:i4>0</vt:i4>
      </vt:variant>
      <vt:variant>
        <vt:i4>5</vt:i4>
      </vt:variant>
      <vt:variant>
        <vt:lpwstr/>
      </vt:variant>
      <vt:variant>
        <vt:lpwstr>_Toc340114536</vt:lpwstr>
      </vt:variant>
      <vt:variant>
        <vt:i4>1376311</vt:i4>
      </vt:variant>
      <vt:variant>
        <vt:i4>332</vt:i4>
      </vt:variant>
      <vt:variant>
        <vt:i4>0</vt:i4>
      </vt:variant>
      <vt:variant>
        <vt:i4>5</vt:i4>
      </vt:variant>
      <vt:variant>
        <vt:lpwstr/>
      </vt:variant>
      <vt:variant>
        <vt:lpwstr>_Toc340114535</vt:lpwstr>
      </vt:variant>
      <vt:variant>
        <vt:i4>1376311</vt:i4>
      </vt:variant>
      <vt:variant>
        <vt:i4>326</vt:i4>
      </vt:variant>
      <vt:variant>
        <vt:i4>0</vt:i4>
      </vt:variant>
      <vt:variant>
        <vt:i4>5</vt:i4>
      </vt:variant>
      <vt:variant>
        <vt:lpwstr/>
      </vt:variant>
      <vt:variant>
        <vt:lpwstr>_Toc340114534</vt:lpwstr>
      </vt:variant>
      <vt:variant>
        <vt:i4>1376311</vt:i4>
      </vt:variant>
      <vt:variant>
        <vt:i4>320</vt:i4>
      </vt:variant>
      <vt:variant>
        <vt:i4>0</vt:i4>
      </vt:variant>
      <vt:variant>
        <vt:i4>5</vt:i4>
      </vt:variant>
      <vt:variant>
        <vt:lpwstr/>
      </vt:variant>
      <vt:variant>
        <vt:lpwstr>_Toc340114533</vt:lpwstr>
      </vt:variant>
      <vt:variant>
        <vt:i4>1376311</vt:i4>
      </vt:variant>
      <vt:variant>
        <vt:i4>314</vt:i4>
      </vt:variant>
      <vt:variant>
        <vt:i4>0</vt:i4>
      </vt:variant>
      <vt:variant>
        <vt:i4>5</vt:i4>
      </vt:variant>
      <vt:variant>
        <vt:lpwstr/>
      </vt:variant>
      <vt:variant>
        <vt:lpwstr>_Toc340114532</vt:lpwstr>
      </vt:variant>
      <vt:variant>
        <vt:i4>1376311</vt:i4>
      </vt:variant>
      <vt:variant>
        <vt:i4>308</vt:i4>
      </vt:variant>
      <vt:variant>
        <vt:i4>0</vt:i4>
      </vt:variant>
      <vt:variant>
        <vt:i4>5</vt:i4>
      </vt:variant>
      <vt:variant>
        <vt:lpwstr/>
      </vt:variant>
      <vt:variant>
        <vt:lpwstr>_Toc340114531</vt:lpwstr>
      </vt:variant>
      <vt:variant>
        <vt:i4>1376311</vt:i4>
      </vt:variant>
      <vt:variant>
        <vt:i4>302</vt:i4>
      </vt:variant>
      <vt:variant>
        <vt:i4>0</vt:i4>
      </vt:variant>
      <vt:variant>
        <vt:i4>5</vt:i4>
      </vt:variant>
      <vt:variant>
        <vt:lpwstr/>
      </vt:variant>
      <vt:variant>
        <vt:lpwstr>_Toc340114530</vt:lpwstr>
      </vt:variant>
      <vt:variant>
        <vt:i4>1310775</vt:i4>
      </vt:variant>
      <vt:variant>
        <vt:i4>296</vt:i4>
      </vt:variant>
      <vt:variant>
        <vt:i4>0</vt:i4>
      </vt:variant>
      <vt:variant>
        <vt:i4>5</vt:i4>
      </vt:variant>
      <vt:variant>
        <vt:lpwstr/>
      </vt:variant>
      <vt:variant>
        <vt:lpwstr>_Toc340114529</vt:lpwstr>
      </vt:variant>
      <vt:variant>
        <vt:i4>1310775</vt:i4>
      </vt:variant>
      <vt:variant>
        <vt:i4>290</vt:i4>
      </vt:variant>
      <vt:variant>
        <vt:i4>0</vt:i4>
      </vt:variant>
      <vt:variant>
        <vt:i4>5</vt:i4>
      </vt:variant>
      <vt:variant>
        <vt:lpwstr/>
      </vt:variant>
      <vt:variant>
        <vt:lpwstr>_Toc340114528</vt:lpwstr>
      </vt:variant>
      <vt:variant>
        <vt:i4>1310775</vt:i4>
      </vt:variant>
      <vt:variant>
        <vt:i4>284</vt:i4>
      </vt:variant>
      <vt:variant>
        <vt:i4>0</vt:i4>
      </vt:variant>
      <vt:variant>
        <vt:i4>5</vt:i4>
      </vt:variant>
      <vt:variant>
        <vt:lpwstr/>
      </vt:variant>
      <vt:variant>
        <vt:lpwstr>_Toc340114527</vt:lpwstr>
      </vt:variant>
      <vt:variant>
        <vt:i4>1310775</vt:i4>
      </vt:variant>
      <vt:variant>
        <vt:i4>278</vt:i4>
      </vt:variant>
      <vt:variant>
        <vt:i4>0</vt:i4>
      </vt:variant>
      <vt:variant>
        <vt:i4>5</vt:i4>
      </vt:variant>
      <vt:variant>
        <vt:lpwstr/>
      </vt:variant>
      <vt:variant>
        <vt:lpwstr>_Toc340114526</vt:lpwstr>
      </vt:variant>
      <vt:variant>
        <vt:i4>1310775</vt:i4>
      </vt:variant>
      <vt:variant>
        <vt:i4>272</vt:i4>
      </vt:variant>
      <vt:variant>
        <vt:i4>0</vt:i4>
      </vt:variant>
      <vt:variant>
        <vt:i4>5</vt:i4>
      </vt:variant>
      <vt:variant>
        <vt:lpwstr/>
      </vt:variant>
      <vt:variant>
        <vt:lpwstr>_Toc340114525</vt:lpwstr>
      </vt:variant>
      <vt:variant>
        <vt:i4>1310775</vt:i4>
      </vt:variant>
      <vt:variant>
        <vt:i4>266</vt:i4>
      </vt:variant>
      <vt:variant>
        <vt:i4>0</vt:i4>
      </vt:variant>
      <vt:variant>
        <vt:i4>5</vt:i4>
      </vt:variant>
      <vt:variant>
        <vt:lpwstr/>
      </vt:variant>
      <vt:variant>
        <vt:lpwstr>_Toc340114524</vt:lpwstr>
      </vt:variant>
      <vt:variant>
        <vt:i4>1310775</vt:i4>
      </vt:variant>
      <vt:variant>
        <vt:i4>260</vt:i4>
      </vt:variant>
      <vt:variant>
        <vt:i4>0</vt:i4>
      </vt:variant>
      <vt:variant>
        <vt:i4>5</vt:i4>
      </vt:variant>
      <vt:variant>
        <vt:lpwstr/>
      </vt:variant>
      <vt:variant>
        <vt:lpwstr>_Toc340114523</vt:lpwstr>
      </vt:variant>
      <vt:variant>
        <vt:i4>1310775</vt:i4>
      </vt:variant>
      <vt:variant>
        <vt:i4>254</vt:i4>
      </vt:variant>
      <vt:variant>
        <vt:i4>0</vt:i4>
      </vt:variant>
      <vt:variant>
        <vt:i4>5</vt:i4>
      </vt:variant>
      <vt:variant>
        <vt:lpwstr/>
      </vt:variant>
      <vt:variant>
        <vt:lpwstr>_Toc340114522</vt:lpwstr>
      </vt:variant>
      <vt:variant>
        <vt:i4>1310775</vt:i4>
      </vt:variant>
      <vt:variant>
        <vt:i4>248</vt:i4>
      </vt:variant>
      <vt:variant>
        <vt:i4>0</vt:i4>
      </vt:variant>
      <vt:variant>
        <vt:i4>5</vt:i4>
      </vt:variant>
      <vt:variant>
        <vt:lpwstr/>
      </vt:variant>
      <vt:variant>
        <vt:lpwstr>_Toc340114521</vt:lpwstr>
      </vt:variant>
      <vt:variant>
        <vt:i4>1310775</vt:i4>
      </vt:variant>
      <vt:variant>
        <vt:i4>242</vt:i4>
      </vt:variant>
      <vt:variant>
        <vt:i4>0</vt:i4>
      </vt:variant>
      <vt:variant>
        <vt:i4>5</vt:i4>
      </vt:variant>
      <vt:variant>
        <vt:lpwstr/>
      </vt:variant>
      <vt:variant>
        <vt:lpwstr>_Toc340114520</vt:lpwstr>
      </vt:variant>
      <vt:variant>
        <vt:i4>1507383</vt:i4>
      </vt:variant>
      <vt:variant>
        <vt:i4>236</vt:i4>
      </vt:variant>
      <vt:variant>
        <vt:i4>0</vt:i4>
      </vt:variant>
      <vt:variant>
        <vt:i4>5</vt:i4>
      </vt:variant>
      <vt:variant>
        <vt:lpwstr/>
      </vt:variant>
      <vt:variant>
        <vt:lpwstr>_Toc340114519</vt:lpwstr>
      </vt:variant>
      <vt:variant>
        <vt:i4>1507383</vt:i4>
      </vt:variant>
      <vt:variant>
        <vt:i4>230</vt:i4>
      </vt:variant>
      <vt:variant>
        <vt:i4>0</vt:i4>
      </vt:variant>
      <vt:variant>
        <vt:i4>5</vt:i4>
      </vt:variant>
      <vt:variant>
        <vt:lpwstr/>
      </vt:variant>
      <vt:variant>
        <vt:lpwstr>_Toc340114518</vt:lpwstr>
      </vt:variant>
      <vt:variant>
        <vt:i4>1507383</vt:i4>
      </vt:variant>
      <vt:variant>
        <vt:i4>224</vt:i4>
      </vt:variant>
      <vt:variant>
        <vt:i4>0</vt:i4>
      </vt:variant>
      <vt:variant>
        <vt:i4>5</vt:i4>
      </vt:variant>
      <vt:variant>
        <vt:lpwstr/>
      </vt:variant>
      <vt:variant>
        <vt:lpwstr>_Toc340114517</vt:lpwstr>
      </vt:variant>
      <vt:variant>
        <vt:i4>1507383</vt:i4>
      </vt:variant>
      <vt:variant>
        <vt:i4>218</vt:i4>
      </vt:variant>
      <vt:variant>
        <vt:i4>0</vt:i4>
      </vt:variant>
      <vt:variant>
        <vt:i4>5</vt:i4>
      </vt:variant>
      <vt:variant>
        <vt:lpwstr/>
      </vt:variant>
      <vt:variant>
        <vt:lpwstr>_Toc340114516</vt:lpwstr>
      </vt:variant>
      <vt:variant>
        <vt:i4>1507383</vt:i4>
      </vt:variant>
      <vt:variant>
        <vt:i4>212</vt:i4>
      </vt:variant>
      <vt:variant>
        <vt:i4>0</vt:i4>
      </vt:variant>
      <vt:variant>
        <vt:i4>5</vt:i4>
      </vt:variant>
      <vt:variant>
        <vt:lpwstr/>
      </vt:variant>
      <vt:variant>
        <vt:lpwstr>_Toc340114515</vt:lpwstr>
      </vt:variant>
      <vt:variant>
        <vt:i4>1507383</vt:i4>
      </vt:variant>
      <vt:variant>
        <vt:i4>206</vt:i4>
      </vt:variant>
      <vt:variant>
        <vt:i4>0</vt:i4>
      </vt:variant>
      <vt:variant>
        <vt:i4>5</vt:i4>
      </vt:variant>
      <vt:variant>
        <vt:lpwstr/>
      </vt:variant>
      <vt:variant>
        <vt:lpwstr>_Toc340114514</vt:lpwstr>
      </vt:variant>
      <vt:variant>
        <vt:i4>1507383</vt:i4>
      </vt:variant>
      <vt:variant>
        <vt:i4>200</vt:i4>
      </vt:variant>
      <vt:variant>
        <vt:i4>0</vt:i4>
      </vt:variant>
      <vt:variant>
        <vt:i4>5</vt:i4>
      </vt:variant>
      <vt:variant>
        <vt:lpwstr/>
      </vt:variant>
      <vt:variant>
        <vt:lpwstr>_Toc340114513</vt:lpwstr>
      </vt:variant>
      <vt:variant>
        <vt:i4>1507383</vt:i4>
      </vt:variant>
      <vt:variant>
        <vt:i4>194</vt:i4>
      </vt:variant>
      <vt:variant>
        <vt:i4>0</vt:i4>
      </vt:variant>
      <vt:variant>
        <vt:i4>5</vt:i4>
      </vt:variant>
      <vt:variant>
        <vt:lpwstr/>
      </vt:variant>
      <vt:variant>
        <vt:lpwstr>_Toc340114512</vt:lpwstr>
      </vt:variant>
      <vt:variant>
        <vt:i4>1507383</vt:i4>
      </vt:variant>
      <vt:variant>
        <vt:i4>188</vt:i4>
      </vt:variant>
      <vt:variant>
        <vt:i4>0</vt:i4>
      </vt:variant>
      <vt:variant>
        <vt:i4>5</vt:i4>
      </vt:variant>
      <vt:variant>
        <vt:lpwstr/>
      </vt:variant>
      <vt:variant>
        <vt:lpwstr>_Toc340114511</vt:lpwstr>
      </vt:variant>
      <vt:variant>
        <vt:i4>1507383</vt:i4>
      </vt:variant>
      <vt:variant>
        <vt:i4>182</vt:i4>
      </vt:variant>
      <vt:variant>
        <vt:i4>0</vt:i4>
      </vt:variant>
      <vt:variant>
        <vt:i4>5</vt:i4>
      </vt:variant>
      <vt:variant>
        <vt:lpwstr/>
      </vt:variant>
      <vt:variant>
        <vt:lpwstr>_Toc340114510</vt:lpwstr>
      </vt:variant>
      <vt:variant>
        <vt:i4>1441847</vt:i4>
      </vt:variant>
      <vt:variant>
        <vt:i4>176</vt:i4>
      </vt:variant>
      <vt:variant>
        <vt:i4>0</vt:i4>
      </vt:variant>
      <vt:variant>
        <vt:i4>5</vt:i4>
      </vt:variant>
      <vt:variant>
        <vt:lpwstr/>
      </vt:variant>
      <vt:variant>
        <vt:lpwstr>_Toc340114509</vt:lpwstr>
      </vt:variant>
      <vt:variant>
        <vt:i4>1441847</vt:i4>
      </vt:variant>
      <vt:variant>
        <vt:i4>170</vt:i4>
      </vt:variant>
      <vt:variant>
        <vt:i4>0</vt:i4>
      </vt:variant>
      <vt:variant>
        <vt:i4>5</vt:i4>
      </vt:variant>
      <vt:variant>
        <vt:lpwstr/>
      </vt:variant>
      <vt:variant>
        <vt:lpwstr>_Toc340114508</vt:lpwstr>
      </vt:variant>
      <vt:variant>
        <vt:i4>1441847</vt:i4>
      </vt:variant>
      <vt:variant>
        <vt:i4>164</vt:i4>
      </vt:variant>
      <vt:variant>
        <vt:i4>0</vt:i4>
      </vt:variant>
      <vt:variant>
        <vt:i4>5</vt:i4>
      </vt:variant>
      <vt:variant>
        <vt:lpwstr/>
      </vt:variant>
      <vt:variant>
        <vt:lpwstr>_Toc340114507</vt:lpwstr>
      </vt:variant>
      <vt:variant>
        <vt:i4>1441847</vt:i4>
      </vt:variant>
      <vt:variant>
        <vt:i4>158</vt:i4>
      </vt:variant>
      <vt:variant>
        <vt:i4>0</vt:i4>
      </vt:variant>
      <vt:variant>
        <vt:i4>5</vt:i4>
      </vt:variant>
      <vt:variant>
        <vt:lpwstr/>
      </vt:variant>
      <vt:variant>
        <vt:lpwstr>_Toc340114506</vt:lpwstr>
      </vt:variant>
      <vt:variant>
        <vt:i4>1441847</vt:i4>
      </vt:variant>
      <vt:variant>
        <vt:i4>152</vt:i4>
      </vt:variant>
      <vt:variant>
        <vt:i4>0</vt:i4>
      </vt:variant>
      <vt:variant>
        <vt:i4>5</vt:i4>
      </vt:variant>
      <vt:variant>
        <vt:lpwstr/>
      </vt:variant>
      <vt:variant>
        <vt:lpwstr>_Toc340114505</vt:lpwstr>
      </vt:variant>
      <vt:variant>
        <vt:i4>1441847</vt:i4>
      </vt:variant>
      <vt:variant>
        <vt:i4>146</vt:i4>
      </vt:variant>
      <vt:variant>
        <vt:i4>0</vt:i4>
      </vt:variant>
      <vt:variant>
        <vt:i4>5</vt:i4>
      </vt:variant>
      <vt:variant>
        <vt:lpwstr/>
      </vt:variant>
      <vt:variant>
        <vt:lpwstr>_Toc340114504</vt:lpwstr>
      </vt:variant>
      <vt:variant>
        <vt:i4>1441847</vt:i4>
      </vt:variant>
      <vt:variant>
        <vt:i4>140</vt:i4>
      </vt:variant>
      <vt:variant>
        <vt:i4>0</vt:i4>
      </vt:variant>
      <vt:variant>
        <vt:i4>5</vt:i4>
      </vt:variant>
      <vt:variant>
        <vt:lpwstr/>
      </vt:variant>
      <vt:variant>
        <vt:lpwstr>_Toc340114503</vt:lpwstr>
      </vt:variant>
      <vt:variant>
        <vt:i4>1441847</vt:i4>
      </vt:variant>
      <vt:variant>
        <vt:i4>134</vt:i4>
      </vt:variant>
      <vt:variant>
        <vt:i4>0</vt:i4>
      </vt:variant>
      <vt:variant>
        <vt:i4>5</vt:i4>
      </vt:variant>
      <vt:variant>
        <vt:lpwstr/>
      </vt:variant>
      <vt:variant>
        <vt:lpwstr>_Toc340114502</vt:lpwstr>
      </vt:variant>
      <vt:variant>
        <vt:i4>1441847</vt:i4>
      </vt:variant>
      <vt:variant>
        <vt:i4>128</vt:i4>
      </vt:variant>
      <vt:variant>
        <vt:i4>0</vt:i4>
      </vt:variant>
      <vt:variant>
        <vt:i4>5</vt:i4>
      </vt:variant>
      <vt:variant>
        <vt:lpwstr/>
      </vt:variant>
      <vt:variant>
        <vt:lpwstr>_Toc340114501</vt:lpwstr>
      </vt:variant>
      <vt:variant>
        <vt:i4>1441847</vt:i4>
      </vt:variant>
      <vt:variant>
        <vt:i4>122</vt:i4>
      </vt:variant>
      <vt:variant>
        <vt:i4>0</vt:i4>
      </vt:variant>
      <vt:variant>
        <vt:i4>5</vt:i4>
      </vt:variant>
      <vt:variant>
        <vt:lpwstr/>
      </vt:variant>
      <vt:variant>
        <vt:lpwstr>_Toc340114500</vt:lpwstr>
      </vt:variant>
      <vt:variant>
        <vt:i4>2031670</vt:i4>
      </vt:variant>
      <vt:variant>
        <vt:i4>116</vt:i4>
      </vt:variant>
      <vt:variant>
        <vt:i4>0</vt:i4>
      </vt:variant>
      <vt:variant>
        <vt:i4>5</vt:i4>
      </vt:variant>
      <vt:variant>
        <vt:lpwstr/>
      </vt:variant>
      <vt:variant>
        <vt:lpwstr>_Toc340114499</vt:lpwstr>
      </vt:variant>
      <vt:variant>
        <vt:i4>2031670</vt:i4>
      </vt:variant>
      <vt:variant>
        <vt:i4>110</vt:i4>
      </vt:variant>
      <vt:variant>
        <vt:i4>0</vt:i4>
      </vt:variant>
      <vt:variant>
        <vt:i4>5</vt:i4>
      </vt:variant>
      <vt:variant>
        <vt:lpwstr/>
      </vt:variant>
      <vt:variant>
        <vt:lpwstr>_Toc340114498</vt:lpwstr>
      </vt:variant>
      <vt:variant>
        <vt:i4>2031670</vt:i4>
      </vt:variant>
      <vt:variant>
        <vt:i4>104</vt:i4>
      </vt:variant>
      <vt:variant>
        <vt:i4>0</vt:i4>
      </vt:variant>
      <vt:variant>
        <vt:i4>5</vt:i4>
      </vt:variant>
      <vt:variant>
        <vt:lpwstr/>
      </vt:variant>
      <vt:variant>
        <vt:lpwstr>_Toc340114497</vt:lpwstr>
      </vt:variant>
      <vt:variant>
        <vt:i4>2031670</vt:i4>
      </vt:variant>
      <vt:variant>
        <vt:i4>98</vt:i4>
      </vt:variant>
      <vt:variant>
        <vt:i4>0</vt:i4>
      </vt:variant>
      <vt:variant>
        <vt:i4>5</vt:i4>
      </vt:variant>
      <vt:variant>
        <vt:lpwstr/>
      </vt:variant>
      <vt:variant>
        <vt:lpwstr>_Toc340114496</vt:lpwstr>
      </vt:variant>
      <vt:variant>
        <vt:i4>2031670</vt:i4>
      </vt:variant>
      <vt:variant>
        <vt:i4>92</vt:i4>
      </vt:variant>
      <vt:variant>
        <vt:i4>0</vt:i4>
      </vt:variant>
      <vt:variant>
        <vt:i4>5</vt:i4>
      </vt:variant>
      <vt:variant>
        <vt:lpwstr/>
      </vt:variant>
      <vt:variant>
        <vt:lpwstr>_Toc340114495</vt:lpwstr>
      </vt:variant>
      <vt:variant>
        <vt:i4>2031670</vt:i4>
      </vt:variant>
      <vt:variant>
        <vt:i4>86</vt:i4>
      </vt:variant>
      <vt:variant>
        <vt:i4>0</vt:i4>
      </vt:variant>
      <vt:variant>
        <vt:i4>5</vt:i4>
      </vt:variant>
      <vt:variant>
        <vt:lpwstr/>
      </vt:variant>
      <vt:variant>
        <vt:lpwstr>_Toc340114494</vt:lpwstr>
      </vt:variant>
      <vt:variant>
        <vt:i4>2031670</vt:i4>
      </vt:variant>
      <vt:variant>
        <vt:i4>80</vt:i4>
      </vt:variant>
      <vt:variant>
        <vt:i4>0</vt:i4>
      </vt:variant>
      <vt:variant>
        <vt:i4>5</vt:i4>
      </vt:variant>
      <vt:variant>
        <vt:lpwstr/>
      </vt:variant>
      <vt:variant>
        <vt:lpwstr>_Toc340114493</vt:lpwstr>
      </vt:variant>
      <vt:variant>
        <vt:i4>2031670</vt:i4>
      </vt:variant>
      <vt:variant>
        <vt:i4>74</vt:i4>
      </vt:variant>
      <vt:variant>
        <vt:i4>0</vt:i4>
      </vt:variant>
      <vt:variant>
        <vt:i4>5</vt:i4>
      </vt:variant>
      <vt:variant>
        <vt:lpwstr/>
      </vt:variant>
      <vt:variant>
        <vt:lpwstr>_Toc340114492</vt:lpwstr>
      </vt:variant>
      <vt:variant>
        <vt:i4>2031670</vt:i4>
      </vt:variant>
      <vt:variant>
        <vt:i4>68</vt:i4>
      </vt:variant>
      <vt:variant>
        <vt:i4>0</vt:i4>
      </vt:variant>
      <vt:variant>
        <vt:i4>5</vt:i4>
      </vt:variant>
      <vt:variant>
        <vt:lpwstr/>
      </vt:variant>
      <vt:variant>
        <vt:lpwstr>_Toc340114491</vt:lpwstr>
      </vt:variant>
      <vt:variant>
        <vt:i4>2031670</vt:i4>
      </vt:variant>
      <vt:variant>
        <vt:i4>62</vt:i4>
      </vt:variant>
      <vt:variant>
        <vt:i4>0</vt:i4>
      </vt:variant>
      <vt:variant>
        <vt:i4>5</vt:i4>
      </vt:variant>
      <vt:variant>
        <vt:lpwstr/>
      </vt:variant>
      <vt:variant>
        <vt:lpwstr>_Toc340114490</vt:lpwstr>
      </vt:variant>
      <vt:variant>
        <vt:i4>1966134</vt:i4>
      </vt:variant>
      <vt:variant>
        <vt:i4>56</vt:i4>
      </vt:variant>
      <vt:variant>
        <vt:i4>0</vt:i4>
      </vt:variant>
      <vt:variant>
        <vt:i4>5</vt:i4>
      </vt:variant>
      <vt:variant>
        <vt:lpwstr/>
      </vt:variant>
      <vt:variant>
        <vt:lpwstr>_Toc340114489</vt:lpwstr>
      </vt:variant>
      <vt:variant>
        <vt:i4>1966134</vt:i4>
      </vt:variant>
      <vt:variant>
        <vt:i4>50</vt:i4>
      </vt:variant>
      <vt:variant>
        <vt:i4>0</vt:i4>
      </vt:variant>
      <vt:variant>
        <vt:i4>5</vt:i4>
      </vt:variant>
      <vt:variant>
        <vt:lpwstr/>
      </vt:variant>
      <vt:variant>
        <vt:lpwstr>_Toc340114488</vt:lpwstr>
      </vt:variant>
      <vt:variant>
        <vt:i4>1966134</vt:i4>
      </vt:variant>
      <vt:variant>
        <vt:i4>44</vt:i4>
      </vt:variant>
      <vt:variant>
        <vt:i4>0</vt:i4>
      </vt:variant>
      <vt:variant>
        <vt:i4>5</vt:i4>
      </vt:variant>
      <vt:variant>
        <vt:lpwstr/>
      </vt:variant>
      <vt:variant>
        <vt:lpwstr>_Toc340114487</vt:lpwstr>
      </vt:variant>
      <vt:variant>
        <vt:i4>1966134</vt:i4>
      </vt:variant>
      <vt:variant>
        <vt:i4>38</vt:i4>
      </vt:variant>
      <vt:variant>
        <vt:i4>0</vt:i4>
      </vt:variant>
      <vt:variant>
        <vt:i4>5</vt:i4>
      </vt:variant>
      <vt:variant>
        <vt:lpwstr/>
      </vt:variant>
      <vt:variant>
        <vt:lpwstr>_Toc340114486</vt:lpwstr>
      </vt:variant>
      <vt:variant>
        <vt:i4>1966134</vt:i4>
      </vt:variant>
      <vt:variant>
        <vt:i4>32</vt:i4>
      </vt:variant>
      <vt:variant>
        <vt:i4>0</vt:i4>
      </vt:variant>
      <vt:variant>
        <vt:i4>5</vt:i4>
      </vt:variant>
      <vt:variant>
        <vt:lpwstr/>
      </vt:variant>
      <vt:variant>
        <vt:lpwstr>_Toc340114485</vt:lpwstr>
      </vt:variant>
      <vt:variant>
        <vt:i4>1966134</vt:i4>
      </vt:variant>
      <vt:variant>
        <vt:i4>26</vt:i4>
      </vt:variant>
      <vt:variant>
        <vt:i4>0</vt:i4>
      </vt:variant>
      <vt:variant>
        <vt:i4>5</vt:i4>
      </vt:variant>
      <vt:variant>
        <vt:lpwstr/>
      </vt:variant>
      <vt:variant>
        <vt:lpwstr>_Toc340114484</vt:lpwstr>
      </vt:variant>
      <vt:variant>
        <vt:i4>1966134</vt:i4>
      </vt:variant>
      <vt:variant>
        <vt:i4>20</vt:i4>
      </vt:variant>
      <vt:variant>
        <vt:i4>0</vt:i4>
      </vt:variant>
      <vt:variant>
        <vt:i4>5</vt:i4>
      </vt:variant>
      <vt:variant>
        <vt:lpwstr/>
      </vt:variant>
      <vt:variant>
        <vt:lpwstr>_Toc340114483</vt:lpwstr>
      </vt:variant>
      <vt:variant>
        <vt:i4>1966134</vt:i4>
      </vt:variant>
      <vt:variant>
        <vt:i4>14</vt:i4>
      </vt:variant>
      <vt:variant>
        <vt:i4>0</vt:i4>
      </vt:variant>
      <vt:variant>
        <vt:i4>5</vt:i4>
      </vt:variant>
      <vt:variant>
        <vt:lpwstr/>
      </vt:variant>
      <vt:variant>
        <vt:lpwstr>_Toc340114482</vt:lpwstr>
      </vt:variant>
      <vt:variant>
        <vt:i4>1966134</vt:i4>
      </vt:variant>
      <vt:variant>
        <vt:i4>8</vt:i4>
      </vt:variant>
      <vt:variant>
        <vt:i4>0</vt:i4>
      </vt:variant>
      <vt:variant>
        <vt:i4>5</vt:i4>
      </vt:variant>
      <vt:variant>
        <vt:lpwstr/>
      </vt:variant>
      <vt:variant>
        <vt:lpwstr>_Toc340114481</vt:lpwstr>
      </vt:variant>
      <vt:variant>
        <vt:i4>1966134</vt:i4>
      </vt:variant>
      <vt:variant>
        <vt:i4>2</vt:i4>
      </vt:variant>
      <vt:variant>
        <vt:i4>0</vt:i4>
      </vt:variant>
      <vt:variant>
        <vt:i4>5</vt:i4>
      </vt:variant>
      <vt:variant>
        <vt:lpwstr/>
      </vt:variant>
      <vt:variant>
        <vt:lpwstr>_Toc340114480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SZERVEZETI      ÉS                        MŰKÖDÉSI SZABÁLYZAT</dc:title>
  <dc:subject>HEVES MEGYEI SZC SÁRVÁRI KÁLMÁN TECHNIKUM, SZAKKÉPZŐ ISKOLA ÉS KOLLÉGIUM</dc:subject>
  <dc:creator>Milibák</dc:creator>
  <cp:lastModifiedBy>Nagyné Sztankovics Nikolett</cp:lastModifiedBy>
  <cp:revision>69</cp:revision>
  <cp:lastPrinted>2024-02-02T09:53:00Z</cp:lastPrinted>
  <dcterms:created xsi:type="dcterms:W3CDTF">2025-08-07T16:19:00Z</dcterms:created>
  <dcterms:modified xsi:type="dcterms:W3CDTF">2025-09-21T11:00:00Z</dcterms:modified>
</cp:coreProperties>
</file>